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360" w:lineRule="auto"/>
        <w:jc w:val="center"/>
        <w:outlineLvl w:val="0"/>
        <w:rPr>
          <w:rFonts w:ascii="宋体" w:hAnsi="宋体" w:eastAsia="宋体"/>
          <w:b/>
          <w:bCs/>
          <w:color w:val="000000"/>
          <w:sz w:val="30"/>
          <w:szCs w:val="30"/>
        </w:rPr>
      </w:pPr>
      <w:bookmarkStart w:id="0" w:name="_Toc23776"/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贴标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机通讯协议Ver</w:t>
      </w:r>
      <w:r>
        <w:rPr>
          <w:rFonts w:hint="eastAsia" w:ascii="宋体" w:hAnsi="宋体" w:eastAsia="宋体"/>
          <w:b/>
          <w:bCs/>
          <w:color w:val="000000"/>
          <w:sz w:val="30"/>
          <w:szCs w:val="30"/>
          <w:lang w:val="en-US" w:eastAsia="zh-CN"/>
        </w:rPr>
        <w:t>1</w:t>
      </w:r>
      <w:r>
        <w:rPr>
          <w:rFonts w:ascii="宋体" w:hAnsi="宋体" w:eastAsia="宋体"/>
          <w:b/>
          <w:bCs/>
          <w:color w:val="000000"/>
          <w:sz w:val="30"/>
          <w:szCs w:val="30"/>
        </w:rPr>
        <w:t>.0</w:t>
      </w:r>
      <w:bookmarkEnd w:id="0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编制或修改说明：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  <w:lang w:eastAsia="zh-CN"/>
        </w:rPr>
        <w:t>（</w:t>
      </w:r>
      <w:r>
        <w:rPr>
          <w:rFonts w:ascii="宋体" w:hAnsi="宋体" w:eastAsia="宋体"/>
          <w:color w:val="000000"/>
          <w:sz w:val="20"/>
          <w:szCs w:val="20"/>
        </w:rPr>
        <w:t>Ver</w:t>
      </w: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1</w:t>
      </w:r>
      <w:r>
        <w:rPr>
          <w:rFonts w:ascii="宋体" w:hAnsi="宋体" w:eastAsia="宋体"/>
          <w:color w:val="000000"/>
          <w:sz w:val="20"/>
          <w:szCs w:val="20"/>
        </w:rPr>
        <w:t>.0</w:t>
      </w:r>
      <w:r>
        <w:rPr>
          <w:rFonts w:hint="eastAsia" w:ascii="宋体" w:hAnsi="宋体" w:eastAsia="宋体"/>
          <w:color w:val="000000"/>
          <w:sz w:val="20"/>
          <w:szCs w:val="20"/>
          <w:lang w:eastAsia="zh-CN"/>
        </w:rPr>
        <w:t>）</w:t>
      </w:r>
      <w:r>
        <w:rPr>
          <w:rFonts w:ascii="宋体" w:hAnsi="宋体" w:eastAsia="宋体"/>
          <w:color w:val="000000"/>
          <w:sz w:val="20"/>
          <w:szCs w:val="20"/>
        </w:rPr>
        <w:t>2022.</w:t>
      </w: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8</w:t>
      </w:r>
      <w:r>
        <w:rPr>
          <w:rFonts w:ascii="宋体" w:hAnsi="宋体" w:eastAsia="宋体"/>
          <w:color w:val="000000"/>
          <w:sz w:val="20"/>
          <w:szCs w:val="20"/>
        </w:rPr>
        <w:t>.</w:t>
      </w: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22</w:t>
      </w:r>
      <w:r>
        <w:rPr>
          <w:rFonts w:ascii="宋体" w:hAnsi="宋体" w:eastAsia="宋体"/>
          <w:color w:val="000000"/>
          <w:sz w:val="20"/>
          <w:szCs w:val="20"/>
        </w:rPr>
        <w:t>编制新分拣机上位机和下位机之间的通信协议。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85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_Toc23776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szCs w:val="30"/>
              <w:lang w:val="en-US" w:eastAsia="zh-CN"/>
            </w:rPr>
            <w:t>贴标</w:t>
          </w:r>
          <w:r>
            <w:rPr>
              <w:rFonts w:ascii="宋体" w:hAnsi="宋体" w:eastAsia="宋体"/>
              <w:b/>
              <w:bCs/>
              <w:szCs w:val="30"/>
            </w:rPr>
            <w:t>机通讯协议Ver</w:t>
          </w:r>
          <w:r>
            <w:rPr>
              <w:rFonts w:hint="eastAsia" w:ascii="宋体" w:hAnsi="宋体" w:eastAsia="宋体"/>
              <w:b/>
              <w:bCs/>
              <w:szCs w:val="30"/>
              <w:lang w:val="en-US" w:eastAsia="zh-CN"/>
            </w:rPr>
            <w:t>1</w:t>
          </w:r>
          <w:r>
            <w:rPr>
              <w:rFonts w:ascii="宋体" w:hAnsi="宋体" w:eastAsia="宋体"/>
              <w:b/>
              <w:bCs/>
              <w:szCs w:val="30"/>
            </w:rPr>
            <w:t>.0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_Toc23776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_Toc18076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szCs w:val="44"/>
            </w:rPr>
            <w:t>1、概述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_Toc18076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_Toc7648 </w:instrText>
          </w:r>
          <w:r>
            <w:fldChar w:fldCharType="separate"/>
          </w:r>
          <w:r>
            <w:rPr>
              <w:rFonts w:hint="eastAsia" w:ascii="宋体" w:hAnsi="宋体" w:eastAsia="宋体"/>
              <w:bCs/>
              <w:szCs w:val="20"/>
              <w:lang w:val="en-US" w:eastAsia="zh-CN"/>
            </w:rPr>
            <w:t>帧头码：    0x40 0x5A 0x48</w:t>
          </w:r>
          <w:r>
            <w:tab/>
          </w:r>
          <w:r>
            <w:fldChar w:fldCharType="begin"/>
          </w:r>
          <w:r>
            <w:instrText xml:space="preserve"> PAGEREF _Toc7648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_Toc7002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0"/>
            </w:rPr>
            <w:t>目标地址</w:t>
          </w:r>
          <w:r>
            <w:rPr>
              <w:rFonts w:hint="eastAsia" w:ascii="宋体" w:hAnsi="宋体" w:eastAsia="宋体"/>
              <w:b/>
              <w:bCs/>
              <w:szCs w:val="20"/>
              <w:lang w:eastAsia="zh-CN"/>
            </w:rPr>
            <w:t>：</w:t>
          </w:r>
          <w:r>
            <w:rPr>
              <w:rFonts w:ascii="宋体" w:hAnsi="宋体" w:eastAsia="宋体"/>
              <w:b/>
              <w:bCs/>
              <w:szCs w:val="20"/>
            </w:rPr>
            <w:t xml:space="preserve">  </w:t>
          </w:r>
          <w:r>
            <w:rPr>
              <w:rFonts w:ascii="宋体" w:hAnsi="宋体" w:eastAsia="宋体"/>
              <w:b/>
              <w:szCs w:val="20"/>
            </w:rPr>
            <w:t>接收方地址</w:t>
          </w:r>
          <w:r>
            <w:rPr>
              <w:rFonts w:hint="eastAsia" w:ascii="宋体" w:hAnsi="宋体" w:eastAsia="宋体"/>
              <w:b/>
              <w:szCs w:val="20"/>
              <w:lang w:val="en-US" w:eastAsia="zh-CN"/>
            </w:rPr>
            <w:t xml:space="preserve">  下位机固定 0x50   上位机 0x01~0x10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_Toc7002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_Toc5896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0"/>
            </w:rPr>
            <w:t>源地址</w:t>
          </w:r>
          <w:r>
            <w:rPr>
              <w:rFonts w:hint="eastAsia" w:ascii="宋体" w:hAnsi="宋体" w:eastAsia="宋体"/>
              <w:b/>
              <w:bCs/>
              <w:szCs w:val="20"/>
              <w:lang w:eastAsia="zh-CN"/>
            </w:rPr>
            <w:t>：</w:t>
          </w:r>
          <w:r>
            <w:rPr>
              <w:rFonts w:ascii="宋体" w:hAnsi="宋体" w:eastAsia="宋体"/>
              <w:b/>
              <w:bCs/>
              <w:szCs w:val="20"/>
            </w:rPr>
            <w:t xml:space="preserve">    </w:t>
          </w:r>
          <w:r>
            <w:rPr>
              <w:rFonts w:ascii="宋体" w:hAnsi="宋体" w:eastAsia="宋体"/>
              <w:b/>
              <w:szCs w:val="20"/>
            </w:rPr>
            <w:t>发送方地址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_Toc5896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_Toc3546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0"/>
            </w:rPr>
            <w:t>功能码和命令码：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_Toc3546 \h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_Toc22847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20"/>
              <w:lang w:val="en-US" w:eastAsia="zh-CN"/>
            </w:rPr>
            <w:t>读取参数命令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_Toc22847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_Toc24371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szCs w:val="20"/>
              <w:vertAlign w:val="baseline"/>
              <w:lang w:val="en-US" w:eastAsia="zh-CN"/>
            </w:rPr>
            <w:t>01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_Toc24371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_Toc28129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20"/>
              <w:lang w:val="en-US" w:eastAsia="zh-CN"/>
            </w:rPr>
            <w:t>修改参数命令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_Toc28129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_Toc5478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szCs w:val="20"/>
              <w:vertAlign w:val="baseline"/>
              <w:lang w:val="en-US" w:eastAsia="zh-CN"/>
            </w:rPr>
            <w:t>01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_Toc5478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_Toc17566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szCs w:val="20"/>
              <w:vertAlign w:val="baseline"/>
              <w:lang w:val="en-US" w:eastAsia="zh-CN"/>
            </w:rPr>
            <w:t>01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_Toc17566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_Toc9293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20"/>
              <w:lang w:val="en-US" w:eastAsia="zh-CN"/>
            </w:rPr>
            <w:t>工作结果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_Toc9293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_Toc24873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szCs w:val="20"/>
              <w:vertAlign w:val="baseline"/>
              <w:lang w:val="en-US" w:eastAsia="zh-CN"/>
            </w:rPr>
            <w:t>01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_Toc24873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_Toc27406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20"/>
              <w:lang w:val="en-US" w:eastAsia="zh-CN"/>
            </w:rPr>
            <w:t>设备参数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_Toc27406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_Toc20320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szCs w:val="20"/>
              <w:vertAlign w:val="baseline"/>
              <w:lang w:val="en-US" w:eastAsia="zh-CN"/>
            </w:rPr>
            <w:t>01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_Toc20320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_Toc4630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20"/>
              <w:lang w:val="en-US" w:eastAsia="zh-CN"/>
            </w:rPr>
            <w:t>当前开关状态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_Toc4630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_Toc23011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bCs/>
              <w:szCs w:val="20"/>
              <w:vertAlign w:val="baseline"/>
              <w:lang w:val="en-US" w:eastAsia="zh-CN"/>
            </w:rPr>
            <w:t>01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_Toc23011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_Toc30176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  <w:bCs/>
              <w:szCs w:val="20"/>
            </w:rPr>
            <w:t>命令ID解释：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_Toc30176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_Toc7727 </w:instrText>
          </w:r>
          <w:r>
            <w:rPr>
              <w:b/>
            </w:rPr>
            <w:fldChar w:fldCharType="separate"/>
          </w:r>
          <w:r>
            <w:rPr>
              <w:rFonts w:hint="eastAsia" w:ascii="宋体" w:hAnsi="宋体" w:eastAsia="宋体"/>
              <w:b/>
              <w:szCs w:val="44"/>
              <w:lang w:val="en-US" w:eastAsia="zh-CN"/>
            </w:rPr>
            <w:t>2</w:t>
          </w:r>
          <w:r>
            <w:rPr>
              <w:rFonts w:ascii="宋体" w:hAnsi="宋体" w:eastAsia="宋体"/>
              <w:b/>
              <w:szCs w:val="44"/>
            </w:rPr>
            <w:t>、详细介绍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_Toc7727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_Toc27933 </w:instrText>
          </w:r>
          <w:r>
            <w:fldChar w:fldCharType="separate"/>
          </w:r>
          <w:r>
            <w:t>2.1 功能码03</w:t>
          </w:r>
          <w:r>
            <w:tab/>
          </w:r>
          <w:r>
            <w:fldChar w:fldCharType="begin"/>
          </w:r>
          <w:r>
            <w:instrText xml:space="preserve"> PAGEREF _Toc27933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_Toc12980 </w:instrText>
          </w:r>
          <w:r>
            <w:fldChar w:fldCharType="separate"/>
          </w:r>
          <w:r>
            <w:t>2.1.1下位机上传试管条码指令</w:t>
          </w:r>
          <w:r>
            <w:tab/>
          </w:r>
          <w:r>
            <w:fldChar w:fldCharType="begin"/>
          </w:r>
          <w:r>
            <w:instrText xml:space="preserve"> PAGEREF _Toc12980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_Toc27896 </w:instrText>
          </w:r>
          <w:r>
            <w:fldChar w:fldCharType="separate"/>
          </w:r>
          <w:r>
            <w:t>2.1.2下位机上传试管分仓结果</w:t>
          </w:r>
          <w:r>
            <w:tab/>
          </w:r>
          <w:r>
            <w:fldChar w:fldCharType="begin"/>
          </w:r>
          <w:r>
            <w:instrText xml:space="preserve"> PAGEREF _Toc27896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_Toc30341 </w:instrText>
          </w:r>
          <w:r>
            <w:fldChar w:fldCharType="separate"/>
          </w:r>
          <w:r>
            <w:t>2.1.3下位机上传位置开关状态</w:t>
          </w:r>
          <w:r>
            <w:tab/>
          </w:r>
          <w:r>
            <w:fldChar w:fldCharType="begin"/>
          </w:r>
          <w:r>
            <w:instrText xml:space="preserve"> PAGEREF _Toc30341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_Toc25730 </w:instrText>
          </w:r>
          <w:r>
            <w:fldChar w:fldCharType="separate"/>
          </w:r>
          <w:r>
            <w:t>2.1.4下位机上传错误仓状态</w:t>
          </w:r>
          <w:r>
            <w:tab/>
          </w:r>
          <w:r>
            <w:fldChar w:fldCharType="begin"/>
          </w:r>
          <w:r>
            <w:instrText xml:space="preserve"> PAGEREF _Toc25730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_Toc8077 </w:instrText>
          </w:r>
          <w:r>
            <w:fldChar w:fldCharType="separate"/>
          </w:r>
          <w:r>
            <w:t>2.2 功能码0F</w:t>
          </w:r>
          <w:r>
            <w:tab/>
          </w:r>
          <w:r>
            <w:fldChar w:fldCharType="begin"/>
          </w:r>
          <w:r>
            <w:instrText xml:space="preserve"> PAGEREF _Toc8077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_Toc12438 </w:instrText>
          </w:r>
          <w:r>
            <w:fldChar w:fldCharType="separate"/>
          </w:r>
          <w:r>
            <w:t>2.2.1下发工作控制指令</w:t>
          </w:r>
          <w:r>
            <w:tab/>
          </w:r>
          <w:r>
            <w:fldChar w:fldCharType="begin"/>
          </w:r>
          <w:r>
            <w:instrText xml:space="preserve"> PAGEREF _Toc12438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_Toc881 </w:instrText>
          </w:r>
          <w:r>
            <w:fldChar w:fldCharType="separate"/>
          </w:r>
          <w:r>
            <w:t>2.2.2下发分仓指令</w:t>
          </w:r>
          <w:r>
            <w:tab/>
          </w:r>
          <w:r>
            <w:fldChar w:fldCharType="begin"/>
          </w:r>
          <w:r>
            <w:instrText xml:space="preserve"> PAGEREF _Toc881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_Toc21420 </w:instrText>
          </w:r>
          <w:r>
            <w:fldChar w:fldCharType="separate"/>
          </w:r>
          <w:r>
            <w:t>2.2.</w:t>
          </w:r>
          <w:r>
            <w:rPr>
              <w:rFonts w:hint="eastAsia"/>
              <w:lang w:val="en-US" w:eastAsia="zh-CN"/>
            </w:rPr>
            <w:t>3紫外灯控制</w:t>
          </w:r>
          <w:r>
            <w:tab/>
          </w:r>
          <w:r>
            <w:fldChar w:fldCharType="begin"/>
          </w:r>
          <w:r>
            <w:instrText xml:space="preserve"> PAGEREF _Toc21420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_Toc14474 </w:instrText>
          </w:r>
          <w:r>
            <w:fldChar w:fldCharType="separate"/>
          </w:r>
          <w:r>
            <w:t>2.2.</w:t>
          </w:r>
          <w:r>
            <w:rPr>
              <w:rFonts w:hint="eastAsia"/>
              <w:lang w:val="en-US" w:eastAsia="zh-CN"/>
            </w:rPr>
            <w:t>4报警灯控制</w:t>
          </w:r>
          <w:r>
            <w:tab/>
          </w:r>
          <w:r>
            <w:fldChar w:fldCharType="begin"/>
          </w:r>
          <w:r>
            <w:instrText xml:space="preserve"> PAGEREF _Toc14474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_Toc14708 </w:instrText>
          </w:r>
          <w:r>
            <w:fldChar w:fldCharType="separate"/>
          </w:r>
          <w:r>
            <w:t>2.3 功能码1F</w:t>
          </w:r>
          <w:r>
            <w:tab/>
          </w:r>
          <w:r>
            <w:fldChar w:fldCharType="begin"/>
          </w:r>
          <w:r>
            <w:instrText xml:space="preserve"> PAGEREF _Toc14708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_Toc22424 </w:instrText>
          </w:r>
          <w:r>
            <w:fldChar w:fldCharType="separate"/>
          </w:r>
          <w:r>
            <w:t>2.3.1控制电机启停指令</w:t>
          </w:r>
          <w:r>
            <w:tab/>
          </w:r>
          <w:r>
            <w:fldChar w:fldCharType="begin"/>
          </w:r>
          <w:r>
            <w:instrText xml:space="preserve"> PAGEREF _Toc22424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_Toc19513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 测试电机启动补偿时间</w:t>
          </w:r>
          <w:r>
            <w:tab/>
          </w:r>
          <w:r>
            <w:fldChar w:fldCharType="begin"/>
          </w:r>
          <w:r>
            <w:instrText xml:space="preserve"> PAGEREF _Toc19513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_Toc11290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2.3.3 停止电机补偿测试</w:t>
          </w:r>
          <w:r>
            <w:tab/>
          </w:r>
          <w:r>
            <w:fldChar w:fldCharType="begin"/>
          </w:r>
          <w:r>
            <w:instrText xml:space="preserve"> PAGEREF _Toc11290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_Toc4694 </w:instrText>
          </w:r>
          <w:r>
            <w:fldChar w:fldCharType="separate"/>
          </w:r>
          <w:r>
            <w:rPr>
              <w:rFonts w:hint="eastAsia" w:ascii="宋体" w:hAnsi="宋体" w:eastAsia="宋体" w:cstheme="minorBidi"/>
              <w:kern w:val="2"/>
              <w:szCs w:val="20"/>
              <w:lang w:val="en-US" w:eastAsia="zh-CN" w:bidi="ar-SA"/>
            </w:rPr>
            <w:t>下位机返回：</w:t>
          </w:r>
          <w:r>
            <w:tab/>
          </w:r>
          <w:r>
            <w:fldChar w:fldCharType="begin"/>
          </w:r>
          <w:r>
            <w:instrText xml:space="preserve"> PAGEREF _Toc4694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2.3.4 传输速度测量</w:t>
          </w:r>
          <w:r>
            <w:tab/>
          </w:r>
          <w:r>
            <w:fldChar w:fldCharType="begin"/>
          </w:r>
          <w:r>
            <w:instrText xml:space="preserve"> PAGEREF _Toc20602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</w:t>
          </w:r>
          <w:r>
            <w:t>功能码1</w:t>
          </w:r>
          <w:r>
            <w:rPr>
              <w:rFonts w:hint="eastAsia"/>
              <w:lang w:val="en-US" w:eastAsia="zh-CN"/>
            </w:rPr>
            <w:t>0</w:t>
          </w:r>
          <w:r>
            <w:tab/>
          </w:r>
          <w:r>
            <w:fldChar w:fldCharType="begin"/>
          </w:r>
          <w:r>
            <w:instrText xml:space="preserve"> PAGEREF _Toc31803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_Toc23649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2.4.1 设置电机启动补偿时间</w:t>
          </w:r>
          <w:r>
            <w:tab/>
          </w:r>
          <w:r>
            <w:fldChar w:fldCharType="begin"/>
          </w:r>
          <w:r>
            <w:instrText xml:space="preserve"> PAGEREF _Toc23649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_Toc4066 </w:instrText>
          </w:r>
          <w:r>
            <w:fldChar w:fldCharType="separate"/>
          </w:r>
          <w:r>
            <w:t>2.</w:t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2读取电机启动补偿时间</w:t>
          </w:r>
          <w:r>
            <w:tab/>
          </w:r>
          <w:r>
            <w:fldChar w:fldCharType="begin"/>
          </w:r>
          <w:r>
            <w:instrText xml:space="preserve"> PAGEREF _Toc4066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br w:type="page"/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2"/>
        <w:snapToGrid w:val="0"/>
        <w:spacing w:before="0" w:after="0" w:line="576" w:lineRule="auto"/>
        <w:jc w:val="both"/>
        <w:rPr>
          <w:rFonts w:ascii="宋体" w:hAnsi="宋体" w:eastAsia="宋体"/>
          <w:sz w:val="44"/>
          <w:szCs w:val="44"/>
        </w:rPr>
      </w:pPr>
      <w:bookmarkStart w:id="1" w:name="_Toc18076"/>
      <w:r>
        <w:rPr>
          <w:rFonts w:ascii="宋体" w:hAnsi="宋体" w:eastAsia="宋体"/>
          <w:sz w:val="44"/>
          <w:szCs w:val="44"/>
        </w:rPr>
        <w:t>1、概述</w:t>
      </w:r>
      <w:bookmarkEnd w:id="1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编码规则：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发送：</w:t>
      </w:r>
    </w:p>
    <w:tbl>
      <w:tblPr>
        <w:tblStyle w:val="10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70"/>
        <w:gridCol w:w="870"/>
        <w:gridCol w:w="705"/>
        <w:gridCol w:w="705"/>
        <w:gridCol w:w="705"/>
        <w:gridCol w:w="720"/>
        <w:gridCol w:w="1050"/>
        <w:gridCol w:w="976"/>
        <w:gridCol w:w="839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0~2字节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、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10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帧头码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字节数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返回：</w:t>
      </w:r>
    </w:p>
    <w:tbl>
      <w:tblPr>
        <w:tblStyle w:val="10"/>
        <w:tblW w:w="8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70"/>
        <w:gridCol w:w="705"/>
        <w:gridCol w:w="705"/>
        <w:gridCol w:w="705"/>
        <w:gridCol w:w="720"/>
        <w:gridCol w:w="855"/>
        <w:gridCol w:w="1050"/>
        <w:gridCol w:w="976"/>
        <w:gridCol w:w="839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0~2字节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3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4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5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6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7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10~12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bookmarkStart w:id="35" w:name="_GoBack"/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帧头码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7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回应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</w:t>
            </w:r>
          </w:p>
        </w:tc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回应数据</w:t>
            </w:r>
          </w:p>
        </w:tc>
        <w:tc>
          <w:tcPr>
            <w:tcW w:w="8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0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bookmarkEnd w:id="35"/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outlineLvl w:val="1"/>
        <w:rPr>
          <w:rFonts w:hint="default" w:ascii="宋体" w:hAnsi="宋体" w:eastAsia="宋体"/>
          <w:b/>
          <w:bCs/>
          <w:color w:val="000000"/>
          <w:sz w:val="20"/>
          <w:szCs w:val="20"/>
          <w:lang w:val="en-US"/>
        </w:rPr>
      </w:pPr>
      <w:bookmarkStart w:id="2" w:name="_Toc7648"/>
      <w:r>
        <w:rPr>
          <w:rFonts w:hint="eastAsia" w:ascii="宋体" w:hAnsi="宋体" w:eastAsia="宋体"/>
          <w:b/>
          <w:bCs/>
          <w:color w:val="000000"/>
          <w:sz w:val="20"/>
          <w:szCs w:val="20"/>
          <w:lang w:val="en-US" w:eastAsia="zh-CN"/>
        </w:rPr>
        <w:t>帧头码：    0x40 0x5A 0x48</w:t>
      </w:r>
      <w:bookmarkEnd w:id="2"/>
    </w:p>
    <w:p>
      <w:pPr>
        <w:snapToGrid w:val="0"/>
        <w:spacing w:before="0" w:after="0" w:line="240" w:lineRule="auto"/>
        <w:jc w:val="both"/>
        <w:outlineLvl w:val="0"/>
        <w:rPr>
          <w:rFonts w:hint="default" w:ascii="宋体" w:hAnsi="宋体" w:eastAsia="宋体"/>
          <w:color w:val="000000"/>
          <w:sz w:val="20"/>
          <w:szCs w:val="20"/>
          <w:lang w:val="en-US" w:eastAsia="zh-CN"/>
        </w:rPr>
      </w:pPr>
      <w:bookmarkStart w:id="3" w:name="_Toc7002"/>
      <w:r>
        <w:rPr>
          <w:rFonts w:ascii="宋体" w:hAnsi="宋体" w:eastAsia="宋体"/>
          <w:b/>
          <w:bCs/>
          <w:color w:val="000000"/>
          <w:sz w:val="20"/>
          <w:szCs w:val="20"/>
        </w:rPr>
        <w:t>目标地址</w:t>
      </w:r>
      <w:r>
        <w:rPr>
          <w:rFonts w:hint="eastAsia" w:ascii="宋体" w:hAnsi="宋体" w:eastAsia="宋体"/>
          <w:b/>
          <w:bCs/>
          <w:color w:val="000000"/>
          <w:sz w:val="20"/>
          <w:szCs w:val="20"/>
          <w:lang w:eastAsia="zh-CN"/>
        </w:rPr>
        <w:t>：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 xml:space="preserve">  </w:t>
      </w:r>
      <w:r>
        <w:rPr>
          <w:rFonts w:ascii="宋体" w:hAnsi="宋体" w:eastAsia="宋体"/>
          <w:color w:val="000000"/>
          <w:sz w:val="20"/>
          <w:szCs w:val="20"/>
        </w:rPr>
        <w:t>接收方地址</w:t>
      </w: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 xml:space="preserve">  下位机固定 0x50   </w:t>
      </w:r>
      <w:bookmarkEnd w:id="3"/>
    </w:p>
    <w:p>
      <w:pPr>
        <w:snapToGrid w:val="0"/>
        <w:spacing w:before="0" w:after="0" w:line="240" w:lineRule="auto"/>
        <w:jc w:val="both"/>
        <w:outlineLvl w:val="0"/>
        <w:rPr>
          <w:rFonts w:hint="default" w:ascii="宋体" w:hAnsi="宋体" w:eastAsia="宋体"/>
          <w:color w:val="000000"/>
          <w:sz w:val="20"/>
          <w:szCs w:val="20"/>
          <w:lang w:val="en-US" w:eastAsia="zh-CN"/>
        </w:rPr>
      </w:pPr>
      <w:bookmarkStart w:id="4" w:name="_Toc5896"/>
      <w:r>
        <w:rPr>
          <w:rFonts w:ascii="宋体" w:hAnsi="宋体" w:eastAsia="宋体"/>
          <w:b/>
          <w:bCs/>
          <w:color w:val="000000"/>
          <w:sz w:val="20"/>
          <w:szCs w:val="20"/>
        </w:rPr>
        <w:t>源地址</w:t>
      </w:r>
      <w:r>
        <w:rPr>
          <w:rFonts w:hint="eastAsia" w:ascii="宋体" w:hAnsi="宋体" w:eastAsia="宋体"/>
          <w:b/>
          <w:bCs/>
          <w:color w:val="000000"/>
          <w:sz w:val="20"/>
          <w:szCs w:val="20"/>
          <w:lang w:eastAsia="zh-CN"/>
        </w:rPr>
        <w:t>：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 xml:space="preserve">    </w:t>
      </w:r>
      <w:r>
        <w:rPr>
          <w:rFonts w:ascii="宋体" w:hAnsi="宋体" w:eastAsia="宋体"/>
          <w:color w:val="000000"/>
          <w:sz w:val="20"/>
          <w:szCs w:val="20"/>
        </w:rPr>
        <w:t>发送方地址</w:t>
      </w:r>
      <w:bookmarkEnd w:id="4"/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 xml:space="preserve">  上位机 0x01~0x10</w:t>
      </w:r>
    </w:p>
    <w:p>
      <w:pPr>
        <w:snapToGrid w:val="0"/>
        <w:spacing w:before="0" w:after="0" w:line="240" w:lineRule="auto"/>
        <w:jc w:val="both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5" w:name="_Toc3546"/>
      <w:r>
        <w:rPr>
          <w:rFonts w:ascii="宋体" w:hAnsi="宋体" w:eastAsia="宋体"/>
          <w:b/>
          <w:bCs/>
          <w:color w:val="000000"/>
          <w:sz w:val="20"/>
          <w:szCs w:val="20"/>
        </w:rPr>
        <w:t>功能码和命令码：</w:t>
      </w:r>
      <w:bookmarkEnd w:id="5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605"/>
        <w:gridCol w:w="1200"/>
        <w:gridCol w:w="2430"/>
        <w:gridCol w:w="2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0070C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  <w:lang w:val="en-US" w:eastAsia="zh-CN"/>
              </w:rPr>
              <w:t>A1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上位机下发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工作命令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上位机下发贴标信息</w:t>
            </w: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60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26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70C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ascii="宋体" w:hAnsi="宋体" w:eastAsia="宋体"/>
                <w:color w:val="0070C0"/>
                <w:sz w:val="20"/>
                <w:szCs w:val="20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0x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A2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上位机下发</w:t>
            </w:r>
          </w:p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bookmarkStart w:id="6" w:name="_Toc22847"/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读取参数命令</w:t>
            </w:r>
            <w:bookmarkEnd w:id="6"/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7" w:name="_Toc24371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  <w:t>01</w:t>
            </w:r>
            <w:bookmarkEnd w:id="7"/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70C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0070C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70C0"/>
                <w:sz w:val="20"/>
                <w:szCs w:val="20"/>
                <w:lang w:val="en-US" w:eastAsia="zh-CN"/>
              </w:rPr>
              <w:t>A3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上位机下发</w:t>
            </w:r>
          </w:p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bookmarkStart w:id="8" w:name="_Toc28129"/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修改参数命令</w:t>
            </w:r>
            <w:bookmarkEnd w:id="8"/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9" w:name="_Toc5478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  <w:t>01</w:t>
            </w:r>
            <w:bookmarkEnd w:id="9"/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A4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上位机下发</w:t>
            </w:r>
          </w:p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10" w:name="_Toc17566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  <w:t>01</w:t>
            </w:r>
            <w:bookmarkEnd w:id="10"/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  <w:t>D1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下位机上传</w:t>
            </w:r>
          </w:p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bookmarkStart w:id="11" w:name="_Toc9293"/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工作结果</w:t>
            </w:r>
            <w:bookmarkEnd w:id="11"/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12" w:name="_Toc24873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  <w:t>01</w:t>
            </w:r>
            <w:bookmarkEnd w:id="12"/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  <w:t>D2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下位机上传</w:t>
            </w:r>
          </w:p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bookmarkStart w:id="13" w:name="_Toc27406"/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设备参数</w:t>
            </w:r>
            <w:bookmarkEnd w:id="13"/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14" w:name="_Toc20320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  <w:t>01</w:t>
            </w:r>
            <w:bookmarkEnd w:id="14"/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2130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0x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  <w:t>D3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下位机上传</w:t>
            </w:r>
          </w:p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/>
              </w:rPr>
            </w:pPr>
            <w:bookmarkStart w:id="15" w:name="_Toc4630"/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当前开关状态</w:t>
            </w:r>
            <w:bookmarkEnd w:id="15"/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0"/>
              <w:rPr>
                <w:rFonts w:hint="default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</w:pPr>
            <w:bookmarkStart w:id="16" w:name="_Toc23011"/>
            <w:r>
              <w:rPr>
                <w:rFonts w:hint="eastAsia"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  <w:lang w:val="en-US" w:eastAsia="zh-CN"/>
              </w:rPr>
              <w:t>01</w:t>
            </w:r>
            <w:bookmarkEnd w:id="16"/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0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snapToGrid w:val="0"/>
              <w:spacing w:before="0" w:after="0" w:line="240" w:lineRule="auto"/>
              <w:jc w:val="both"/>
              <w:outlineLvl w:val="9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  <w:vertAlign w:val="baseline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outlineLvl w:val="9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bookmarkStart w:id="17" w:name="_Toc30176"/>
      <w:r>
        <w:rPr>
          <w:rFonts w:ascii="宋体" w:hAnsi="宋体" w:eastAsia="宋体"/>
          <w:b/>
          <w:bCs/>
          <w:color w:val="000000"/>
          <w:sz w:val="20"/>
          <w:szCs w:val="20"/>
        </w:rPr>
        <w:t>命令ID解释：</w:t>
      </w:r>
      <w:bookmarkEnd w:id="17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帧序号值为0~</w:t>
      </w:r>
      <w:r>
        <w:rPr>
          <w:rFonts w:ascii="宋体" w:hAnsi="宋体" w:eastAsia="宋体"/>
          <w:color w:val="000000"/>
          <w:sz w:val="20"/>
          <w:szCs w:val="20"/>
        </w:rPr>
        <w:t>255</w:t>
      </w:r>
      <w:r>
        <w:rPr>
          <w:rFonts w:hint="eastAsia" w:ascii="宋体" w:hAnsi="宋体" w:eastAsia="宋体"/>
          <w:color w:val="000000"/>
          <w:sz w:val="20"/>
          <w:szCs w:val="20"/>
          <w:lang w:eastAsia="zh-CN"/>
        </w:rPr>
        <w:t>，</w:t>
      </w:r>
      <w:r>
        <w:rPr>
          <w:rFonts w:ascii="宋体" w:hAnsi="宋体" w:eastAsia="宋体"/>
          <w:color w:val="000000"/>
          <w:sz w:val="20"/>
          <w:szCs w:val="20"/>
        </w:rPr>
        <w:t>作为命令响应的唯一（0~255的一个周期内）标识，防止响应错误。</w:t>
      </w:r>
    </w:p>
    <w:p>
      <w:pPr>
        <w:snapToGrid w:val="0"/>
        <w:spacing w:before="0" w:after="0" w:line="240" w:lineRule="auto"/>
        <w:jc w:val="both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r>
        <w:rPr>
          <w:rFonts w:hint="eastAsia" w:ascii="宋体" w:hAnsi="宋体" w:eastAsia="宋体"/>
          <w:b/>
          <w:bCs/>
          <w:color w:val="000000"/>
          <w:sz w:val="20"/>
          <w:szCs w:val="20"/>
          <w:lang w:val="en-US" w:eastAsia="zh-CN"/>
        </w:rPr>
        <w:t>数据区字节数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>：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0"/>
          <w:szCs w:val="20"/>
          <w:lang w:val="en-US"/>
        </w:rPr>
      </w:pP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数据区字节数之后（不包括字节数本身）到校验位之前的字节总数</w:t>
      </w:r>
    </w:p>
    <w:p>
      <w:pPr>
        <w:snapToGrid w:val="0"/>
        <w:spacing w:before="0" w:after="0" w:line="240" w:lineRule="auto"/>
        <w:jc w:val="both"/>
        <w:outlineLvl w:val="0"/>
        <w:rPr>
          <w:rFonts w:ascii="宋体" w:hAnsi="宋体" w:eastAsia="宋体"/>
          <w:b/>
          <w:bCs/>
          <w:color w:val="000000"/>
          <w:sz w:val="20"/>
          <w:szCs w:val="20"/>
        </w:rPr>
      </w:pPr>
      <w:r>
        <w:rPr>
          <w:rFonts w:hint="eastAsia" w:ascii="宋体" w:hAnsi="宋体" w:eastAsia="宋体"/>
          <w:b/>
          <w:bCs/>
          <w:color w:val="000000"/>
          <w:sz w:val="20"/>
          <w:szCs w:val="20"/>
          <w:lang w:val="en-US" w:eastAsia="zh-CN"/>
        </w:rPr>
        <w:t>CRC校验</w:t>
      </w:r>
      <w:r>
        <w:rPr>
          <w:rFonts w:ascii="宋体" w:hAnsi="宋体" w:eastAsia="宋体"/>
          <w:b/>
          <w:bCs/>
          <w:color w:val="000000"/>
          <w:sz w:val="20"/>
          <w:szCs w:val="20"/>
        </w:rPr>
        <w:t>：</w:t>
      </w:r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0"/>
          <w:szCs w:val="20"/>
          <w:lang w:val="en-US"/>
        </w:rPr>
      </w:pP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数据区所有数据的校验值。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2"/>
        <w:snapToGrid w:val="0"/>
        <w:spacing w:before="0" w:after="0" w:line="576" w:lineRule="auto"/>
        <w:jc w:val="both"/>
        <w:rPr>
          <w:rFonts w:ascii="宋体" w:hAnsi="宋体" w:eastAsia="宋体"/>
          <w:sz w:val="44"/>
          <w:szCs w:val="44"/>
        </w:rPr>
      </w:pPr>
      <w:bookmarkStart w:id="18" w:name="_Toc7727"/>
      <w:r>
        <w:rPr>
          <w:rFonts w:hint="eastAsia" w:ascii="宋体" w:hAnsi="宋体" w:eastAsia="宋体"/>
          <w:sz w:val="44"/>
          <w:szCs w:val="44"/>
          <w:lang w:val="en-US" w:eastAsia="zh-CN"/>
        </w:rPr>
        <w:t>2</w:t>
      </w:r>
      <w:r>
        <w:rPr>
          <w:rFonts w:ascii="宋体" w:hAnsi="宋体" w:eastAsia="宋体"/>
          <w:sz w:val="44"/>
          <w:szCs w:val="44"/>
        </w:rPr>
        <w:t>、详细介绍</w:t>
      </w:r>
      <w:bookmarkEnd w:id="18"/>
    </w:p>
    <w:p>
      <w:pPr>
        <w:pStyle w:val="3"/>
        <w:bidi w:val="0"/>
        <w:outlineLvl w:val="1"/>
        <w:rPr>
          <w:rFonts w:hint="default" w:eastAsia="黑体"/>
          <w:lang w:val="en-US" w:eastAsia="zh-CN"/>
        </w:rPr>
      </w:pPr>
      <w:bookmarkStart w:id="19" w:name="_Toc27933"/>
      <w:r>
        <w:t>2.1 功能码</w:t>
      </w:r>
      <w:bookmarkEnd w:id="19"/>
      <w:r>
        <w:rPr>
          <w:rFonts w:hint="eastAsia"/>
          <w:lang w:val="en-US" w:eastAsia="zh-CN"/>
        </w:rPr>
        <w:t>0xA1</w:t>
      </w:r>
    </w:p>
    <w:p>
      <w:pPr>
        <w:pStyle w:val="4"/>
        <w:bidi w:val="0"/>
        <w:outlineLvl w:val="1"/>
        <w:rPr>
          <w:rFonts w:hint="default" w:eastAsiaTheme="minorEastAsia"/>
          <w:lang w:val="en-US" w:eastAsia="zh-CN"/>
        </w:rPr>
      </w:pPr>
      <w:bookmarkStart w:id="20" w:name="_Toc12980"/>
      <w:r>
        <w:t>2.1.1</w:t>
      </w:r>
      <w:bookmarkEnd w:id="20"/>
      <w:r>
        <w:rPr>
          <w:rFonts w:hint="eastAsia"/>
          <w:lang w:val="en-US" w:eastAsia="zh-CN"/>
        </w:rPr>
        <w:t>上位机下发工作命令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数据区</w:t>
      </w:r>
      <w:r>
        <w:rPr>
          <w:rFonts w:ascii="宋体" w:hAnsi="宋体" w:eastAsia="宋体"/>
          <w:color w:val="000000"/>
          <w:sz w:val="20"/>
          <w:szCs w:val="20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520"/>
        <w:gridCol w:w="1120"/>
        <w:gridCol w:w="920"/>
        <w:gridCol w:w="1320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D0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D2~Dn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Dn+1~Dn+2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Dn+3~Dn+3+p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仓号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条码长度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（单字节）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条码信息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标签信息长度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（2字节）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标签信息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center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示例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XX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bidi w:val="0"/>
        <w:outlineLvl w:val="1"/>
      </w:pPr>
      <w:bookmarkStart w:id="21" w:name="_Toc27896"/>
      <w:r>
        <w:t>2.1.2下位机上传试管分仓结果</w:t>
      </w:r>
      <w:bookmarkEnd w:id="21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22、,23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0004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 xml:space="preserve">30 31 </w:t>
            </w:r>
            <w:r>
              <w:rPr>
                <w:rFonts w:ascii="宋体" w:hAnsi="宋体" w:eastAsia="宋体"/>
                <w:b/>
                <w:bCs/>
                <w:color w:val="0000FF"/>
                <w:sz w:val="20"/>
                <w:szCs w:val="20"/>
              </w:rPr>
              <w:t>30 31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蓝色加粗的是分仓结果，30 31表示分到1号仓；红色示例表示，</w:t>
            </w: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3031标识1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号试管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bidi w:val="0"/>
        <w:outlineLvl w:val="1"/>
      </w:pPr>
      <w:bookmarkStart w:id="22" w:name="_Toc30341"/>
      <w:r>
        <w:t>2.1.3下位机上传位置开关状态</w:t>
      </w:r>
      <w:bookmarkEnd w:id="22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0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FF FF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 FF FF FF FF FF FF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前四个FF FF，是流程相关的开关状态，后四个FFFF是舱门状态开关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b/>
          <w:bCs/>
          <w:color w:val="000000"/>
          <w:sz w:val="20"/>
          <w:szCs w:val="20"/>
        </w:rPr>
      </w:pPr>
    </w:p>
    <w:p>
      <w:pPr>
        <w:pStyle w:val="4"/>
        <w:bidi w:val="0"/>
        <w:outlineLvl w:val="1"/>
      </w:pPr>
      <w:bookmarkStart w:id="23" w:name="_Toc25730"/>
      <w:r>
        <w:t>2.1.4下位机上传错误仓状态</w:t>
      </w:r>
      <w:bookmarkEnd w:id="23"/>
    </w:p>
    <w:p>
      <w:pPr>
        <w:snapToGrid w:val="0"/>
        <w:spacing w:before="0" w:after="0" w:line="240" w:lineRule="auto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0"/>
          <w:szCs w:val="20"/>
        </w:rPr>
        <w:t>下位机发送：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90"/>
        <w:gridCol w:w="585"/>
        <w:gridCol w:w="585"/>
        <w:gridCol w:w="585"/>
        <w:gridCol w:w="585"/>
        <w:gridCol w:w="675"/>
        <w:gridCol w:w="825"/>
        <w:gridCol w:w="675"/>
        <w:gridCol w:w="1275"/>
        <w:gridCol w:w="87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9~18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19、20字节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21、,22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/>
                <w:color w:val="0000FF"/>
                <w:sz w:val="20"/>
                <w:szCs w:val="20"/>
              </w:rPr>
              <w:t>30 31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  <w:t>01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蓝色部分是条码id号，红色部分是错误编码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01-跨段超时；02-未分仓（触发错误两个错误光电）03-分拣电机堵转；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上位机返回</w:t>
      </w:r>
    </w:p>
    <w:p>
      <w:pPr>
        <w:snapToGrid w:val="0"/>
        <w:spacing w:before="0" w:after="0" w:line="240" w:lineRule="auto"/>
        <w:jc w:val="left"/>
        <w:rPr>
          <w:rFonts w:ascii="微软雅黑" w:hAnsi="微软雅黑" w:eastAsia="微软雅黑"/>
          <w:color w:val="000000"/>
          <w:sz w:val="21"/>
          <w:szCs w:val="2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885"/>
        <w:gridCol w:w="90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  <w:bidi w:val="0"/>
        <w:outlineLvl w:val="1"/>
      </w:pPr>
      <w:bookmarkStart w:id="24" w:name="_Toc8077"/>
      <w:r>
        <w:t>2.2 功能码0F</w:t>
      </w:r>
      <w:bookmarkEnd w:id="24"/>
    </w:p>
    <w:p>
      <w:pPr>
        <w:pStyle w:val="4"/>
        <w:bidi w:val="0"/>
        <w:outlineLvl w:val="1"/>
      </w:pPr>
      <w:bookmarkStart w:id="25" w:name="_Toc12438"/>
      <w:r>
        <w:t>2.2.1下发工作控制指令</w:t>
      </w:r>
      <w:bookmarkEnd w:id="25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1050"/>
        <w:gridCol w:w="75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12,13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01--开始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 暂停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03 继续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 结束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900"/>
        <w:gridCol w:w="705"/>
        <w:gridCol w:w="1050"/>
        <w:gridCol w:w="750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12,13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和上位机发送的相同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01表示有效执行</w:t>
            </w:r>
          </w:p>
        </w:tc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bidi w:val="0"/>
        <w:outlineLvl w:val="1"/>
      </w:pPr>
      <w:bookmarkStart w:id="26" w:name="_Toc881"/>
      <w:r>
        <w:t>2.2.2下发分仓指令</w:t>
      </w:r>
      <w:bookmarkEnd w:id="26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79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 xml:space="preserve">30 31 </w:t>
            </w:r>
            <w:r>
              <w:rPr>
                <w:rFonts w:ascii="宋体" w:hAnsi="宋体" w:eastAsia="宋体"/>
                <w:b/>
                <w:bCs/>
                <w:color w:val="0000FF"/>
                <w:sz w:val="20"/>
                <w:szCs w:val="20"/>
              </w:rPr>
              <w:t>30 31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蓝色加粗字节为仓号，后面</w:t>
            </w: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30 31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表示试管编号01（asc码值）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02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bidi w:val="0"/>
        <w:outlineLvl w:val="1"/>
        <w:rPr>
          <w:rFonts w:hint="default" w:eastAsiaTheme="minorEastAsia"/>
          <w:lang w:val="en-US" w:eastAsia="zh-CN"/>
        </w:rPr>
      </w:pPr>
      <w:bookmarkStart w:id="27" w:name="_Toc21420"/>
      <w:r>
        <w:t>2.2.</w:t>
      </w:r>
      <w:r>
        <w:rPr>
          <w:rFonts w:hint="eastAsia"/>
          <w:lang w:val="en-US" w:eastAsia="zh-CN"/>
        </w:rPr>
        <w:t>3紫外灯控制</w:t>
      </w:r>
      <w:bookmarkEnd w:id="27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79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蓝色为灯编号，红色为控制状态，00为关，01为开，如果灯编号99，则全开或者全关。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pStyle w:val="4"/>
        <w:bidi w:val="0"/>
        <w:outlineLvl w:val="1"/>
        <w:rPr>
          <w:rFonts w:hint="default" w:eastAsiaTheme="minorEastAsia"/>
          <w:lang w:val="en-US" w:eastAsia="zh-CN"/>
        </w:rPr>
      </w:pPr>
      <w:bookmarkStart w:id="28" w:name="_Toc14474"/>
      <w:r>
        <w:t>2.2.</w:t>
      </w:r>
      <w:r>
        <w:rPr>
          <w:rFonts w:hint="eastAsia"/>
          <w:lang w:val="en-US" w:eastAsia="zh-CN"/>
        </w:rPr>
        <w:t>4报警灯控制</w:t>
      </w:r>
      <w:bookmarkEnd w:id="28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上位机发送：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795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9~19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20、21字节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22、23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FF"/>
                <w:sz w:val="20"/>
                <w:szCs w:val="20"/>
                <w:lang w:val="en-US" w:eastAsia="zh-CN"/>
              </w:rPr>
              <w:t>01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color w:val="FF0000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蓝色为灯编号，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1-黄；2-绿灯；3-红灯；99-全部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红色为控制状态，00为关，01为开，如果灯编号99，则全开或者全关。</w:t>
            </w:r>
          </w:p>
        </w:tc>
        <w:tc>
          <w:tcPr>
            <w:tcW w:w="7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10、11字节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12、13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01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 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pStyle w:val="3"/>
        <w:bidi w:val="0"/>
        <w:outlineLvl w:val="9"/>
      </w:pPr>
    </w:p>
    <w:p>
      <w:pPr>
        <w:pStyle w:val="3"/>
        <w:bidi w:val="0"/>
        <w:outlineLvl w:val="9"/>
      </w:pPr>
    </w:p>
    <w:p>
      <w:pPr>
        <w:pStyle w:val="3"/>
        <w:bidi w:val="0"/>
        <w:outlineLvl w:val="1"/>
      </w:pPr>
      <w:bookmarkStart w:id="29" w:name="_Toc14708"/>
      <w:r>
        <w:t>2.3 功能码1F</w:t>
      </w:r>
      <w:bookmarkEnd w:id="29"/>
    </w:p>
    <w:p>
      <w:pPr>
        <w:pStyle w:val="4"/>
        <w:bidi w:val="0"/>
        <w:outlineLvl w:val="1"/>
      </w:pPr>
      <w:bookmarkStart w:id="30" w:name="_Toc22424"/>
      <w:r>
        <w:t>2.3.1控制电机启停指令</w:t>
      </w:r>
      <w:bookmarkEnd w:id="30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示例：上位机发送：01 1F 01 + XX + 00 + 01 01 01+ XX + crc校验码  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 xml:space="preserve">      下位机返回：01 1F 01 + XX + 00 + crc校验码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2741B1"/>
                <w:sz w:val="20"/>
                <w:szCs w:val="20"/>
              </w:rPr>
              <w:t>30 31</w:t>
            </w:r>
            <w:r>
              <w:rPr>
                <w:rFonts w:ascii="宋体" w:hAnsi="宋体" w:eastAsia="宋体"/>
                <w:color w:val="2741B1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/>
                <w:color w:val="FF0000"/>
                <w:sz w:val="20"/>
                <w:szCs w:val="20"/>
              </w:rPr>
              <w:t>30 31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蓝色表示电机编号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红色表示命令指令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说明：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电机编码分配如下：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01提升电机；02传输电机1；03传输电机2；04传输电机3；05传输电机4；06回拨/分组电机；07分仓电机1；08分仓电机2；09分仓电机3；10分仓电机4；11分仓电机5；12分仓电机6；13分仓电机7；14分仓电机8。</w:t>
      </w: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31" w:name="_Toc19513"/>
      <w:r>
        <w:rPr>
          <w:rFonts w:hint="eastAsia"/>
          <w:lang w:val="en-US" w:eastAsia="zh-CN"/>
        </w:rPr>
        <w:t>2.3.2 测试电机启动补偿时间</w:t>
      </w:r>
      <w:bookmarkEnd w:id="31"/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上位机发送：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01 00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长度4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01：电机号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00：备用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  <w:r>
        <w:rPr>
          <w:rFonts w:ascii="宋体" w:hAnsi="宋体" w:eastAsia="宋体"/>
          <w:color w:val="000000"/>
          <w:sz w:val="20"/>
          <w:szCs w:val="20"/>
        </w:rPr>
        <w:t>下位机返回：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32" w:name="_Toc11290"/>
      <w:r>
        <w:rPr>
          <w:rFonts w:hint="eastAsia"/>
          <w:lang w:val="en-US" w:eastAsia="zh-CN"/>
        </w:rPr>
        <w:t>2.3.3 停止电机补偿测试</w:t>
      </w:r>
      <w:bookmarkEnd w:id="32"/>
    </w:p>
    <w:p>
      <w:pPr>
        <w:snapToGrid w:val="0"/>
        <w:spacing w:before="0" w:after="0" w:line="240" w:lineRule="auto"/>
        <w:jc w:val="both"/>
        <w:rPr>
          <w:rFonts w:hint="default" w:ascii="宋体" w:hAnsi="宋体" w:eastAsia="宋体"/>
          <w:color w:val="000000"/>
          <w:sz w:val="20"/>
          <w:szCs w:val="20"/>
          <w:lang w:val="en-US" w:eastAsia="zh-CN"/>
        </w:rPr>
      </w:pPr>
      <w:r>
        <w:rPr>
          <w:rFonts w:hint="eastAsia" w:ascii="宋体" w:hAnsi="宋体" w:eastAsia="宋体"/>
          <w:color w:val="000000"/>
          <w:sz w:val="20"/>
          <w:szCs w:val="20"/>
          <w:lang w:val="en-US" w:eastAsia="zh-CN"/>
        </w:rPr>
        <w:t>上位机发送：</w:t>
      </w:r>
    </w:p>
    <w:tbl>
      <w:tblPr>
        <w:tblStyle w:val="10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00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default" w:ascii="宋体" w:hAnsi="宋体" w:eastAsia="宋体"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pStyle w:val="3"/>
        <w:bidi w:val="0"/>
        <w:rPr>
          <w:rFonts w:hint="eastAsia" w:ascii="宋体" w:hAnsi="宋体" w:eastAsia="宋体" w:cstheme="minorBidi"/>
          <w:b w:val="0"/>
          <w:color w:val="000000"/>
          <w:kern w:val="2"/>
          <w:sz w:val="20"/>
          <w:szCs w:val="20"/>
          <w:lang w:val="en-US" w:eastAsia="zh-CN" w:bidi="ar-SA"/>
        </w:rPr>
      </w:pPr>
      <w:bookmarkStart w:id="33" w:name="_Toc4694"/>
      <w:r>
        <w:rPr>
          <w:rFonts w:hint="eastAsia" w:ascii="宋体" w:hAnsi="宋体" w:eastAsia="宋体" w:cstheme="minorBidi"/>
          <w:b w:val="0"/>
          <w:color w:val="000000"/>
          <w:kern w:val="2"/>
          <w:sz w:val="20"/>
          <w:szCs w:val="20"/>
          <w:lang w:val="en-US" w:eastAsia="zh-CN" w:bidi="ar-SA"/>
        </w:rPr>
        <w:t>下位机返回：</w:t>
      </w:r>
      <w:bookmarkEnd w:id="3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50"/>
        <w:gridCol w:w="615"/>
        <w:gridCol w:w="615"/>
        <w:gridCol w:w="615"/>
        <w:gridCol w:w="630"/>
        <w:gridCol w:w="735"/>
        <w:gridCol w:w="705"/>
        <w:gridCol w:w="630"/>
        <w:gridCol w:w="1575"/>
        <w:gridCol w:w="810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字节位置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2字节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3字节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4字节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5字节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6字节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7、8字节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9~n</w:t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ab/>
            </w: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字节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n+1+2字节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N+3,N+4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目标地址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源地址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功能码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命令码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命令ID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保留位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数据区字节数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数据区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CRC校验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示例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1F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hint="eastAsia" w:ascii="宋体" w:hAnsi="宋体" w:eastAsia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</w:t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XX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</w:t>
            </w: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0001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 xml:space="preserve">01 </w:t>
            </w:r>
          </w:p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CRC</w:t>
            </w: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0x0D,0x0A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65" w:hRule="atLeast"/>
        </w:trPr>
        <w:tc>
          <w:tcPr>
            <w:tcW w:w="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b/>
                <w:bCs/>
                <w:color w:val="000000"/>
                <w:sz w:val="20"/>
                <w:szCs w:val="20"/>
              </w:rPr>
              <w:t>说明</w:t>
            </w: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长度1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  <w:r>
              <w:rPr>
                <w:rFonts w:ascii="宋体" w:hAnsi="宋体" w:eastAsia="宋体"/>
                <w:color w:val="000000"/>
                <w:sz w:val="20"/>
                <w:szCs w:val="20"/>
              </w:rPr>
              <w:t>01 表示有效执行</w:t>
            </w:r>
          </w:p>
        </w:tc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240" w:lineRule="auto"/>
              <w:jc w:val="both"/>
              <w:rPr>
                <w:rFonts w:ascii="宋体" w:hAnsi="宋体" w:eastAsia="宋体"/>
                <w:color w:val="000000"/>
                <w:sz w:val="20"/>
                <w:szCs w:val="20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20602"/>
      <w:r>
        <w:rPr>
          <w:rFonts w:hint="eastAsia"/>
          <w:lang w:val="en-US" w:eastAsia="zh-CN"/>
        </w:rPr>
        <w:t>2.3.4 传输速度测量</w:t>
      </w:r>
      <w:bookmarkEnd w:id="34"/>
    </w:p>
    <w:p>
      <w:pPr>
        <w:snapToGrid w:val="0"/>
        <w:spacing w:before="0" w:after="0" w:line="240" w:lineRule="auto"/>
        <w:jc w:val="both"/>
        <w:rPr>
          <w:rFonts w:ascii="宋体" w:hAnsi="宋体" w:eastAsia="宋体"/>
          <w:color w:val="000000"/>
          <w:sz w:val="20"/>
          <w:szCs w:val="20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b/>
          <w:bCs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b/>
          <w:bCs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b/>
          <w:bCs/>
          <w:color w:val="000000"/>
          <w:sz w:val="28"/>
          <w:szCs w:val="28"/>
          <w:lang w:val="en-US" w:eastAsia="zh-CN"/>
        </w:rPr>
      </w:pPr>
    </w:p>
    <w:p>
      <w:pPr>
        <w:snapToGrid w:val="0"/>
        <w:spacing w:before="0" w:after="0" w:line="240" w:lineRule="auto"/>
        <w:jc w:val="both"/>
        <w:rPr>
          <w:rFonts w:hint="eastAsia" w:ascii="宋体" w:hAnsi="宋体" w:eastAsia="宋体"/>
          <w:b/>
          <w:bCs/>
          <w:color w:val="00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gxZjI2YTlkY2VkMmY4NjRmMDU1ZTIzYmY4NGRiZWUifQ=="/>
  </w:docVars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4F44FB8"/>
    <w:rsid w:val="057E6A03"/>
    <w:rsid w:val="079B1A32"/>
    <w:rsid w:val="083D07F0"/>
    <w:rsid w:val="0A60366D"/>
    <w:rsid w:val="0BF71E45"/>
    <w:rsid w:val="0CA029A7"/>
    <w:rsid w:val="0CA50DEB"/>
    <w:rsid w:val="0CAF4438"/>
    <w:rsid w:val="0D927881"/>
    <w:rsid w:val="0DAC1D13"/>
    <w:rsid w:val="105E3B74"/>
    <w:rsid w:val="115832F0"/>
    <w:rsid w:val="121A1686"/>
    <w:rsid w:val="18512847"/>
    <w:rsid w:val="1AAF686A"/>
    <w:rsid w:val="1B1465CB"/>
    <w:rsid w:val="1BE93E6C"/>
    <w:rsid w:val="1C2C4424"/>
    <w:rsid w:val="1C2C7853"/>
    <w:rsid w:val="1CD54CE6"/>
    <w:rsid w:val="1DEC38DC"/>
    <w:rsid w:val="25CD3A90"/>
    <w:rsid w:val="27111B1F"/>
    <w:rsid w:val="2A352101"/>
    <w:rsid w:val="2B377690"/>
    <w:rsid w:val="2D685C93"/>
    <w:rsid w:val="30456175"/>
    <w:rsid w:val="31E7004C"/>
    <w:rsid w:val="33C1667B"/>
    <w:rsid w:val="33C54A31"/>
    <w:rsid w:val="36772279"/>
    <w:rsid w:val="388859B9"/>
    <w:rsid w:val="3A836E5D"/>
    <w:rsid w:val="3B021A53"/>
    <w:rsid w:val="3B7A5A8D"/>
    <w:rsid w:val="3D363C36"/>
    <w:rsid w:val="3ECD60B0"/>
    <w:rsid w:val="3ED1751C"/>
    <w:rsid w:val="404C3770"/>
    <w:rsid w:val="434067C1"/>
    <w:rsid w:val="4C7C2941"/>
    <w:rsid w:val="4D671BE9"/>
    <w:rsid w:val="4D9E7C5D"/>
    <w:rsid w:val="4FA523FF"/>
    <w:rsid w:val="51DE5172"/>
    <w:rsid w:val="53C252BC"/>
    <w:rsid w:val="561B7229"/>
    <w:rsid w:val="568D20C3"/>
    <w:rsid w:val="584634F2"/>
    <w:rsid w:val="5EDF5A84"/>
    <w:rsid w:val="5FD56FCA"/>
    <w:rsid w:val="6095421A"/>
    <w:rsid w:val="61581B1D"/>
    <w:rsid w:val="63FE69AC"/>
    <w:rsid w:val="64283A29"/>
    <w:rsid w:val="65BE1E08"/>
    <w:rsid w:val="664A5220"/>
    <w:rsid w:val="67755AFA"/>
    <w:rsid w:val="68413EAD"/>
    <w:rsid w:val="69093839"/>
    <w:rsid w:val="6C3941FD"/>
    <w:rsid w:val="6C95549D"/>
    <w:rsid w:val="6EAF13B0"/>
    <w:rsid w:val="6F1C062E"/>
    <w:rsid w:val="6FFF7E96"/>
    <w:rsid w:val="71061E72"/>
    <w:rsid w:val="71514314"/>
    <w:rsid w:val="71B007C0"/>
    <w:rsid w:val="72AD5E14"/>
    <w:rsid w:val="72EB0A43"/>
    <w:rsid w:val="73351CBE"/>
    <w:rsid w:val="7373287B"/>
    <w:rsid w:val="73E40F1A"/>
    <w:rsid w:val="7437743B"/>
    <w:rsid w:val="78016613"/>
    <w:rsid w:val="783E3B29"/>
    <w:rsid w:val="78422C24"/>
    <w:rsid w:val="79BC7E74"/>
    <w:rsid w:val="7A3B2499"/>
    <w:rsid w:val="7A936849"/>
    <w:rsid w:val="7ECA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</w:style>
  <w:style w:type="paragraph" w:styleId="8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10">
    <w:name w:val="Table Grid"/>
    <w:basedOn w:val="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6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5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3378</Words>
  <Characters>4384</Characters>
  <Lines>1</Lines>
  <Paragraphs>1</Paragraphs>
  <TotalTime>2</TotalTime>
  <ScaleCrop>false</ScaleCrop>
  <LinksUpToDate>false</LinksUpToDate>
  <CharactersWithSpaces>4635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</cp:lastModifiedBy>
  <dcterms:modified xsi:type="dcterms:W3CDTF">2022-08-23T00:41:19Z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162648E5B3EA49B1B6FACFF5CE052A1C</vt:lpwstr>
  </property>
</Properties>
</file>