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outlineLvl w:val="0"/>
        <w:rPr>
          <w:rFonts w:ascii="宋体" w:hAnsi="宋体" w:eastAsia="宋体"/>
          <w:b/>
          <w:bCs/>
          <w:color w:val="000000"/>
          <w:sz w:val="30"/>
          <w:szCs w:val="30"/>
        </w:rPr>
      </w:pPr>
      <w:bookmarkStart w:id="0" w:name="_Toc13156"/>
      <w:r>
        <w:rPr>
          <w:rFonts w:hint="eastAsia" w:ascii="宋体" w:hAnsi="宋体" w:eastAsia="宋体"/>
          <w:b/>
          <w:bCs/>
          <w:color w:val="000000"/>
          <w:sz w:val="30"/>
          <w:szCs w:val="30"/>
        </w:rPr>
        <w:t>贴标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机通讯协议Ver</w:t>
      </w:r>
      <w:r>
        <w:rPr>
          <w:rFonts w:hint="eastAsia" w:ascii="宋体" w:hAnsi="宋体" w:eastAsia="宋体"/>
          <w:b/>
          <w:bCs/>
          <w:color w:val="000000"/>
          <w:sz w:val="30"/>
          <w:szCs w:val="30"/>
        </w:rPr>
        <w:t>1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.0</w:t>
      </w:r>
      <w:bookmarkEnd w:id="0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编制或修改说明：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（</w:t>
      </w:r>
      <w:r>
        <w:rPr>
          <w:rFonts w:ascii="宋体" w:hAnsi="宋体" w:eastAsia="宋体"/>
          <w:color w:val="000000"/>
          <w:sz w:val="20"/>
          <w:szCs w:val="20"/>
        </w:rPr>
        <w:t>Ver</w:t>
      </w:r>
      <w:r>
        <w:rPr>
          <w:rFonts w:hint="eastAsia" w:ascii="宋体" w:hAnsi="宋体" w:eastAsia="宋体"/>
          <w:color w:val="000000"/>
          <w:sz w:val="20"/>
          <w:szCs w:val="20"/>
        </w:rPr>
        <w:t>1</w:t>
      </w:r>
      <w:r>
        <w:rPr>
          <w:rFonts w:ascii="宋体" w:hAnsi="宋体" w:eastAsia="宋体"/>
          <w:color w:val="000000"/>
          <w:sz w:val="20"/>
          <w:szCs w:val="20"/>
        </w:rPr>
        <w:t>.0</w:t>
      </w:r>
      <w:r>
        <w:rPr>
          <w:rFonts w:hint="eastAsia" w:ascii="宋体" w:hAnsi="宋体" w:eastAsia="宋体"/>
          <w:color w:val="000000"/>
          <w:sz w:val="20"/>
          <w:szCs w:val="20"/>
        </w:rPr>
        <w:t>）</w:t>
      </w:r>
      <w:r>
        <w:rPr>
          <w:rFonts w:ascii="宋体" w:hAnsi="宋体" w:eastAsia="宋体"/>
          <w:color w:val="000000"/>
          <w:sz w:val="20"/>
          <w:szCs w:val="20"/>
        </w:rPr>
        <w:t>2022.</w:t>
      </w:r>
      <w:r>
        <w:rPr>
          <w:rFonts w:hint="eastAsia" w:ascii="宋体" w:hAnsi="宋体" w:eastAsia="宋体"/>
          <w:color w:val="000000"/>
          <w:sz w:val="20"/>
          <w:szCs w:val="20"/>
        </w:rPr>
        <w:t>8</w:t>
      </w:r>
      <w:r>
        <w:rPr>
          <w:rFonts w:ascii="宋体" w:hAnsi="宋体" w:eastAsia="宋体"/>
          <w:color w:val="000000"/>
          <w:sz w:val="20"/>
          <w:szCs w:val="20"/>
        </w:rPr>
        <w:t>.</w:t>
      </w:r>
      <w:r>
        <w:rPr>
          <w:rFonts w:hint="eastAsia" w:ascii="宋体" w:hAnsi="宋体" w:eastAsia="宋体"/>
          <w:color w:val="000000"/>
          <w:sz w:val="20"/>
          <w:szCs w:val="20"/>
        </w:rPr>
        <w:t>22</w:t>
      </w:r>
      <w:r>
        <w:rPr>
          <w:rFonts w:ascii="宋体" w:hAnsi="宋体" w:eastAsia="宋体"/>
          <w:color w:val="000000"/>
          <w:sz w:val="20"/>
          <w:szCs w:val="20"/>
        </w:rPr>
        <w:t>编制新分拣机上位机和下位机之间的通信协议。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sdt>
      <w:sdtPr>
        <w:rPr>
          <w:rFonts w:ascii="宋体" w:hAnsi="宋体" w:eastAsia="宋体"/>
        </w:rPr>
        <w:id w:val="147453854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_Toc13156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30"/>
            </w:rPr>
            <w:t>贴标</w:t>
          </w:r>
          <w:r>
            <w:rPr>
              <w:rFonts w:ascii="宋体" w:hAnsi="宋体" w:eastAsia="宋体"/>
              <w:bCs/>
              <w:szCs w:val="30"/>
            </w:rPr>
            <w:t>机通讯协议Ver</w:t>
          </w:r>
          <w:r>
            <w:rPr>
              <w:rFonts w:hint="eastAsia" w:ascii="宋体" w:hAnsi="宋体" w:eastAsia="宋体"/>
              <w:bCs/>
              <w:szCs w:val="30"/>
            </w:rPr>
            <w:t>1</w:t>
          </w:r>
          <w:r>
            <w:rPr>
              <w:rFonts w:ascii="宋体" w:hAnsi="宋体" w:eastAsia="宋体"/>
              <w:bCs/>
              <w:szCs w:val="30"/>
            </w:rPr>
            <w:t>.0</w:t>
          </w:r>
          <w:r>
            <w:tab/>
          </w:r>
          <w:r>
            <w:fldChar w:fldCharType="begin"/>
          </w:r>
          <w:r>
            <w:instrText xml:space="preserve"> PAGEREF _Toc13156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_Toc29192 </w:instrText>
          </w:r>
          <w:r>
            <w:fldChar w:fldCharType="separate"/>
          </w:r>
          <w:r>
            <w:rPr>
              <w:rFonts w:ascii="宋体" w:hAnsi="宋体" w:eastAsia="宋体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_Toc29192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_Toc9621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帧头码：    0x40 0x5A 0x48</w:t>
          </w:r>
          <w:r>
            <w:tab/>
          </w:r>
          <w:r>
            <w:fldChar w:fldCharType="begin"/>
          </w:r>
          <w:r>
            <w:instrText xml:space="preserve"> PAGEREF _Toc9621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_Toc8631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>目标地址</w:t>
          </w:r>
          <w:r>
            <w:rPr>
              <w:rFonts w:hint="eastAsia" w:ascii="宋体" w:hAnsi="宋体" w:eastAsia="宋体"/>
              <w:bCs/>
              <w:szCs w:val="20"/>
            </w:rPr>
            <w:t>：</w:t>
          </w:r>
          <w:r>
            <w:rPr>
              <w:rFonts w:ascii="宋体" w:hAnsi="宋体" w:eastAsia="宋体"/>
              <w:bCs/>
              <w:szCs w:val="20"/>
            </w:rPr>
            <w:t xml:space="preserve">  </w:t>
          </w:r>
          <w:r>
            <w:rPr>
              <w:rFonts w:ascii="宋体" w:hAnsi="宋体" w:eastAsia="宋体"/>
              <w:szCs w:val="20"/>
            </w:rPr>
            <w:t>接收方地址</w:t>
          </w:r>
          <w:r>
            <w:rPr>
              <w:rFonts w:hint="eastAsia" w:ascii="宋体" w:hAnsi="宋体" w:eastAsia="宋体"/>
              <w:szCs w:val="20"/>
            </w:rPr>
            <w:t xml:space="preserve">  下位机固定 0x50</w:t>
          </w:r>
          <w:r>
            <w:tab/>
          </w:r>
          <w:r>
            <w:fldChar w:fldCharType="begin"/>
          </w:r>
          <w:r>
            <w:instrText xml:space="preserve"> PAGEREF _Toc8631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_Toc31076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>源地址</w:t>
          </w:r>
          <w:r>
            <w:rPr>
              <w:rFonts w:hint="eastAsia" w:ascii="宋体" w:hAnsi="宋体" w:eastAsia="宋体"/>
              <w:bCs/>
              <w:szCs w:val="20"/>
            </w:rPr>
            <w:t>：</w:t>
          </w:r>
          <w:r>
            <w:rPr>
              <w:rFonts w:ascii="宋体" w:hAnsi="宋体" w:eastAsia="宋体"/>
              <w:bCs/>
              <w:szCs w:val="20"/>
            </w:rPr>
            <w:t xml:space="preserve">    </w:t>
          </w:r>
          <w:r>
            <w:rPr>
              <w:rFonts w:ascii="宋体" w:hAnsi="宋体" w:eastAsia="宋体"/>
              <w:szCs w:val="20"/>
            </w:rPr>
            <w:t>发送方地址</w:t>
          </w:r>
          <w:r>
            <w:rPr>
              <w:rFonts w:hint="eastAsia" w:ascii="宋体" w:hAnsi="宋体" w:eastAsia="宋体"/>
              <w:szCs w:val="20"/>
            </w:rPr>
            <w:t xml:space="preserve">  上位机 0x01~0x10</w:t>
          </w:r>
          <w:r>
            <w:tab/>
          </w:r>
          <w:r>
            <w:fldChar w:fldCharType="begin"/>
          </w:r>
          <w:r>
            <w:instrText xml:space="preserve"> PAGEREF _Toc31076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_Toc7377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>功能码和命令码：</w:t>
          </w:r>
          <w:r>
            <w:tab/>
          </w:r>
          <w:r>
            <w:fldChar w:fldCharType="begin"/>
          </w:r>
          <w:r>
            <w:instrText xml:space="preserve"> PAGEREF _Toc7377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_Toc18206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0"/>
            </w:rPr>
            <w:t>读取参数命令</w:t>
          </w:r>
          <w:r>
            <w:tab/>
          </w:r>
          <w:r>
            <w:fldChar w:fldCharType="begin"/>
          </w:r>
          <w:r>
            <w:instrText xml:space="preserve"> PAGEREF _Toc18206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_Toc3756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01</w:t>
          </w:r>
          <w:r>
            <w:tab/>
          </w:r>
          <w:r>
            <w:fldChar w:fldCharType="begin"/>
          </w:r>
          <w:r>
            <w:instrText xml:space="preserve"> PAGEREF _Toc3756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_Toc6161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0"/>
            </w:rPr>
            <w:t>修改参数命令</w:t>
          </w:r>
          <w:r>
            <w:tab/>
          </w:r>
          <w:r>
            <w:fldChar w:fldCharType="begin"/>
          </w:r>
          <w:r>
            <w:instrText xml:space="preserve"> PAGEREF _Toc6161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01</w:t>
          </w:r>
          <w:r>
            <w:tab/>
          </w:r>
          <w:r>
            <w:fldChar w:fldCharType="begin"/>
          </w:r>
          <w:r>
            <w:instrText xml:space="preserve"> PAGEREF _Toc360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_Toc958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01</w:t>
          </w:r>
          <w:r>
            <w:tab/>
          </w:r>
          <w:r>
            <w:fldChar w:fldCharType="begin"/>
          </w:r>
          <w:r>
            <w:instrText xml:space="preserve"> PAGEREF _Toc958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_Toc5338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0"/>
            </w:rPr>
            <w:t>工作结果</w:t>
          </w:r>
          <w:r>
            <w:tab/>
          </w:r>
          <w:r>
            <w:fldChar w:fldCharType="begin"/>
          </w:r>
          <w:r>
            <w:instrText xml:space="preserve"> PAGEREF _Toc5338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_Toc24474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01</w:t>
          </w:r>
          <w:r>
            <w:tab/>
          </w:r>
          <w:r>
            <w:fldChar w:fldCharType="begin"/>
          </w:r>
          <w:r>
            <w:instrText xml:space="preserve"> PAGEREF _Toc24474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_Toc29135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0"/>
            </w:rPr>
            <w:t>设备参数</w:t>
          </w:r>
          <w:r>
            <w:tab/>
          </w:r>
          <w:r>
            <w:fldChar w:fldCharType="begin"/>
          </w:r>
          <w:r>
            <w:instrText xml:space="preserve"> PAGEREF _Toc29135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_Toc23999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01</w:t>
          </w:r>
          <w:r>
            <w:tab/>
          </w:r>
          <w:r>
            <w:fldChar w:fldCharType="begin"/>
          </w:r>
          <w:r>
            <w:instrText xml:space="preserve"> PAGEREF _Toc23999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_Toc1138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0"/>
            </w:rPr>
            <w:t>当前开关状态</w:t>
          </w:r>
          <w:r>
            <w:tab/>
          </w:r>
          <w:r>
            <w:fldChar w:fldCharType="begin"/>
          </w:r>
          <w:r>
            <w:instrText xml:space="preserve"> PAGEREF _Toc1138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_Toc6719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01</w:t>
          </w:r>
          <w:r>
            <w:tab/>
          </w:r>
          <w:r>
            <w:fldChar w:fldCharType="begin"/>
          </w:r>
          <w:r>
            <w:instrText xml:space="preserve"> PAGEREF _Toc6719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_Toc7899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>命令ID解释：</w:t>
          </w:r>
          <w:r>
            <w:tab/>
          </w:r>
          <w:r>
            <w:fldChar w:fldCharType="begin"/>
          </w:r>
          <w:r>
            <w:instrText xml:space="preserve"> PAGEREF _Toc7899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数据区字节数</w:t>
          </w:r>
          <w:r>
            <w:rPr>
              <w:rFonts w:ascii="宋体" w:hAnsi="宋体" w:eastAsia="宋体"/>
              <w:bCs/>
              <w:szCs w:val="20"/>
            </w:rPr>
            <w:t>：</w:t>
          </w:r>
          <w:r>
            <w:tab/>
          </w:r>
          <w:r>
            <w:fldChar w:fldCharType="begin"/>
          </w:r>
          <w:r>
            <w:instrText xml:space="preserve"> PAGEREF _Toc21493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</w:rPr>
            <w:t>CRC校验</w:t>
          </w:r>
          <w:r>
            <w:rPr>
              <w:rFonts w:ascii="宋体" w:hAnsi="宋体" w:eastAsia="宋体"/>
              <w:bCs/>
              <w:szCs w:val="20"/>
            </w:rPr>
            <w:t>：</w:t>
          </w:r>
          <w:r>
            <w:tab/>
          </w:r>
          <w:r>
            <w:fldChar w:fldCharType="begin"/>
          </w:r>
          <w:r>
            <w:instrText xml:space="preserve"> PAGEREF _Toc27913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_Toc13584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2</w:t>
          </w:r>
          <w:r>
            <w:rPr>
              <w:rFonts w:ascii="宋体" w:hAnsi="宋体" w:eastAsia="宋体"/>
            </w:rPr>
            <w:t>、详细介绍</w:t>
          </w:r>
          <w:r>
            <w:tab/>
          </w:r>
          <w:r>
            <w:fldChar w:fldCharType="begin"/>
          </w:r>
          <w:r>
            <w:instrText xml:space="preserve"> PAGEREF _Toc13584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_Toc11748 </w:instrText>
          </w:r>
          <w:r>
            <w:fldChar w:fldCharType="separate"/>
          </w:r>
          <w:r>
            <w:rPr>
              <w:szCs w:val="44"/>
            </w:rPr>
            <w:t>2.1功能码</w:t>
          </w:r>
          <w:r>
            <w:rPr>
              <w:rFonts w:hint="eastAsia"/>
              <w:szCs w:val="44"/>
            </w:rPr>
            <w:t>0xA1</w:t>
          </w:r>
          <w:r>
            <w:rPr>
              <w:szCs w:val="44"/>
            </w:rPr>
            <w:t xml:space="preserve"> </w:t>
          </w:r>
          <w:r>
            <w:rPr>
              <w:rFonts w:hint="eastAsia"/>
              <w:szCs w:val="44"/>
            </w:rPr>
            <w:t>上位机下发工作命令</w:t>
          </w:r>
          <w:r>
            <w:tab/>
          </w:r>
          <w:r>
            <w:fldChar w:fldCharType="begin"/>
          </w:r>
          <w:r>
            <w:instrText xml:space="preserve"> PAGEREF _Toc11748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_Toc28833 </w:instrText>
          </w:r>
          <w:r>
            <w:fldChar w:fldCharType="separate"/>
          </w:r>
          <w:r>
            <w:rPr>
              <w:szCs w:val="44"/>
            </w:rPr>
            <w:t>2.</w:t>
          </w:r>
          <w:r>
            <w:rPr>
              <w:rFonts w:hint="eastAsia"/>
              <w:szCs w:val="44"/>
              <w:lang w:val="en-US" w:eastAsia="zh-CN"/>
            </w:rPr>
            <w:t>2</w:t>
          </w:r>
          <w:r>
            <w:rPr>
              <w:rFonts w:hint="eastAsia"/>
              <w:szCs w:val="44"/>
            </w:rPr>
            <w:t>上位机下发读取参数命令0x</w:t>
          </w:r>
          <w:r>
            <w:rPr>
              <w:szCs w:val="44"/>
            </w:rPr>
            <w:t>A2</w:t>
          </w:r>
          <w:r>
            <w:tab/>
          </w:r>
          <w:r>
            <w:fldChar w:fldCharType="begin"/>
          </w:r>
          <w:r>
            <w:instrText xml:space="preserve"> PAGEREF _Toc28833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 </w:instrText>
          </w:r>
          <w:r>
            <w:fldChar w:fldCharType="separate"/>
          </w:r>
          <w:r>
            <w:rPr>
              <w:szCs w:val="44"/>
            </w:rPr>
            <w:t>2.</w:t>
          </w:r>
          <w:r>
            <w:rPr>
              <w:rFonts w:hint="eastAsia"/>
              <w:szCs w:val="44"/>
              <w:lang w:val="en-US" w:eastAsia="zh-CN"/>
            </w:rPr>
            <w:t>3</w:t>
          </w:r>
          <w:r>
            <w:rPr>
              <w:rFonts w:hint="eastAsia"/>
              <w:szCs w:val="44"/>
            </w:rPr>
            <w:t>上位机下发修改参数命令0x</w:t>
          </w:r>
          <w:r>
            <w:rPr>
              <w:szCs w:val="44"/>
            </w:rPr>
            <w:t>A3</w:t>
          </w:r>
          <w:r>
            <w:tab/>
          </w:r>
          <w:r>
            <w:fldChar w:fldCharType="begin"/>
          </w:r>
          <w:r>
            <w:instrText xml:space="preserve"> PAGEREF _Toc236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_Toc26103 </w:instrText>
          </w:r>
          <w:r>
            <w:fldChar w:fldCharType="separate"/>
          </w:r>
          <w:r>
            <w:rPr>
              <w:szCs w:val="44"/>
            </w:rPr>
            <w:t>2.7</w:t>
          </w:r>
          <w:r>
            <w:rPr>
              <w:rFonts w:hint="eastAsia"/>
              <w:szCs w:val="44"/>
            </w:rPr>
            <w:t>下位机上传参数0x</w:t>
          </w:r>
          <w:r>
            <w:rPr>
              <w:szCs w:val="44"/>
            </w:rPr>
            <w:t>A4</w:t>
          </w:r>
          <w:r>
            <w:tab/>
          </w:r>
          <w:r>
            <w:fldChar w:fldCharType="begin"/>
          </w:r>
          <w:r>
            <w:instrText xml:space="preserve"> PAGEREF _Toc26103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_Toc22209 </w:instrText>
          </w:r>
          <w:r>
            <w:fldChar w:fldCharType="separate"/>
          </w:r>
          <w:r>
            <w:rPr>
              <w:szCs w:val="44"/>
            </w:rPr>
            <w:t>2.</w:t>
          </w:r>
          <w:r>
            <w:rPr>
              <w:rFonts w:hint="eastAsia"/>
              <w:szCs w:val="44"/>
              <w:lang w:val="en-US" w:eastAsia="zh-CN"/>
            </w:rPr>
            <w:t>4</w:t>
          </w:r>
          <w:r>
            <w:rPr>
              <w:rFonts w:hint="eastAsia"/>
              <w:szCs w:val="44"/>
            </w:rPr>
            <w:t xml:space="preserve"> 功能码0x</w:t>
          </w:r>
          <w:r>
            <w:rPr>
              <w:szCs w:val="44"/>
            </w:rPr>
            <w:t>D1</w:t>
          </w:r>
          <w:r>
            <w:rPr>
              <w:rFonts w:hint="eastAsia"/>
              <w:szCs w:val="44"/>
            </w:rPr>
            <w:t>（下位机上传结果）</w:t>
          </w:r>
          <w:r>
            <w:tab/>
          </w:r>
          <w:r>
            <w:fldChar w:fldCharType="begin"/>
          </w:r>
          <w:r>
            <w:instrText xml:space="preserve"> PAGEREF _Toc22209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_Toc16276 </w:instrText>
          </w:r>
          <w:r>
            <w:fldChar w:fldCharType="separate"/>
          </w:r>
          <w:r>
            <w:t>2.6</w:t>
          </w:r>
          <w:r>
            <w:rPr>
              <w:rFonts w:hint="eastAsia"/>
            </w:rPr>
            <w:t>下位机上传参数0x</w:t>
          </w:r>
          <w:r>
            <w:t>D2</w:t>
          </w:r>
          <w:r>
            <w:tab/>
          </w:r>
          <w:r>
            <w:fldChar w:fldCharType="begin"/>
          </w:r>
          <w:r>
            <w:instrText xml:space="preserve"> PAGEREF _Toc16276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_Toc17076 </w:instrText>
          </w:r>
          <w:r>
            <w:fldChar w:fldCharType="separate"/>
          </w:r>
          <w:r>
            <w:t>2.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下位机上传结果0x</w:t>
          </w:r>
          <w:r>
            <w:t>D3</w:t>
          </w:r>
          <w:r>
            <w:tab/>
          </w:r>
          <w:r>
            <w:fldChar w:fldCharType="begin"/>
          </w:r>
          <w:r>
            <w:instrText xml:space="preserve"> PAGEREF _Toc17076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br w:type="page"/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2"/>
        <w:snapToGrid w:val="0"/>
        <w:spacing w:before="0" w:after="0" w:line="576" w:lineRule="auto"/>
        <w:jc w:val="both"/>
        <w:rPr>
          <w:rFonts w:ascii="宋体" w:hAnsi="宋体" w:eastAsia="宋体"/>
        </w:rPr>
      </w:pPr>
      <w:bookmarkStart w:id="1" w:name="_Toc29192"/>
      <w:r>
        <w:rPr>
          <w:rFonts w:ascii="宋体" w:hAnsi="宋体" w:eastAsia="宋体"/>
        </w:rPr>
        <w:t>1、概述</w:t>
      </w:r>
      <w:bookmarkEnd w:id="1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编码规则：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发送：</w:t>
      </w:r>
    </w:p>
    <w:tbl>
      <w:tblPr>
        <w:tblStyle w:val="11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70"/>
        <w:gridCol w:w="870"/>
        <w:gridCol w:w="705"/>
        <w:gridCol w:w="705"/>
        <w:gridCol w:w="705"/>
        <w:gridCol w:w="720"/>
        <w:gridCol w:w="1050"/>
        <w:gridCol w:w="976"/>
        <w:gridCol w:w="839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0~2字节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帧头码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字节数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返回：</w:t>
      </w:r>
    </w:p>
    <w:tbl>
      <w:tblPr>
        <w:tblStyle w:val="11"/>
        <w:tblW w:w="8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70"/>
        <w:gridCol w:w="705"/>
        <w:gridCol w:w="705"/>
        <w:gridCol w:w="705"/>
        <w:gridCol w:w="720"/>
        <w:gridCol w:w="855"/>
        <w:gridCol w:w="1050"/>
        <w:gridCol w:w="976"/>
        <w:gridCol w:w="839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0~2字节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8、9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10~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帧头码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字节数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回应数据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outlineLvl w:val="1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2" w:name="_Toc9621"/>
      <w:r>
        <w:rPr>
          <w:rFonts w:hint="eastAsia" w:ascii="宋体" w:hAnsi="宋体" w:eastAsia="宋体"/>
          <w:b/>
          <w:bCs/>
          <w:color w:val="000000"/>
          <w:sz w:val="20"/>
          <w:szCs w:val="20"/>
        </w:rPr>
        <w:t>帧头码：    0x40 0x5A 0x48</w:t>
      </w:r>
      <w:bookmarkEnd w:id="2"/>
    </w:p>
    <w:p>
      <w:pPr>
        <w:snapToGrid w:val="0"/>
        <w:outlineLvl w:val="0"/>
        <w:rPr>
          <w:rFonts w:ascii="宋体" w:hAnsi="宋体" w:eastAsia="宋体"/>
          <w:color w:val="000000"/>
          <w:sz w:val="20"/>
          <w:szCs w:val="20"/>
        </w:rPr>
      </w:pPr>
      <w:bookmarkStart w:id="3" w:name="_Toc8631"/>
      <w:r>
        <w:rPr>
          <w:rFonts w:ascii="宋体" w:hAnsi="宋体" w:eastAsia="宋体"/>
          <w:b/>
          <w:bCs/>
          <w:color w:val="000000"/>
          <w:sz w:val="20"/>
          <w:szCs w:val="20"/>
        </w:rPr>
        <w:t>目标地址</w:t>
      </w:r>
      <w:r>
        <w:rPr>
          <w:rFonts w:hint="eastAsia" w:ascii="宋体" w:hAnsi="宋体" w:eastAsia="宋体"/>
          <w:b/>
          <w:bCs/>
          <w:color w:val="000000"/>
          <w:sz w:val="20"/>
          <w:szCs w:val="20"/>
        </w:rPr>
        <w:t>：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 xml:space="preserve">  </w:t>
      </w:r>
      <w:r>
        <w:rPr>
          <w:rFonts w:ascii="宋体" w:hAnsi="宋体" w:eastAsia="宋体"/>
          <w:color w:val="000000"/>
          <w:sz w:val="20"/>
          <w:szCs w:val="20"/>
        </w:rPr>
        <w:t>接收方地址</w:t>
      </w:r>
      <w:r>
        <w:rPr>
          <w:rFonts w:hint="eastAsia" w:ascii="宋体" w:hAnsi="宋体" w:eastAsia="宋体"/>
          <w:color w:val="000000"/>
          <w:sz w:val="20"/>
          <w:szCs w:val="20"/>
        </w:rPr>
        <w:t xml:space="preserve">  下位机固定 0x50</w:t>
      </w:r>
      <w:bookmarkEnd w:id="3"/>
      <w:r>
        <w:rPr>
          <w:rFonts w:hint="eastAsia" w:ascii="宋体" w:hAnsi="宋体" w:eastAsia="宋体"/>
          <w:color w:val="000000"/>
          <w:sz w:val="20"/>
          <w:szCs w:val="20"/>
        </w:rPr>
        <w:t xml:space="preserve">   </w:t>
      </w:r>
    </w:p>
    <w:p>
      <w:pPr>
        <w:snapToGrid w:val="0"/>
        <w:outlineLvl w:val="0"/>
        <w:rPr>
          <w:rFonts w:ascii="宋体" w:hAnsi="宋体" w:eastAsia="宋体"/>
          <w:color w:val="000000"/>
          <w:sz w:val="20"/>
          <w:szCs w:val="20"/>
        </w:rPr>
      </w:pPr>
      <w:bookmarkStart w:id="4" w:name="_Toc31076"/>
      <w:r>
        <w:rPr>
          <w:rFonts w:ascii="宋体" w:hAnsi="宋体" w:eastAsia="宋体"/>
          <w:b/>
          <w:bCs/>
          <w:color w:val="000000"/>
          <w:sz w:val="20"/>
          <w:szCs w:val="20"/>
        </w:rPr>
        <w:t>源地址</w:t>
      </w:r>
      <w:r>
        <w:rPr>
          <w:rFonts w:hint="eastAsia" w:ascii="宋体" w:hAnsi="宋体" w:eastAsia="宋体"/>
          <w:b/>
          <w:bCs/>
          <w:color w:val="000000"/>
          <w:sz w:val="20"/>
          <w:szCs w:val="20"/>
        </w:rPr>
        <w:t>：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 xml:space="preserve">    </w:t>
      </w:r>
      <w:r>
        <w:rPr>
          <w:rFonts w:ascii="宋体" w:hAnsi="宋体" w:eastAsia="宋体"/>
          <w:color w:val="000000"/>
          <w:sz w:val="20"/>
          <w:szCs w:val="20"/>
        </w:rPr>
        <w:t>发送方地址</w:t>
      </w:r>
      <w:r>
        <w:rPr>
          <w:rFonts w:hint="eastAsia" w:ascii="宋体" w:hAnsi="宋体" w:eastAsia="宋体"/>
          <w:color w:val="000000"/>
          <w:sz w:val="20"/>
          <w:szCs w:val="20"/>
        </w:rPr>
        <w:t xml:space="preserve">  上位机 0x01~0x10</w:t>
      </w:r>
      <w:bookmarkEnd w:id="4"/>
    </w:p>
    <w:p>
      <w:pPr>
        <w:snapToGrid w:val="0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5" w:name="_Toc7377"/>
      <w:r>
        <w:rPr>
          <w:rFonts w:ascii="宋体" w:hAnsi="宋体" w:eastAsia="宋体"/>
          <w:b/>
          <w:bCs/>
          <w:color w:val="000000"/>
          <w:sz w:val="20"/>
          <w:szCs w:val="20"/>
        </w:rPr>
        <w:t>功能码和命令码：</w:t>
      </w:r>
      <w:bookmarkEnd w:id="5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1200"/>
        <w:gridCol w:w="243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6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70C0"/>
                <w:sz w:val="20"/>
                <w:szCs w:val="20"/>
              </w:rPr>
            </w:pPr>
            <w:r>
              <w:rPr>
                <w:rFonts w:ascii="宋体" w:hAnsi="宋体" w:eastAsia="宋体"/>
                <w:color w:val="0070C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</w:rPr>
              <w:t>A1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上位机下发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工作命令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上位机下发贴标信息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通知打印数量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下发取消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清单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非标打印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回执单打印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打开关闭开关状态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故障处理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补仓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rPr>
                <w:rFonts w:ascii="宋体" w:hAnsi="宋体" w:eastAsia="宋体"/>
                <w:color w:val="0070C0"/>
                <w:sz w:val="20"/>
                <w:szCs w:val="20"/>
              </w:rPr>
            </w:pPr>
            <w:r>
              <w:rPr>
                <w:rFonts w:ascii="宋体" w:hAnsi="宋体" w:eastAsia="宋体"/>
                <w:color w:val="0070C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</w:rPr>
              <w:t>A2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上位机下发</w:t>
            </w:r>
          </w:p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6" w:name="_Toc18206"/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读取参数命令</w:t>
            </w:r>
            <w:bookmarkEnd w:id="6"/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7" w:name="_Toc3756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bookmarkEnd w:id="7"/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读取参数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rPr>
                <w:rFonts w:ascii="宋体" w:hAnsi="宋体" w:eastAsia="宋体"/>
                <w:color w:val="0070C0"/>
                <w:sz w:val="20"/>
                <w:szCs w:val="20"/>
              </w:rPr>
            </w:pPr>
            <w:r>
              <w:rPr>
                <w:rFonts w:ascii="宋体" w:hAnsi="宋体" w:eastAsia="宋体"/>
                <w:color w:val="0070C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</w:rPr>
              <w:t>A3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上位机下发</w:t>
            </w:r>
          </w:p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8" w:name="_Toc6161"/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修改参数命令</w:t>
            </w:r>
            <w:bookmarkEnd w:id="8"/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9" w:name="_Toc360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bookmarkEnd w:id="9"/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保存参数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同步参数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A4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上位机下发测试命令</w:t>
            </w:r>
          </w:p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0" w:name="_Toc958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bookmarkEnd w:id="10"/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纵向电机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压辊电机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横向电机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主辊电机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机械手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卡片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出口电机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单步测试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hint="default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电机步进参数测试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rPr>
                <w:rFonts w:ascii="宋体" w:hAnsi="宋体" w:eastAsia="宋体"/>
                <w:color w:val="FF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D1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下位机上传</w:t>
            </w:r>
          </w:p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1" w:name="_Toc5338"/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工作结果</w:t>
            </w:r>
            <w:bookmarkEnd w:id="11"/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2" w:name="_Toc24474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bookmarkEnd w:id="12"/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下位机可以接收条码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3" w:name="_Hlk112233448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贴标完成/贴标错误</w:t>
            </w:r>
            <w:bookmarkEnd w:id="13"/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成功 失败原因（缺管、卡住）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上报空仓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rPr>
                <w:rFonts w:ascii="宋体" w:hAnsi="宋体" w:eastAsia="宋体"/>
                <w:color w:val="FF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D2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下位机上传</w:t>
            </w:r>
          </w:p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4" w:name="_Toc29135"/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设备参数</w:t>
            </w:r>
            <w:bookmarkEnd w:id="14"/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5" w:name="_Toc23999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bookmarkEnd w:id="15"/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上传参数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当前电机运行步数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rPr>
                <w:rFonts w:ascii="宋体" w:hAnsi="宋体" w:eastAsia="宋体"/>
                <w:color w:val="FF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D3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下位机上传</w:t>
            </w:r>
          </w:p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6" w:name="_Toc1138"/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当前开关状态</w:t>
            </w:r>
            <w:bookmarkEnd w:id="16"/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bookmarkStart w:id="17" w:name="_Toc6719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bookmarkEnd w:id="17"/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光电开关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 xml:space="preserve">OxFF </w:t>
            </w:r>
            <w:r>
              <w:rPr>
                <w:rFonts w:hint="eastAsia" w:ascii="宋体" w:hAnsi="宋体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电源选项</w:t>
            </w:r>
          </w:p>
        </w:tc>
        <w:tc>
          <w:tcPr>
            <w:tcW w:w="2130" w:type="dxa"/>
          </w:tcPr>
          <w:p>
            <w:pPr>
              <w:snapToGrid w:val="0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0xFF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开关机</w:t>
            </w:r>
          </w:p>
        </w:tc>
        <w:tc>
          <w:tcPr>
            <w:tcW w:w="2131" w:type="dxa"/>
          </w:tcPr>
          <w:p>
            <w:pPr>
              <w:snapToGrid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  <w:t>05 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18" w:name="_Toc7899"/>
      <w:r>
        <w:rPr>
          <w:rFonts w:ascii="宋体" w:hAnsi="宋体" w:eastAsia="宋体"/>
          <w:b/>
          <w:bCs/>
          <w:color w:val="000000"/>
          <w:sz w:val="20"/>
          <w:szCs w:val="20"/>
        </w:rPr>
        <w:t>命令ID解释：</w:t>
      </w:r>
      <w:bookmarkEnd w:id="18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帧序号值为0~</w:t>
      </w:r>
      <w:r>
        <w:rPr>
          <w:rFonts w:ascii="宋体" w:hAnsi="宋体" w:eastAsia="宋体"/>
          <w:color w:val="000000"/>
          <w:sz w:val="20"/>
          <w:szCs w:val="20"/>
        </w:rPr>
        <w:t>255</w:t>
      </w:r>
      <w:r>
        <w:rPr>
          <w:rFonts w:hint="eastAsia" w:ascii="宋体" w:hAnsi="宋体" w:eastAsia="宋体"/>
          <w:color w:val="000000"/>
          <w:sz w:val="20"/>
          <w:szCs w:val="20"/>
        </w:rPr>
        <w:t>，</w:t>
      </w:r>
      <w:r>
        <w:rPr>
          <w:rFonts w:ascii="宋体" w:hAnsi="宋体" w:eastAsia="宋体"/>
          <w:color w:val="000000"/>
          <w:sz w:val="20"/>
          <w:szCs w:val="20"/>
        </w:rPr>
        <w:t>作为命令响应的唯一（0~255的一个周期内）标识，防止响应错误。</w:t>
      </w:r>
    </w:p>
    <w:p>
      <w:pPr>
        <w:snapToGrid w:val="0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19" w:name="_Toc21493"/>
      <w:r>
        <w:rPr>
          <w:rFonts w:hint="eastAsia" w:ascii="宋体" w:hAnsi="宋体" w:eastAsia="宋体"/>
          <w:b/>
          <w:bCs/>
          <w:color w:val="000000"/>
          <w:sz w:val="20"/>
          <w:szCs w:val="20"/>
        </w:rPr>
        <w:t>数据区字节数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：</w:t>
      </w:r>
      <w:bookmarkEnd w:id="19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数据区字节数之后（不包括字节数本身）到校验位之前的字节总数</w:t>
      </w:r>
    </w:p>
    <w:p>
      <w:pPr>
        <w:snapToGrid w:val="0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20" w:name="_Toc27913"/>
      <w:r>
        <w:rPr>
          <w:rFonts w:hint="eastAsia" w:ascii="宋体" w:hAnsi="宋体" w:eastAsia="宋体"/>
          <w:b/>
          <w:bCs/>
          <w:color w:val="000000"/>
          <w:sz w:val="20"/>
          <w:szCs w:val="20"/>
        </w:rPr>
        <w:t>CRC校验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：</w:t>
      </w:r>
      <w:bookmarkEnd w:id="20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数据区所有数据的校验值。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2"/>
        <w:snapToGrid w:val="0"/>
        <w:spacing w:before="0" w:after="0" w:line="576" w:lineRule="auto"/>
        <w:jc w:val="both"/>
        <w:rPr>
          <w:rFonts w:ascii="宋体" w:hAnsi="宋体" w:eastAsia="宋体"/>
        </w:rPr>
      </w:pPr>
      <w:bookmarkStart w:id="21" w:name="_Toc13584"/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、详细介绍</w:t>
      </w:r>
      <w:bookmarkEnd w:id="21"/>
    </w:p>
    <w:p>
      <w:pPr>
        <w:pStyle w:val="3"/>
        <w:rPr>
          <w:sz w:val="44"/>
          <w:szCs w:val="44"/>
        </w:rPr>
      </w:pPr>
      <w:bookmarkStart w:id="22" w:name="_Toc11748"/>
      <w:r>
        <w:rPr>
          <w:sz w:val="44"/>
          <w:szCs w:val="44"/>
        </w:rPr>
        <w:t>2.1功能码</w:t>
      </w:r>
      <w:r>
        <w:rPr>
          <w:rFonts w:hint="eastAsia"/>
          <w:sz w:val="44"/>
          <w:szCs w:val="44"/>
        </w:rPr>
        <w:t>0xA1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上位机下发工作命令</w:t>
      </w:r>
      <w:bookmarkEnd w:id="22"/>
    </w:p>
    <w:p>
      <w:pPr>
        <w:pStyle w:val="4"/>
      </w:pPr>
      <w:r>
        <w:t>2.1.1</w:t>
      </w:r>
      <w:r>
        <w:rPr>
          <w:rFonts w:hint="eastAsia" w:ascii="宋体" w:hAnsi="宋体" w:eastAsia="宋体"/>
          <w:color w:val="000000"/>
          <w:sz w:val="20"/>
          <w:szCs w:val="20"/>
        </w:rPr>
        <w:t>下发贴标信息</w:t>
      </w:r>
      <w:r>
        <w:t>0</w:t>
      </w:r>
      <w:r>
        <w:rPr>
          <w:rFonts w:hint="eastAsia"/>
        </w:rPr>
        <w:t>x0</w:t>
      </w:r>
      <w:r>
        <w:t>1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20"/>
        <w:gridCol w:w="620"/>
        <w:gridCol w:w="1106"/>
        <w:gridCol w:w="1020"/>
        <w:gridCol w:w="14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  <w:tc>
          <w:tcPr>
            <w:tcW w:w="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1~Dn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Dn+1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Dn+2~Dn+m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+m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+1~Dn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+m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+2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+m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+3~Dn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+m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+3+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仓数量</w:t>
            </w:r>
          </w:p>
        </w:tc>
        <w:tc>
          <w:tcPr>
            <w:tcW w:w="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所有仓号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条码长度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（单字节）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条码信息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标签信息长度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（2字节）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、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0x01~0xff</w:t>
            </w:r>
          </w:p>
        </w:tc>
        <w:tc>
          <w:tcPr>
            <w:tcW w:w="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 0x02 0x03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0-0xff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a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scii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0x00ef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b4aa54101232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好的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02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拒绝，当前不是你的列队 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2.1.2</w:t>
      </w:r>
      <w:r>
        <w:rPr>
          <w:rFonts w:hint="eastAsia"/>
        </w:rPr>
        <w:t>通知打印列队</w:t>
      </w:r>
      <w:r>
        <w:t>0</w:t>
      </w:r>
      <w:r>
        <w:rPr>
          <w:rFonts w:hint="eastAsia"/>
        </w:rPr>
        <w:t>x0</w:t>
      </w:r>
      <w:r>
        <w:t>2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20"/>
        <w:gridCol w:w="1020"/>
        <w:gridCol w:w="9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清单编号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仓位数量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仓位1数量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仓位n数量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x00-0xff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x00-0xff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x11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70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  <w:tc>
          <w:tcPr>
            <w:tcW w:w="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1~D4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位数字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空闲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02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忙碌</w:t>
            </w:r>
          </w:p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03 列队满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06 已排队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07 取料中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08 贴标中</w:t>
            </w:r>
          </w:p>
        </w:tc>
        <w:tc>
          <w:tcPr>
            <w:tcW w:w="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估算剩余时间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2.1.3</w:t>
      </w:r>
      <w:r>
        <w:rPr>
          <w:rFonts w:hint="eastAsia"/>
        </w:rPr>
        <w:t>取消列队/打印结束</w:t>
      </w:r>
      <w:r>
        <w:t>0</w:t>
      </w:r>
      <w:r>
        <w:rPr>
          <w:rFonts w:hint="eastAsia"/>
        </w:rPr>
        <w:t>x0</w:t>
      </w:r>
      <w:r>
        <w:t>3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清单编号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x00-0xff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pStyle w:val="4"/>
      </w:pPr>
      <w:r>
        <w:t>2.1.4</w:t>
      </w:r>
      <w:r>
        <w:rPr>
          <w:rFonts w:hint="eastAsia" w:ascii="宋体" w:hAnsi="宋体" w:eastAsia="宋体"/>
          <w:color w:val="000000"/>
          <w:sz w:val="20"/>
          <w:szCs w:val="20"/>
        </w:rPr>
        <w:t>下发外置打印信息</w:t>
      </w:r>
      <w:r>
        <w:t>0</w:t>
      </w:r>
      <w:r>
        <w:rPr>
          <w:rFonts w:hint="eastAsia"/>
        </w:rPr>
        <w:t>x0</w:t>
      </w:r>
      <w:r>
        <w:t>4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520"/>
        <w:gridCol w:w="1106"/>
        <w:gridCol w:w="920"/>
        <w:gridCol w:w="13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D1~Dn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1~Dn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Dn+3~Dn+3+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仓号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条码长度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（单字节）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条码信息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标签信息长度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（2字节）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0xff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0-0xff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a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scii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0x00ef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b4aa54101232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2.1.5</w:t>
      </w:r>
      <w:r>
        <w:rPr>
          <w:rFonts w:hint="eastAsia" w:ascii="宋体" w:hAnsi="宋体" w:eastAsia="宋体"/>
          <w:color w:val="000000"/>
          <w:sz w:val="20"/>
          <w:szCs w:val="20"/>
        </w:rPr>
        <w:t>下发回执单信息</w:t>
      </w:r>
      <w:r>
        <w:t>0</w:t>
      </w:r>
      <w:r>
        <w:rPr>
          <w:rFonts w:hint="eastAsia"/>
        </w:rPr>
        <w:t>x0</w:t>
      </w:r>
      <w:r>
        <w:t>5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520"/>
        <w:gridCol w:w="1106"/>
        <w:gridCol w:w="920"/>
        <w:gridCol w:w="13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D1~Dn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1~Dn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+2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Dn+3~Dn+3+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仓号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条码长度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（单字节）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条码信息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标签信息长度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（2字节）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0xfe</w:t>
            </w:r>
          </w:p>
        </w:tc>
        <w:tc>
          <w:tcPr>
            <w:tcW w:w="1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0-0xff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a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scii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0x00ef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b4aa54101232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2.1.6</w:t>
      </w:r>
      <w:r>
        <w:rPr>
          <w:rFonts w:hint="eastAsia" w:ascii="宋体" w:hAnsi="宋体" w:eastAsia="宋体"/>
          <w:color w:val="000000"/>
          <w:sz w:val="20"/>
          <w:szCs w:val="20"/>
        </w:rPr>
        <w:t>下发允许上传光电开关信息</w:t>
      </w:r>
      <w:r>
        <w:t>0</w:t>
      </w:r>
      <w:r>
        <w:rPr>
          <w:rFonts w:hint="eastAsia"/>
        </w:rPr>
        <w:t>x0</w:t>
      </w:r>
      <w:r>
        <w:t>6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关闭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打开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t>2.1.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eastAsia="宋体"/>
          <w:color w:val="000000"/>
          <w:sz w:val="20"/>
          <w:szCs w:val="20"/>
        </w:rPr>
        <w:t>下发</w:t>
      </w: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掉管后继续运行</w:t>
      </w:r>
      <w:r>
        <w:t>0</w:t>
      </w:r>
      <w:r>
        <w:rPr>
          <w:rFonts w:hint="eastAsia"/>
        </w:rPr>
        <w:t>x0</w:t>
      </w:r>
      <w:r>
        <w:rPr>
          <w:rFonts w:hint="eastAsia"/>
          <w:lang w:val="en-US" w:eastAsia="zh-CN"/>
        </w:rPr>
        <w:t>7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1继续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2取消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t>2.1.</w:t>
      </w:r>
      <w:r>
        <w:rPr>
          <w:rFonts w:hint="eastAsia"/>
          <w:lang w:val="en-US" w:eastAsia="zh-CN"/>
        </w:rPr>
        <w:t>8</w:t>
      </w:r>
      <w:r>
        <w:rPr>
          <w:rFonts w:hint="eastAsia" w:ascii="宋体" w:hAnsi="宋体" w:eastAsia="宋体"/>
          <w:color w:val="000000"/>
          <w:sz w:val="20"/>
          <w:szCs w:val="20"/>
        </w:rPr>
        <w:t>下发</w:t>
      </w: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料仓缺管后补仓</w:t>
      </w:r>
      <w:r>
        <w:t>0</w:t>
      </w:r>
      <w:r>
        <w:rPr>
          <w:rFonts w:hint="eastAsia"/>
        </w:rPr>
        <w:t>x0</w:t>
      </w:r>
      <w:r>
        <w:rPr>
          <w:rFonts w:hint="eastAsia"/>
          <w:lang w:val="en-US" w:eastAsia="zh-CN"/>
        </w:rPr>
        <w:t>8</w:t>
      </w:r>
    </w:p>
    <w:p>
      <w:r>
        <w:rPr>
          <w:rFonts w:hint="eastAsia"/>
        </w:rPr>
        <w:t>上位机下发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1~0xFF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  <w:rPr>
          <w:sz w:val="44"/>
          <w:szCs w:val="44"/>
        </w:rPr>
      </w:pPr>
      <w:bookmarkStart w:id="23" w:name="_Toc28833"/>
      <w:r>
        <w:rPr>
          <w:sz w:val="44"/>
          <w:szCs w:val="44"/>
        </w:rPr>
        <w:t>2.</w:t>
      </w:r>
      <w:r>
        <w:rPr>
          <w:rFonts w:hint="eastAsia"/>
          <w:sz w:val="44"/>
          <w:szCs w:val="44"/>
          <w:lang w:val="en-US" w:eastAsia="zh-CN"/>
        </w:rPr>
        <w:t>2</w:t>
      </w:r>
      <w:r>
        <w:rPr>
          <w:rFonts w:hint="eastAsia"/>
          <w:sz w:val="44"/>
          <w:szCs w:val="44"/>
        </w:rPr>
        <w:t>上位机下发读取参数命令0x</w:t>
      </w:r>
      <w:r>
        <w:rPr>
          <w:sz w:val="44"/>
          <w:szCs w:val="44"/>
        </w:rPr>
        <w:t>A2</w:t>
      </w:r>
      <w:bookmarkEnd w:id="23"/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 w:ascii="宋体" w:hAnsi="宋体" w:eastAsia="宋体"/>
          <w:color w:val="000000"/>
          <w:sz w:val="20"/>
          <w:szCs w:val="20"/>
        </w:rPr>
        <w:t>参数读取</w:t>
      </w:r>
      <w:r>
        <w:t>0</w:t>
      </w:r>
      <w:r>
        <w:rPr>
          <w:rFonts w:hint="eastAsia"/>
        </w:rPr>
        <w:t>x0</w:t>
      </w:r>
      <w:r>
        <w:t>1</w:t>
      </w:r>
    </w:p>
    <w:p>
      <w:r>
        <w:rPr>
          <w:rFonts w:hint="eastAsia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保留位无实际意义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  <w:gridCol w:w="240"/>
        <w:gridCol w:w="240"/>
        <w:gridCol w:w="24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  <w:rPr>
          <w:sz w:val="44"/>
          <w:szCs w:val="44"/>
        </w:rPr>
      </w:pPr>
      <w:bookmarkStart w:id="24" w:name="_Toc236"/>
      <w:r>
        <w:rPr>
          <w:sz w:val="44"/>
          <w:szCs w:val="44"/>
        </w:rPr>
        <w:t>2.</w:t>
      </w:r>
      <w:r>
        <w:rPr>
          <w:rFonts w:hint="eastAsia"/>
          <w:sz w:val="44"/>
          <w:szCs w:val="44"/>
          <w:lang w:val="en-US" w:eastAsia="zh-CN"/>
        </w:rPr>
        <w:t>3</w:t>
      </w:r>
      <w:r>
        <w:rPr>
          <w:rFonts w:hint="eastAsia"/>
          <w:sz w:val="44"/>
          <w:szCs w:val="44"/>
        </w:rPr>
        <w:t>上位机下发修改参数命令0x</w:t>
      </w:r>
      <w:r>
        <w:rPr>
          <w:sz w:val="44"/>
          <w:szCs w:val="44"/>
        </w:rPr>
        <w:t>A3</w:t>
      </w:r>
      <w:bookmarkEnd w:id="24"/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 w:ascii="宋体" w:hAnsi="宋体" w:eastAsia="宋体"/>
          <w:color w:val="000000"/>
          <w:sz w:val="20"/>
          <w:szCs w:val="20"/>
        </w:rPr>
        <w:t>参数保存</w:t>
      </w:r>
      <w:r>
        <w:t>0</w:t>
      </w:r>
      <w:r>
        <w:rPr>
          <w:rFonts w:hint="eastAsia"/>
        </w:rPr>
        <w:t>x0</w:t>
      </w:r>
      <w:r>
        <w:t>1</w:t>
      </w:r>
    </w:p>
    <w:p>
      <w:r>
        <w:rPr>
          <w:rFonts w:hint="eastAsia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2~Dn*2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参数个数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各种参数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0x08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八个参数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每个参数双字节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回应码0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好的O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 w:eastAsia="宋体"/>
          <w:color w:val="000000"/>
          <w:sz w:val="20"/>
          <w:szCs w:val="20"/>
        </w:rPr>
        <w:t>参数同步</w:t>
      </w:r>
      <w:r>
        <w:t>0</w:t>
      </w:r>
      <w:r>
        <w:rPr>
          <w:rFonts w:hint="eastAsia"/>
        </w:rPr>
        <w:t>x0</w:t>
      </w:r>
      <w:r>
        <w:t>2</w:t>
      </w:r>
    </w:p>
    <w:p>
      <w:r>
        <w:rPr>
          <w:rFonts w:hint="eastAsia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951"/>
        <w:gridCol w:w="951"/>
        <w:gridCol w:w="950"/>
        <w:gridCol w:w="950"/>
        <w:gridCol w:w="950"/>
        <w:gridCol w:w="951"/>
        <w:gridCol w:w="951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 每个参数双字节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R0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R1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R2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R3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R4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R5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R6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R7</w:t>
            </w:r>
          </w:p>
        </w:tc>
        <w:tc>
          <w:tcPr>
            <w:tcW w:w="917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横向左极限到料仓1的脉冲数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横向贴标位到料仓8的脉冲数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两仓盒间距步数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纵向上极限到取料之仓间的脉冲数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纵向上极限到出料主辊间的脉冲数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纵向上极限到待机间的脉冲数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纵向待机到取料之仓间的脉冲数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纵向待机到出料主辊间的脉冲数</w:t>
            </w:r>
          </w:p>
        </w:tc>
        <w:tc>
          <w:tcPr>
            <w:tcW w:w="917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主辊贴标前预置等待角度所需步数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回应码0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好的O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  <w:rPr>
          <w:sz w:val="44"/>
          <w:szCs w:val="44"/>
        </w:rPr>
      </w:pPr>
      <w:bookmarkStart w:id="25" w:name="_Toc26103"/>
      <w:r>
        <w:rPr>
          <w:sz w:val="44"/>
          <w:szCs w:val="44"/>
        </w:rPr>
        <w:t>2.7</w:t>
      </w:r>
      <w:r>
        <w:rPr>
          <w:rFonts w:hint="eastAsia"/>
          <w:sz w:val="44"/>
          <w:szCs w:val="44"/>
        </w:rPr>
        <w:t>下位机上传参数0x</w:t>
      </w:r>
      <w:r>
        <w:rPr>
          <w:sz w:val="44"/>
          <w:szCs w:val="44"/>
        </w:rPr>
        <w:t>A4</w:t>
      </w:r>
      <w:bookmarkEnd w:id="25"/>
    </w:p>
    <w:p>
      <w:pPr>
        <w:pStyle w:val="4"/>
        <w:ind w:left="1260" w:hanging="1260"/>
      </w:pPr>
      <w:r>
        <w:t>2.7.1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纵向电机</w:t>
      </w:r>
      <w:r>
        <w:t>0</w:t>
      </w:r>
      <w:r>
        <w:rPr>
          <w:rFonts w:hint="eastAsia"/>
        </w:rPr>
        <w:t>x0</w:t>
      </w:r>
      <w:r>
        <w:t>1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向上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0x02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向下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停止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压轮电机</w:t>
      </w:r>
      <w:r>
        <w:t>0</w:t>
      </w:r>
      <w:r>
        <w:rPr>
          <w:rFonts w:hint="eastAsia"/>
        </w:rPr>
        <w:t>x0</w:t>
      </w:r>
      <w:r>
        <w:t>2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归位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0x02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向前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停止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2.7.3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横向电机</w:t>
      </w:r>
      <w:r>
        <w:t>0</w:t>
      </w:r>
      <w:r>
        <w:rPr>
          <w:rFonts w:hint="eastAsia"/>
        </w:rPr>
        <w:t>x0</w:t>
      </w:r>
      <w:r>
        <w:t>3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向右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0x02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向左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停止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2.7.4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主轮电机</w:t>
      </w:r>
      <w:r>
        <w:t>0</w:t>
      </w:r>
      <w:r>
        <w:rPr>
          <w:rFonts w:hint="eastAsia"/>
        </w:rPr>
        <w:t>x0</w:t>
      </w:r>
      <w:r>
        <w:t>4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顺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0x02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逆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停止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2.7.5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机械手</w:t>
      </w:r>
      <w:r>
        <w:t>0</w:t>
      </w:r>
      <w:r>
        <w:rPr>
          <w:rFonts w:hint="eastAsia"/>
        </w:rPr>
        <w:t>x0</w:t>
      </w:r>
      <w:r>
        <w:t>5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抓取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松开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2.7.6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卡片</w:t>
      </w:r>
      <w:r>
        <w:t>0</w:t>
      </w:r>
      <w:r>
        <w:rPr>
          <w:rFonts w:hint="eastAsia"/>
        </w:rPr>
        <w:t>x0</w:t>
      </w:r>
      <w:r>
        <w:t>6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0x01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拉开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复位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2.7.7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出口电机</w:t>
      </w:r>
      <w:r>
        <w:t>0</w:t>
      </w:r>
      <w:r>
        <w:rPr>
          <w:rFonts w:hint="eastAsia"/>
        </w:rPr>
        <w:t>x0</w:t>
      </w:r>
      <w:r>
        <w:t>7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停止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x0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1 com1 0x02 com2 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2.7.8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料仓</w:t>
      </w:r>
      <w:r>
        <w:t>0</w:t>
      </w:r>
      <w:r>
        <w:rPr>
          <w:rFonts w:hint="eastAsia"/>
        </w:rPr>
        <w:t>x0</w:t>
      </w:r>
      <w:r>
        <w:t>8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20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料仓号</w:t>
            </w:r>
          </w:p>
        </w:tc>
        <w:tc>
          <w:tcPr>
            <w:tcW w:w="2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0x01~0xff</w:t>
            </w:r>
          </w:p>
        </w:tc>
        <w:tc>
          <w:tcPr>
            <w:tcW w:w="2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复位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取料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移料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放料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压辊施压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压辊释放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夹爪释放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夹爪压紧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15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滑台回撤0x06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启动主辊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停止主辊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17</w:t>
            </w:r>
          </w:p>
          <w:p>
            <w:pPr>
              <w:snapToGri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打印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x06</w:t>
            </w:r>
          </w:p>
          <w:p>
            <w:pPr>
              <w:snapToGrid w:val="0"/>
              <w:rPr>
                <w:rFonts w:hint="default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结束 0x09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  <w:rPr>
          <w:rFonts w:hint="eastAsia" w:eastAsiaTheme="minorEastAsia"/>
          <w:lang w:eastAsia="zh-CN"/>
        </w:rPr>
      </w:pPr>
      <w:r>
        <w:t>2.7.</w:t>
      </w:r>
      <w:r>
        <w:rPr>
          <w:rFonts w:hint="eastAsia"/>
          <w:lang w:val="en-US" w:eastAsia="zh-CN"/>
        </w:rPr>
        <w:t>9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料仓</w:t>
      </w:r>
      <w:r>
        <w:t>0</w:t>
      </w:r>
      <w:r>
        <w:rPr>
          <w:rFonts w:hint="eastAsia"/>
        </w:rPr>
        <w:t>x0</w:t>
      </w:r>
      <w:r>
        <w:rPr>
          <w:rFonts w:hint="eastAsia"/>
          <w:lang w:val="en-US" w:eastAsia="zh-CN"/>
        </w:rPr>
        <w:t>9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7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5803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D2`d3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测试项  +0为预备  +0x80为测试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横向左极限到料仓1的脉冲数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0x02 横向贴标位到料仓8的脉冲数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0x03 两仓盒间距步数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0x04 纵向上极限到料仓间的脉冲数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0x05 纵向上极限到贴标位间的脉冲数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0x06 纵向上极限到举料间的脉冲数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0x07 纵向上极限到待机间的脉冲数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0x08 纵向举料到料仓间的脉冲数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0x09 纵向举料到贴标位间的脉冲数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0x0A 纵向待机位到料仓位间的脉冲数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0x0B 纵向待机位到料贴标位间的脉冲数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" w:hRule="atLeast"/>
        </w:trPr>
        <w:tc>
          <w:tcPr>
            <w:tcW w:w="58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0x0C 主辊贴标前预置等待角度所需步数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2字节参数</w:t>
            </w:r>
          </w:p>
        </w:tc>
      </w:tr>
    </w:tbl>
    <w:p>
      <w:r>
        <w:rPr>
          <w:rFonts w:hint="eastAsia"/>
        </w:rPr>
        <w:t>下位机回应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  <w:rPr>
          <w:sz w:val="44"/>
          <w:szCs w:val="44"/>
        </w:rPr>
      </w:pPr>
      <w:bookmarkStart w:id="26" w:name="_Toc22209"/>
      <w:r>
        <w:rPr>
          <w:sz w:val="44"/>
          <w:szCs w:val="44"/>
        </w:rPr>
        <w:t>2.</w:t>
      </w: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44"/>
          <w:szCs w:val="44"/>
        </w:rPr>
        <w:t xml:space="preserve"> 功能码0x</w:t>
      </w:r>
      <w:r>
        <w:rPr>
          <w:sz w:val="44"/>
          <w:szCs w:val="44"/>
        </w:rPr>
        <w:t>D1</w:t>
      </w:r>
      <w:r>
        <w:rPr>
          <w:rFonts w:hint="eastAsia"/>
          <w:sz w:val="44"/>
          <w:szCs w:val="44"/>
        </w:rPr>
        <w:t>（下位机上传结果）</w:t>
      </w:r>
      <w:bookmarkEnd w:id="26"/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 w:ascii="宋体" w:hAnsi="宋体" w:eastAsia="宋体"/>
          <w:color w:val="000000"/>
          <w:sz w:val="20"/>
          <w:szCs w:val="20"/>
        </w:rPr>
        <w:t>轮到你了，排队完成</w:t>
      </w:r>
      <w:r>
        <w:t>0</w:t>
      </w:r>
      <w:r>
        <w:rPr>
          <w:rFonts w:hint="eastAsia"/>
        </w:rPr>
        <w:t>x0</w:t>
      </w:r>
      <w:r>
        <w:t>1</w:t>
      </w:r>
    </w:p>
    <w:p>
      <w:r>
        <w:rPr>
          <w:rFonts w:hint="eastAsia"/>
        </w:rPr>
        <w:t>下位机发送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清单编号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x00-0xff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4</w:t>
      </w:r>
      <w:r>
        <w:t>.2</w:t>
      </w:r>
      <w:r>
        <w:rPr>
          <w:rFonts w:ascii="宋体" w:hAnsi="宋体" w:eastAsia="宋体"/>
          <w:bCs/>
          <w:color w:val="000000"/>
          <w:sz w:val="20"/>
          <w:szCs w:val="20"/>
        </w:rPr>
        <w:t>贴标完成</w:t>
      </w:r>
      <w:r>
        <w:rPr>
          <w:rFonts w:hint="eastAsia" w:ascii="宋体" w:hAnsi="宋体" w:eastAsia="宋体"/>
          <w:bCs/>
          <w:color w:val="000000"/>
          <w:sz w:val="20"/>
          <w:szCs w:val="20"/>
        </w:rPr>
        <w:t>/</w:t>
      </w:r>
      <w:r>
        <w:rPr>
          <w:rFonts w:ascii="宋体" w:hAnsi="宋体" w:eastAsia="宋体"/>
          <w:bCs/>
          <w:color w:val="000000"/>
          <w:sz w:val="20"/>
          <w:szCs w:val="20"/>
        </w:rPr>
        <w:t>贴标错误</w:t>
      </w:r>
      <w:r>
        <w:t>0</w:t>
      </w:r>
      <w:r>
        <w:rPr>
          <w:rFonts w:hint="eastAsia"/>
        </w:rPr>
        <w:t>x0</w:t>
      </w:r>
      <w:r>
        <w:t>2</w:t>
      </w:r>
    </w:p>
    <w:p>
      <w:r>
        <w:rPr>
          <w:rFonts w:hint="eastAsia"/>
        </w:rPr>
        <w:t>下位机发送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贴标完成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0x01</w:t>
            </w:r>
          </w:p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不复核 0x02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掉管       0xA1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主辊压空   0xA2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压辊不到位 0xA3</w:t>
            </w:r>
          </w:p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压辊不归位 0xA4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缺管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D1</w:t>
            </w: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复核不匹配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D2</w:t>
            </w:r>
          </w:p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无条码   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D3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巡边故障 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E1</w:t>
            </w:r>
            <w:bookmarkStart w:id="29" w:name="_GoBack"/>
            <w:bookmarkEnd w:id="29"/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好的 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ind w:left="1260" w:hanging="1260"/>
        <w:rPr>
          <w:rFonts w:hint="eastAsia" w:eastAsiaTheme="minorEastAsia"/>
          <w:lang w:eastAsia="zh-CN"/>
        </w:rPr>
      </w:pPr>
      <w: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/>
          <w:bCs/>
          <w:color w:val="000000"/>
          <w:sz w:val="20"/>
          <w:szCs w:val="20"/>
          <w:lang w:val="en-US" w:eastAsia="zh-CN"/>
        </w:rPr>
        <w:t>上报空仓</w:t>
      </w:r>
      <w:r>
        <w:t>0</w:t>
      </w:r>
      <w:r>
        <w:rPr>
          <w:rFonts w:hint="eastAsia"/>
        </w:rPr>
        <w:t>x0</w:t>
      </w:r>
      <w:r>
        <w:rPr>
          <w:rFonts w:hint="eastAsia"/>
          <w:lang w:val="en-US" w:eastAsia="zh-CN"/>
        </w:rPr>
        <w:t>3</w:t>
      </w:r>
    </w:p>
    <w:p>
      <w:r>
        <w:rPr>
          <w:rFonts w:hint="eastAsia"/>
        </w:rPr>
        <w:t>下位机发送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0x01~0xFF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回应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好的 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</w:pPr>
      <w:bookmarkStart w:id="27" w:name="_Toc16276"/>
      <w: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下位机上传参数0x</w:t>
      </w:r>
      <w:r>
        <w:t>D2</w:t>
      </w:r>
      <w:bookmarkEnd w:id="27"/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 w:ascii="宋体" w:hAnsi="宋体" w:eastAsia="宋体"/>
          <w:color w:val="000000"/>
          <w:sz w:val="20"/>
          <w:szCs w:val="20"/>
        </w:rPr>
        <w:t>参数发送</w:t>
      </w:r>
      <w:r>
        <w:t>0</w:t>
      </w:r>
      <w:r>
        <w:rPr>
          <w:rFonts w:hint="eastAsia"/>
        </w:rPr>
        <w:t>x0</w:t>
      </w:r>
      <w:r>
        <w:t>1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951"/>
        <w:gridCol w:w="951"/>
        <w:gridCol w:w="950"/>
        <w:gridCol w:w="950"/>
        <w:gridCol w:w="950"/>
        <w:gridCol w:w="951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R0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R1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R2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R3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R4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R5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R6</w:t>
            </w:r>
          </w:p>
        </w:tc>
        <w:tc>
          <w:tcPr>
            <w:tcW w:w="917" w:type="dxa"/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横向左极限到料仓1的脉冲数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横向贴标位到料仓8的脉冲数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两仓盒间距步数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纵向上极限到取料之仓间的脉冲数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纵向上极限到出料主辊间的脉冲数</w:t>
            </w:r>
          </w:p>
        </w:tc>
        <w:tc>
          <w:tcPr>
            <w:tcW w:w="950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纵向上极限到举料间的脉冲数</w:t>
            </w:r>
          </w:p>
        </w:tc>
        <w:tc>
          <w:tcPr>
            <w:tcW w:w="951" w:type="dxa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纵向上极限到待机间的脉冲数</w:t>
            </w:r>
          </w:p>
        </w:tc>
        <w:tc>
          <w:tcPr>
            <w:tcW w:w="917" w:type="dxa"/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巡边</w:t>
            </w:r>
          </w:p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贴标</w:t>
            </w:r>
          </w:p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脉冲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步数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r>
        <w:rPr>
          <w:rFonts w:hint="eastAsia"/>
        </w:rPr>
        <w:t>上位机回应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pStyle w:val="3"/>
      </w:pPr>
    </w:p>
    <w:p>
      <w:pPr>
        <w:pStyle w:val="4"/>
        <w:ind w:left="1260" w:hanging="1260"/>
        <w:rPr>
          <w:rFonts w:hint="eastAsia" w:eastAsiaTheme="minorEastAsia"/>
          <w:lang w:eastAsia="zh-CN"/>
        </w:rPr>
      </w:pPr>
      <w: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 w:eastAsia="宋体"/>
          <w:color w:val="000000"/>
          <w:sz w:val="20"/>
          <w:szCs w:val="20"/>
        </w:rPr>
        <w:t>参数发送</w:t>
      </w:r>
      <w:r>
        <w:t>0</w:t>
      </w:r>
      <w:r>
        <w:rPr>
          <w:rFonts w:hint="eastAsia"/>
        </w:rPr>
        <w:t>x0</w:t>
      </w:r>
      <w:r>
        <w:rPr>
          <w:rFonts w:hint="eastAsia"/>
          <w:lang w:val="en-US" w:eastAsia="zh-CN"/>
        </w:rPr>
        <w:t>2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15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pct"/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R0</w:t>
            </w:r>
          </w:p>
        </w:tc>
        <w:tc>
          <w:tcPr>
            <w:tcW w:w="2493" w:type="pct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9" w:hRule="atLeast"/>
        </w:trPr>
        <w:tc>
          <w:tcPr>
            <w:tcW w:w="2506" w:type="pct"/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步数高8位</w:t>
            </w:r>
          </w:p>
        </w:tc>
        <w:tc>
          <w:tcPr>
            <w:tcW w:w="2493" w:type="pct"/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步数低8位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r>
        <w:rPr>
          <w:rFonts w:hint="eastAsia"/>
        </w:rPr>
        <w:t>上位机回应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</w:tr>
    </w:tbl>
    <w:p/>
    <w:p>
      <w:pPr>
        <w:pStyle w:val="3"/>
      </w:pPr>
      <w:bookmarkStart w:id="28" w:name="_Toc17076"/>
      <w: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下位机上传结果0x</w:t>
      </w:r>
      <w:r>
        <w:t>D3</w:t>
      </w:r>
      <w:bookmarkEnd w:id="28"/>
    </w:p>
    <w:p>
      <w:pPr>
        <w:pStyle w:val="4"/>
        <w:ind w:left="1260" w:hanging="1260"/>
      </w:pPr>
      <w:r>
        <w:t>2.</w:t>
      </w:r>
      <w:r>
        <w:rPr>
          <w:rFonts w:hint="eastAsia"/>
          <w:lang w:val="en-US" w:eastAsia="zh-CN"/>
        </w:rPr>
        <w:t>6</w:t>
      </w:r>
      <w:r>
        <w:t>.1</w:t>
      </w:r>
      <w:r>
        <w:rPr>
          <w:rFonts w:hint="eastAsia" w:ascii="宋体" w:hAnsi="宋体" w:eastAsia="宋体"/>
          <w:color w:val="000000"/>
          <w:sz w:val="20"/>
          <w:szCs w:val="20"/>
        </w:rPr>
        <w:t>光电状态</w:t>
      </w:r>
      <w:r>
        <w:t>0</w:t>
      </w:r>
      <w:r>
        <w:rPr>
          <w:rFonts w:hint="eastAsia"/>
        </w:rPr>
        <w:t>x0</w:t>
      </w:r>
      <w:r>
        <w:t>1</w:t>
      </w:r>
    </w:p>
    <w:p>
      <w:r>
        <w:rPr>
          <w:rFonts w:hint="eastAsia"/>
        </w:rPr>
        <w:t>下位机发送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2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D0、D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、D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、D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(32bit组合)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42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D0~D3 高位在前低位在后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42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D3:  b0~b7  由低到高依次为 0横向电机左限位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                          1横向电机右限位</w:t>
            </w:r>
          </w:p>
          <w:p>
            <w:pPr>
              <w:snapToGrid w:val="0"/>
              <w:ind w:firstLine="2700" w:firstLineChars="135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2纵向电机上限位</w:t>
            </w:r>
          </w:p>
          <w:p>
            <w:pPr>
              <w:snapToGrid w:val="0"/>
              <w:ind w:firstLine="2700" w:firstLineChars="135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3纵向电机下限位</w:t>
            </w:r>
          </w:p>
          <w:p>
            <w:pPr>
              <w:snapToGrid w:val="0"/>
              <w:ind w:firstLine="2700" w:firstLineChars="135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4抓手物料检测</w:t>
            </w:r>
          </w:p>
          <w:p>
            <w:pPr>
              <w:snapToGrid w:val="0"/>
              <w:ind w:firstLine="2700" w:firstLineChars="135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5压辊前端</w:t>
            </w:r>
          </w:p>
          <w:p>
            <w:pPr>
              <w:snapToGrid w:val="0"/>
              <w:ind w:firstLine="2700" w:firstLineChars="135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6压辊中段</w:t>
            </w:r>
          </w:p>
          <w:p>
            <w:pPr>
              <w:snapToGrid w:val="0"/>
              <w:ind w:firstLine="2700" w:firstLineChars="135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7压辊后端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D2:  b0~b7  由低到高依次为 0寻边检测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无回应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gxZjI2YTlkY2VkMmY4NjRmMDU1ZTIzYmY4NGRiZWUifQ=="/>
  </w:docVars>
  <w:rsids>
    <w:rsidRoot w:val="00BA0C1A"/>
    <w:rsid w:val="00047BF1"/>
    <w:rsid w:val="00066802"/>
    <w:rsid w:val="00080A6C"/>
    <w:rsid w:val="000B19B1"/>
    <w:rsid w:val="000C05DE"/>
    <w:rsid w:val="000C51B7"/>
    <w:rsid w:val="000E23CF"/>
    <w:rsid w:val="000E3672"/>
    <w:rsid w:val="0011137E"/>
    <w:rsid w:val="00124DED"/>
    <w:rsid w:val="00186A4D"/>
    <w:rsid w:val="00186EC2"/>
    <w:rsid w:val="00192F55"/>
    <w:rsid w:val="0019635A"/>
    <w:rsid w:val="001D47EE"/>
    <w:rsid w:val="001D6DBC"/>
    <w:rsid w:val="001E2CB7"/>
    <w:rsid w:val="001F04AD"/>
    <w:rsid w:val="001F2E58"/>
    <w:rsid w:val="00216EB9"/>
    <w:rsid w:val="00251144"/>
    <w:rsid w:val="00275C7A"/>
    <w:rsid w:val="00292177"/>
    <w:rsid w:val="0029744C"/>
    <w:rsid w:val="002A2EE1"/>
    <w:rsid w:val="002A39D1"/>
    <w:rsid w:val="002B1248"/>
    <w:rsid w:val="002C342B"/>
    <w:rsid w:val="002D6940"/>
    <w:rsid w:val="002F50C5"/>
    <w:rsid w:val="00302CAB"/>
    <w:rsid w:val="00312414"/>
    <w:rsid w:val="00382635"/>
    <w:rsid w:val="003A081F"/>
    <w:rsid w:val="003B6470"/>
    <w:rsid w:val="003D44C6"/>
    <w:rsid w:val="003E1A7E"/>
    <w:rsid w:val="003F7DBB"/>
    <w:rsid w:val="0041078D"/>
    <w:rsid w:val="0043410C"/>
    <w:rsid w:val="00437788"/>
    <w:rsid w:val="004670C9"/>
    <w:rsid w:val="004734B1"/>
    <w:rsid w:val="004863D3"/>
    <w:rsid w:val="00495610"/>
    <w:rsid w:val="004B2624"/>
    <w:rsid w:val="004C2BDA"/>
    <w:rsid w:val="004E7D85"/>
    <w:rsid w:val="0059531B"/>
    <w:rsid w:val="005C2A9B"/>
    <w:rsid w:val="00613A65"/>
    <w:rsid w:val="00616505"/>
    <w:rsid w:val="0062213C"/>
    <w:rsid w:val="0062643D"/>
    <w:rsid w:val="00633F40"/>
    <w:rsid w:val="00640D57"/>
    <w:rsid w:val="00651238"/>
    <w:rsid w:val="006549AD"/>
    <w:rsid w:val="00666146"/>
    <w:rsid w:val="00674373"/>
    <w:rsid w:val="00684D9C"/>
    <w:rsid w:val="006C294A"/>
    <w:rsid w:val="006D73DB"/>
    <w:rsid w:val="007164B3"/>
    <w:rsid w:val="007224CB"/>
    <w:rsid w:val="0072272C"/>
    <w:rsid w:val="007329BE"/>
    <w:rsid w:val="00745904"/>
    <w:rsid w:val="007521EF"/>
    <w:rsid w:val="00752BF9"/>
    <w:rsid w:val="007655CF"/>
    <w:rsid w:val="0076652D"/>
    <w:rsid w:val="007D0F25"/>
    <w:rsid w:val="007E1F2F"/>
    <w:rsid w:val="007F361E"/>
    <w:rsid w:val="008054EA"/>
    <w:rsid w:val="00805F40"/>
    <w:rsid w:val="00812B89"/>
    <w:rsid w:val="00827170"/>
    <w:rsid w:val="00847C27"/>
    <w:rsid w:val="00861433"/>
    <w:rsid w:val="0087787F"/>
    <w:rsid w:val="0089347D"/>
    <w:rsid w:val="00902A6F"/>
    <w:rsid w:val="0092332E"/>
    <w:rsid w:val="0093298C"/>
    <w:rsid w:val="009A3D7B"/>
    <w:rsid w:val="009A5E99"/>
    <w:rsid w:val="009A63E5"/>
    <w:rsid w:val="009B0A9B"/>
    <w:rsid w:val="009B1B40"/>
    <w:rsid w:val="009D3BA1"/>
    <w:rsid w:val="00A261DF"/>
    <w:rsid w:val="00A44EFD"/>
    <w:rsid w:val="00A56625"/>
    <w:rsid w:val="00A60008"/>
    <w:rsid w:val="00A60633"/>
    <w:rsid w:val="00A82E39"/>
    <w:rsid w:val="00A864E6"/>
    <w:rsid w:val="00AD5B4A"/>
    <w:rsid w:val="00AD7CAE"/>
    <w:rsid w:val="00AF5EB3"/>
    <w:rsid w:val="00B249C3"/>
    <w:rsid w:val="00B32BA4"/>
    <w:rsid w:val="00B4707E"/>
    <w:rsid w:val="00B93B04"/>
    <w:rsid w:val="00BA0C1A"/>
    <w:rsid w:val="00BC3B1D"/>
    <w:rsid w:val="00BE1A88"/>
    <w:rsid w:val="00C061CB"/>
    <w:rsid w:val="00C20D43"/>
    <w:rsid w:val="00C604EC"/>
    <w:rsid w:val="00C8670B"/>
    <w:rsid w:val="00C9778F"/>
    <w:rsid w:val="00CE3325"/>
    <w:rsid w:val="00CF6BC9"/>
    <w:rsid w:val="00D22443"/>
    <w:rsid w:val="00D66B0D"/>
    <w:rsid w:val="00D7772F"/>
    <w:rsid w:val="00D87586"/>
    <w:rsid w:val="00D9349D"/>
    <w:rsid w:val="00DD4E24"/>
    <w:rsid w:val="00DE65FC"/>
    <w:rsid w:val="00E26251"/>
    <w:rsid w:val="00E2724A"/>
    <w:rsid w:val="00E34C00"/>
    <w:rsid w:val="00E41ACA"/>
    <w:rsid w:val="00E522C8"/>
    <w:rsid w:val="00E538BE"/>
    <w:rsid w:val="00E70F98"/>
    <w:rsid w:val="00EA1EE8"/>
    <w:rsid w:val="00EB763B"/>
    <w:rsid w:val="00F0732F"/>
    <w:rsid w:val="00F308F4"/>
    <w:rsid w:val="00F32AE9"/>
    <w:rsid w:val="00F35104"/>
    <w:rsid w:val="00F4256A"/>
    <w:rsid w:val="00F515C2"/>
    <w:rsid w:val="00F53662"/>
    <w:rsid w:val="00F55B38"/>
    <w:rsid w:val="00F57930"/>
    <w:rsid w:val="00F6485D"/>
    <w:rsid w:val="00F84B9C"/>
    <w:rsid w:val="00FB55E2"/>
    <w:rsid w:val="00FC03DD"/>
    <w:rsid w:val="00FC615D"/>
    <w:rsid w:val="00FC628A"/>
    <w:rsid w:val="00FD78BB"/>
    <w:rsid w:val="00FE56B0"/>
    <w:rsid w:val="00FF4826"/>
    <w:rsid w:val="03B43059"/>
    <w:rsid w:val="04F44FB8"/>
    <w:rsid w:val="057E6A03"/>
    <w:rsid w:val="079B1A32"/>
    <w:rsid w:val="079B6D89"/>
    <w:rsid w:val="083D07F0"/>
    <w:rsid w:val="09B427E2"/>
    <w:rsid w:val="0A60366D"/>
    <w:rsid w:val="0BF71E45"/>
    <w:rsid w:val="0CA029A7"/>
    <w:rsid w:val="0CA50DEB"/>
    <w:rsid w:val="0CAF4438"/>
    <w:rsid w:val="0D927881"/>
    <w:rsid w:val="0DAC1D13"/>
    <w:rsid w:val="0DC66E7D"/>
    <w:rsid w:val="105E3B74"/>
    <w:rsid w:val="115832F0"/>
    <w:rsid w:val="115B2DE0"/>
    <w:rsid w:val="121A1686"/>
    <w:rsid w:val="137C736F"/>
    <w:rsid w:val="16A14DF1"/>
    <w:rsid w:val="16A94267"/>
    <w:rsid w:val="18512847"/>
    <w:rsid w:val="189C32CD"/>
    <w:rsid w:val="1A4B7039"/>
    <w:rsid w:val="1AAF686A"/>
    <w:rsid w:val="1B1465CB"/>
    <w:rsid w:val="1BE93E6C"/>
    <w:rsid w:val="1C2C4424"/>
    <w:rsid w:val="1C2C7853"/>
    <w:rsid w:val="1C916BB6"/>
    <w:rsid w:val="1CD54CE6"/>
    <w:rsid w:val="1D460ACB"/>
    <w:rsid w:val="1DEC38DC"/>
    <w:rsid w:val="1F6272DC"/>
    <w:rsid w:val="25CD3A90"/>
    <w:rsid w:val="27111B1F"/>
    <w:rsid w:val="27C845A6"/>
    <w:rsid w:val="286C0D2C"/>
    <w:rsid w:val="2A352101"/>
    <w:rsid w:val="2B377690"/>
    <w:rsid w:val="2D685C93"/>
    <w:rsid w:val="30456175"/>
    <w:rsid w:val="315E2BBB"/>
    <w:rsid w:val="31D047CF"/>
    <w:rsid w:val="31E7004C"/>
    <w:rsid w:val="33C1667B"/>
    <w:rsid w:val="33C54A31"/>
    <w:rsid w:val="36772279"/>
    <w:rsid w:val="388859B9"/>
    <w:rsid w:val="3A836E5D"/>
    <w:rsid w:val="3B021A53"/>
    <w:rsid w:val="3B7A5A8D"/>
    <w:rsid w:val="3D1D26F7"/>
    <w:rsid w:val="3D363C36"/>
    <w:rsid w:val="3E7E39BE"/>
    <w:rsid w:val="3ECD60B0"/>
    <w:rsid w:val="3ED1751C"/>
    <w:rsid w:val="3F023A36"/>
    <w:rsid w:val="404C3770"/>
    <w:rsid w:val="42747F38"/>
    <w:rsid w:val="434067C1"/>
    <w:rsid w:val="438A66EE"/>
    <w:rsid w:val="446E094D"/>
    <w:rsid w:val="448D65C1"/>
    <w:rsid w:val="44C71824"/>
    <w:rsid w:val="46C23796"/>
    <w:rsid w:val="4A174DEF"/>
    <w:rsid w:val="4C7C2941"/>
    <w:rsid w:val="4D671BE9"/>
    <w:rsid w:val="4D9E7C5D"/>
    <w:rsid w:val="4DCE30BC"/>
    <w:rsid w:val="4EBA2DB1"/>
    <w:rsid w:val="4FA523FF"/>
    <w:rsid w:val="50D852D8"/>
    <w:rsid w:val="51DE5172"/>
    <w:rsid w:val="53C252BC"/>
    <w:rsid w:val="561B7229"/>
    <w:rsid w:val="568D20C3"/>
    <w:rsid w:val="577906A0"/>
    <w:rsid w:val="584634F2"/>
    <w:rsid w:val="5EDF5A84"/>
    <w:rsid w:val="5FD56FCA"/>
    <w:rsid w:val="6095421A"/>
    <w:rsid w:val="61581B1D"/>
    <w:rsid w:val="61706BA0"/>
    <w:rsid w:val="63FE69AC"/>
    <w:rsid w:val="64283A29"/>
    <w:rsid w:val="655B5C7A"/>
    <w:rsid w:val="65BE1E08"/>
    <w:rsid w:val="664A5220"/>
    <w:rsid w:val="67755AFA"/>
    <w:rsid w:val="68413EAD"/>
    <w:rsid w:val="69093839"/>
    <w:rsid w:val="6C09334F"/>
    <w:rsid w:val="6C3941FD"/>
    <w:rsid w:val="6C3D7305"/>
    <w:rsid w:val="6C95549D"/>
    <w:rsid w:val="6EAF13B0"/>
    <w:rsid w:val="6F1C062E"/>
    <w:rsid w:val="6FFF7E96"/>
    <w:rsid w:val="71061E72"/>
    <w:rsid w:val="71514314"/>
    <w:rsid w:val="71B007C0"/>
    <w:rsid w:val="72AD5E14"/>
    <w:rsid w:val="72EB0A43"/>
    <w:rsid w:val="73351CBE"/>
    <w:rsid w:val="7373287B"/>
    <w:rsid w:val="73E40F1A"/>
    <w:rsid w:val="7437743B"/>
    <w:rsid w:val="76093CEE"/>
    <w:rsid w:val="78016613"/>
    <w:rsid w:val="7821475C"/>
    <w:rsid w:val="783E3B29"/>
    <w:rsid w:val="78422C24"/>
    <w:rsid w:val="78884B38"/>
    <w:rsid w:val="79BC7E74"/>
    <w:rsid w:val="7A3B2499"/>
    <w:rsid w:val="7A936849"/>
    <w:rsid w:val="7EC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7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6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8">
    <w:name w:val="批注框文本 字符"/>
    <w:basedOn w:val="12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F48B87A-1E21-4D46-AAA0-BE0166AEC4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2793</Words>
  <Characters>3868</Characters>
  <Lines>45</Lines>
  <Paragraphs>12</Paragraphs>
  <TotalTime>1</TotalTime>
  <ScaleCrop>false</ScaleCrop>
  <LinksUpToDate>false</LinksUpToDate>
  <CharactersWithSpaces>4132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</cp:lastModifiedBy>
  <dcterms:modified xsi:type="dcterms:W3CDTF">2022-11-25T06:19:29Z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162648E5B3EA49B1B6FACFF5CE052A1C</vt:lpwstr>
  </property>
</Properties>
</file>