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="-90" w:tblpY="1"/>
        <w:tblOverlap w:val="never"/>
        <w:tblW w:w="10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9"/>
        <w:gridCol w:w="1216"/>
      </w:tblGrid>
      <w:tr w:rsidR="00533C10" w14:paraId="3A32A344" w14:textId="77777777" w:rsidTr="002F4D37">
        <w:trPr>
          <w:trHeight w:val="540"/>
        </w:trPr>
        <w:tc>
          <w:tcPr>
            <w:tcW w:w="9682" w:type="dxa"/>
            <w:shd w:val="clear" w:color="auto" w:fill="003366"/>
            <w:vAlign w:val="center"/>
          </w:tcPr>
          <w:p w14:paraId="4AC9D20B" w14:textId="77777777" w:rsidR="00533C10" w:rsidRDefault="006E6529">
            <w:pPr>
              <w:pStyle w:val="ITTitle"/>
              <w:framePr w:hSpace="0" w:wrap="auto" w:vAnchor="margin" w:xAlign="left" w:yAlign="inline"/>
              <w:suppressOverlap w:val="0"/>
            </w:pPr>
            <w:r>
              <w:rPr>
                <w:color w:val="FFFFFF"/>
              </w:rPr>
              <w:t>IT Training Quick Reference</w:t>
            </w:r>
          </w:p>
          <w:p w14:paraId="3B8BD959" w14:textId="77777777" w:rsidR="00533C10" w:rsidRDefault="006E6529">
            <w:pPr>
              <w:pStyle w:val="ITSubtitle"/>
              <w:framePr w:hSpace="0" w:wrap="auto" w:vAnchor="margin" w:xAlign="left" w:yAlign="inline"/>
              <w:suppressOverlap w:val="0"/>
            </w:pPr>
            <w:r>
              <w:rPr>
                <w:color w:val="FFFFFF"/>
              </w:rPr>
              <w:t>Quick Reference (QREF) Template</w:t>
            </w:r>
          </w:p>
        </w:tc>
        <w:tc>
          <w:tcPr>
            <w:tcW w:w="1213" w:type="dxa"/>
          </w:tcPr>
          <w:p w14:paraId="7F1DEDA4" w14:textId="1C9CBBBC" w:rsidR="00533C10" w:rsidRDefault="006E6529">
            <w:pPr>
              <w:pStyle w:val="ITBodyText"/>
              <w:spacing w:after="0"/>
              <w:ind w:left="-78" w:right="-90"/>
              <w:jc w:val="right"/>
            </w:pPr>
            <w:r>
              <w:object w:dxaOrig="1845" w:dyaOrig="1800" w14:anchorId="02A6E9D3">
                <v:shape id="_x0000_i1026" type="#_x0000_t75" style="width:53.6pt;height:55.25pt" o:ole="">
                  <v:imagedata r:id="rId9" o:title="" croptop="2659f" cropbottom="5318f" cropleft="4811f" cropright="4811f"/>
                </v:shape>
                <o:OLEObject Type="Embed" ProgID="PBrush" ShapeID="_x0000_i1026" DrawAspect="Content" ObjectID="_1771744079" r:id="rId10"/>
              </w:object>
            </w:r>
          </w:p>
        </w:tc>
      </w:tr>
      <w:tr w:rsidR="00533C10" w14:paraId="362311C2" w14:textId="77777777" w:rsidTr="002F4D37">
        <w:tc>
          <w:tcPr>
            <w:tcW w:w="9682" w:type="dxa"/>
          </w:tcPr>
          <w:p w14:paraId="43AE36C1" w14:textId="77777777" w:rsidR="00533C10" w:rsidRDefault="00533C10">
            <w:pPr>
              <w:pStyle w:val="ITBodyText"/>
              <w:rPr>
                <w:sz w:val="12"/>
              </w:rPr>
            </w:pPr>
          </w:p>
        </w:tc>
        <w:tc>
          <w:tcPr>
            <w:tcW w:w="1213" w:type="dxa"/>
          </w:tcPr>
          <w:p w14:paraId="0D7755CB" w14:textId="77777777" w:rsidR="00533C10" w:rsidRDefault="00533C10">
            <w:pPr>
              <w:pStyle w:val="ITBodyText"/>
              <w:spacing w:after="0"/>
              <w:ind w:left="-147"/>
              <w:rPr>
                <w:sz w:val="12"/>
                <w:szCs w:val="12"/>
              </w:rPr>
            </w:pPr>
          </w:p>
        </w:tc>
      </w:tr>
    </w:tbl>
    <w:p w14:paraId="7812A971" w14:textId="77777777" w:rsidR="00533C10" w:rsidRDefault="00533C10">
      <w:pPr>
        <w:pStyle w:val="ITBodyText"/>
        <w:spacing w:after="0"/>
        <w:rPr>
          <w:sz w:val="12"/>
        </w:rPr>
      </w:pPr>
      <w:bookmarkStart w:id="0" w:name="_Toc468891130"/>
      <w:bookmarkStart w:id="1" w:name="_Toc468953435"/>
      <w:bookmarkStart w:id="2" w:name="_Toc470081364"/>
    </w:p>
    <w:bookmarkEnd w:id="0"/>
    <w:bookmarkEnd w:id="1"/>
    <w:bookmarkEnd w:id="2"/>
    <w:p w14:paraId="0988E2A0" w14:textId="77777777" w:rsidR="00533C10" w:rsidRDefault="006E6529">
      <w:pPr>
        <w:pStyle w:val="ITHeading1"/>
      </w:pPr>
      <w:r>
        <w:t>Heading 1</w:t>
      </w:r>
    </w:p>
    <w:p w14:paraId="636AC1C1" w14:textId="77777777" w:rsidR="00533C10" w:rsidRDefault="006E6529">
      <w:pPr>
        <w:pStyle w:val="ITHeading2"/>
        <w:keepNext w:val="0"/>
      </w:pPr>
      <w:bookmarkStart w:id="3" w:name="_Toc468891131"/>
      <w:bookmarkStart w:id="4" w:name="_Toc468953436"/>
      <w:r>
        <w:t>Heading 2</w:t>
      </w:r>
      <w:bookmarkEnd w:id="3"/>
      <w:bookmarkEnd w:id="4"/>
    </w:p>
    <w:p w14:paraId="1197FAB5" w14:textId="76F91B70" w:rsidR="00533C10" w:rsidRDefault="006E6529">
      <w:pPr>
        <w:pStyle w:val="ITHeading3"/>
      </w:pPr>
      <w:r>
        <w:t>Heading 3</w:t>
      </w:r>
    </w:p>
    <w:p w14:paraId="0E79B352" w14:textId="77777777" w:rsidR="00533C10" w:rsidRDefault="006E6529">
      <w:pPr>
        <w:pStyle w:val="ITNumber1"/>
      </w:pPr>
      <w:bookmarkStart w:id="5" w:name="_Toc470081365"/>
      <w:r>
        <w:t>Level 1</w:t>
      </w:r>
      <w:bookmarkEnd w:id="5"/>
    </w:p>
    <w:p w14:paraId="6DE101CA" w14:textId="77777777" w:rsidR="00533C10" w:rsidRDefault="006E6529">
      <w:pPr>
        <w:pStyle w:val="ITNumber2"/>
      </w:pPr>
      <w:r>
        <w:t>Level 2</w:t>
      </w:r>
    </w:p>
    <w:p w14:paraId="6C0E9AA4" w14:textId="77777777" w:rsidR="00533C10" w:rsidRDefault="006E6529">
      <w:pPr>
        <w:pStyle w:val="ITNumber3"/>
      </w:pPr>
      <w:r>
        <w:t>Level 3</w:t>
      </w:r>
    </w:p>
    <w:p w14:paraId="074F73F4" w14:textId="77777777" w:rsidR="00533C10" w:rsidRDefault="006E6529">
      <w:pPr>
        <w:pStyle w:val="ITBodyText"/>
      </w:pPr>
      <w:r>
        <w:t>Body Text</w:t>
      </w:r>
    </w:p>
    <w:p w14:paraId="0E1FFA30" w14:textId="77777777" w:rsidR="00533C10" w:rsidRDefault="006E6529">
      <w:pPr>
        <w:pStyle w:val="ITNote"/>
      </w:pPr>
      <w:r>
        <w:rPr>
          <w:b/>
        </w:rPr>
        <w:t>NOTE:</w:t>
      </w:r>
    </w:p>
    <w:p w14:paraId="7BCDACCB" w14:textId="77777777" w:rsidR="00533C10" w:rsidRDefault="006E6529">
      <w:pPr>
        <w:pStyle w:val="ITTip"/>
        <w:ind w:left="0" w:firstLine="360"/>
        <w:rPr>
          <w:b/>
        </w:rPr>
      </w:pPr>
      <w:r>
        <w:rPr>
          <w:b/>
        </w:rPr>
        <w:t xml:space="preserve">TIP: </w:t>
      </w:r>
    </w:p>
    <w:p w14:paraId="1C6AF224" w14:textId="77777777" w:rsidR="00533C10" w:rsidRDefault="006E6529">
      <w:pPr>
        <w:pStyle w:val="ITBullet"/>
      </w:pPr>
      <w:bookmarkStart w:id="6" w:name="_Toc470081366"/>
      <w:r>
        <w:t>Bullet 1</w:t>
      </w:r>
      <w:bookmarkEnd w:id="6"/>
    </w:p>
    <w:p w14:paraId="4DD8156F" w14:textId="77777777" w:rsidR="00533C10" w:rsidRDefault="006E6529">
      <w:pPr>
        <w:pStyle w:val="ITBullet2"/>
      </w:pPr>
      <w:r>
        <w:t>Bullet 2</w:t>
      </w:r>
    </w:p>
    <w:p w14:paraId="75BB32AA" w14:textId="77777777" w:rsidR="00533C10" w:rsidRDefault="006E6529">
      <w:pPr>
        <w:pStyle w:val="ITTOCTitle"/>
      </w:pPr>
      <w:r>
        <w:t>Table of Contents</w:t>
      </w:r>
    </w:p>
    <w:p w14:paraId="2993A0D1" w14:textId="77777777" w:rsidR="00533C10" w:rsidRDefault="006E6529"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\f c \h \t "IT Heading 1,1, IT Heading 2,2" GUID=a6a15788-c927-46a9-a6f8-f2adad0ce2bf</w:instrText>
      </w:r>
      <w:r>
        <w:fldChar w:fldCharType="separate"/>
      </w:r>
      <w:hyperlink w:anchor="_Toc468953435" w:history="1">
        <w:r>
          <w:rPr>
            <w:rStyle w:val="Hyperlink"/>
            <w:noProof/>
          </w:rPr>
          <w:t>Heading 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_Toc468953435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F8D2B8C" w14:textId="77777777" w:rsidR="00533C10" w:rsidRDefault="009F15CE">
      <w:pPr>
        <w:pStyle w:val="TOC2"/>
        <w:rPr>
          <w:rFonts w:asciiTheme="minorHAnsi" w:hAnsiTheme="minorHAnsi"/>
          <w:noProof/>
          <w:sz w:val="22"/>
        </w:rPr>
      </w:pPr>
      <w:hyperlink w:anchor="_Toc468953436" w:history="1">
        <w:r w:rsidR="006E6529">
          <w:rPr>
            <w:rStyle w:val="Hyperlink"/>
            <w:noProof/>
          </w:rPr>
          <w:t>Heading 2</w:t>
        </w:r>
        <w:r w:rsidR="006E6529">
          <w:rPr>
            <w:noProof/>
          </w:rPr>
          <w:tab/>
        </w:r>
        <w:r w:rsidR="006E6529">
          <w:rPr>
            <w:noProof/>
          </w:rPr>
          <w:fldChar w:fldCharType="begin"/>
        </w:r>
        <w:r w:rsidR="006E6529">
          <w:rPr>
            <w:noProof/>
          </w:rPr>
          <w:instrText xml:space="preserve"> PAGEREF _Toc468953436 \h </w:instrText>
        </w:r>
        <w:r w:rsidR="006E6529">
          <w:rPr>
            <w:noProof/>
          </w:rPr>
        </w:r>
        <w:r w:rsidR="006E6529">
          <w:rPr>
            <w:noProof/>
          </w:rPr>
          <w:fldChar w:fldCharType="separate"/>
        </w:r>
        <w:r w:rsidR="006E6529">
          <w:rPr>
            <w:noProof/>
          </w:rPr>
          <w:t>1</w:t>
        </w:r>
        <w:r w:rsidR="006E6529">
          <w:rPr>
            <w:noProof/>
          </w:rPr>
          <w:fldChar w:fldCharType="end"/>
        </w:r>
      </w:hyperlink>
    </w:p>
    <w:p w14:paraId="05CC677D" w14:textId="77777777" w:rsidR="00533C10" w:rsidRDefault="006E6529">
      <w:pPr>
        <w:pStyle w:val="TOC2"/>
      </w:pPr>
      <w:r>
        <w:fldChar w:fldCharType="end"/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"/>
        <w:gridCol w:w="1470"/>
        <w:gridCol w:w="2843"/>
      </w:tblGrid>
      <w:tr w:rsidR="00533C10" w14:paraId="7E42A7C2" w14:textId="77777777">
        <w:tc>
          <w:tcPr>
            <w:tcW w:w="622" w:type="dxa"/>
            <w:shd w:val="clear" w:color="auto" w:fill="000000" w:themeFill="text1"/>
          </w:tcPr>
          <w:p w14:paraId="0DAAE0C8" w14:textId="77777777" w:rsidR="00533C10" w:rsidRDefault="006E6529">
            <w:pPr>
              <w:pStyle w:val="ITTableHead"/>
            </w:pPr>
            <w:r>
              <w:t>Icon</w:t>
            </w:r>
          </w:p>
        </w:tc>
        <w:tc>
          <w:tcPr>
            <w:tcW w:w="1532" w:type="dxa"/>
            <w:shd w:val="clear" w:color="auto" w:fill="000000" w:themeFill="text1"/>
            <w:vAlign w:val="center"/>
          </w:tcPr>
          <w:p w14:paraId="6F7E1F3C" w14:textId="77777777" w:rsidR="00533C10" w:rsidRDefault="006E6529">
            <w:pPr>
              <w:pStyle w:val="ITTableHead"/>
            </w:pPr>
            <w:r>
              <w:t>Name</w:t>
            </w:r>
          </w:p>
        </w:tc>
        <w:tc>
          <w:tcPr>
            <w:tcW w:w="2976" w:type="dxa"/>
            <w:shd w:val="clear" w:color="auto" w:fill="000000" w:themeFill="text1"/>
            <w:vAlign w:val="center"/>
          </w:tcPr>
          <w:p w14:paraId="5481450B" w14:textId="77777777" w:rsidR="00533C10" w:rsidRDefault="006E6529">
            <w:pPr>
              <w:pStyle w:val="ITTableHead"/>
            </w:pPr>
            <w:r>
              <w:t>Description</w:t>
            </w:r>
          </w:p>
        </w:tc>
      </w:tr>
      <w:tr w:rsidR="00533C10" w14:paraId="7EF41651" w14:textId="77777777">
        <w:tc>
          <w:tcPr>
            <w:tcW w:w="622" w:type="dxa"/>
          </w:tcPr>
          <w:p w14:paraId="5E2ACBD7" w14:textId="77777777" w:rsidR="00533C10" w:rsidRDefault="006E6529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1BF531C" wp14:editId="53E451F5">
                  <wp:extent cx="177166" cy="180975"/>
                  <wp:effectExtent l="19050" t="0" r="0" b="0"/>
                  <wp:docPr id="14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6211" t="6035" r="63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06" cy="185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</w:tcPr>
          <w:p w14:paraId="2ADAD571" w14:textId="77777777" w:rsidR="00533C10" w:rsidRDefault="006E6529">
            <w:pPr>
              <w:pStyle w:val="ITTable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976" w:type="dxa"/>
          </w:tcPr>
          <w:p w14:paraId="283B1DD4" w14:textId="77777777" w:rsidR="00533C10" w:rsidRDefault="006E6529">
            <w:pPr>
              <w:pStyle w:val="ITTable"/>
            </w:pPr>
            <w:r>
              <w:t>Text</w:t>
            </w:r>
          </w:p>
        </w:tc>
      </w:tr>
      <w:tr w:rsidR="00533C10" w14:paraId="638FF917" w14:textId="77777777">
        <w:tc>
          <w:tcPr>
            <w:tcW w:w="622" w:type="dxa"/>
          </w:tcPr>
          <w:p w14:paraId="75092C7D" w14:textId="77777777" w:rsidR="00533C10" w:rsidRDefault="006E6529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7928F659" wp14:editId="337FA613">
                  <wp:extent cx="177166" cy="180975"/>
                  <wp:effectExtent l="19050" t="0" r="0" b="0"/>
                  <wp:docPr id="10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6211" t="6035" r="63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06" cy="185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</w:tcPr>
          <w:p w14:paraId="7BFCBC68" w14:textId="77777777" w:rsidR="00533C10" w:rsidRDefault="006E6529">
            <w:pPr>
              <w:pStyle w:val="ITTable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976" w:type="dxa"/>
          </w:tcPr>
          <w:p w14:paraId="29D4CB82" w14:textId="77777777" w:rsidR="00533C10" w:rsidRDefault="006E6529">
            <w:pPr>
              <w:pStyle w:val="ITTable"/>
            </w:pPr>
            <w:r>
              <w:t>Text</w:t>
            </w:r>
          </w:p>
        </w:tc>
      </w:tr>
      <w:tr w:rsidR="00533C10" w14:paraId="3178AABD" w14:textId="77777777">
        <w:tc>
          <w:tcPr>
            <w:tcW w:w="622" w:type="dxa"/>
          </w:tcPr>
          <w:p w14:paraId="2553D068" w14:textId="77777777" w:rsidR="00533C10" w:rsidRDefault="006E6529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312F68D" wp14:editId="49895C49">
                  <wp:extent cx="177166" cy="180975"/>
                  <wp:effectExtent l="19050" t="0" r="0" b="0"/>
                  <wp:docPr id="11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6211" t="6035" r="63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06" cy="185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</w:tcPr>
          <w:p w14:paraId="1B6EF296" w14:textId="77777777" w:rsidR="00533C10" w:rsidRDefault="006E6529">
            <w:pPr>
              <w:pStyle w:val="ITTable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976" w:type="dxa"/>
          </w:tcPr>
          <w:p w14:paraId="0A5D1EF1" w14:textId="77777777" w:rsidR="00533C10" w:rsidRDefault="006E6529">
            <w:pPr>
              <w:pStyle w:val="ITTable"/>
            </w:pPr>
            <w:r>
              <w:t>Text</w:t>
            </w:r>
          </w:p>
        </w:tc>
      </w:tr>
    </w:tbl>
    <w:p w14:paraId="7D3AEE6C" w14:textId="77777777" w:rsidR="00533C10" w:rsidRDefault="00533C10"/>
    <w:p w14:paraId="58D9964D" w14:textId="77777777" w:rsidR="00533C10" w:rsidRDefault="006E6529">
      <w:pPr>
        <w:pStyle w:val="ITGraphicCenter"/>
      </w:pPr>
      <w:r>
        <w:t>Graphic Center Style</w:t>
      </w:r>
    </w:p>
    <w:p w14:paraId="2E67E58F" w14:textId="77777777" w:rsidR="00533C10" w:rsidRDefault="006E6529">
      <w:pPr>
        <w:pStyle w:val="ITCaptionCenter"/>
      </w:pPr>
      <w:r>
        <w:t>Center Picture Caption</w:t>
      </w:r>
    </w:p>
    <w:p w14:paraId="62DE73C4" w14:textId="77777777" w:rsidR="00533C10" w:rsidRDefault="006E6529">
      <w:pPr>
        <w:pStyle w:val="ITGraphicIndent"/>
      </w:pPr>
      <w:r>
        <w:t>Graphic Indent Style</w:t>
      </w:r>
    </w:p>
    <w:p w14:paraId="0B0C17B9" w14:textId="77777777" w:rsidR="00533C10" w:rsidRDefault="006E6529">
      <w:pPr>
        <w:pStyle w:val="ITCaptionIndent"/>
      </w:pPr>
      <w:r>
        <w:t>Indent Picture Caption</w:t>
      </w:r>
    </w:p>
    <w:p w14:paraId="69F6CECC" w14:textId="77777777" w:rsidR="00533C10" w:rsidRDefault="006E6529">
      <w:pPr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p w14:paraId="3C6869F6" w14:textId="77777777" w:rsidR="00533C10" w:rsidRDefault="006E6529">
      <w:pPr>
        <w:pStyle w:val="ITHeading1"/>
      </w:pPr>
      <w:bookmarkStart w:id="7" w:name="_Toc470081367"/>
      <w:r>
        <w:lastRenderedPageBreak/>
        <w:t>Document Standards Overview</w:t>
      </w:r>
      <w:bookmarkEnd w:id="7"/>
    </w:p>
    <w:p w14:paraId="0CB5D3E5" w14:textId="77777777" w:rsidR="00533C10" w:rsidRDefault="006E6529">
      <w:pPr>
        <w:pStyle w:val="ITBodyText"/>
        <w:rPr>
          <w:lang w:eastAsia="en-US"/>
        </w:rPr>
      </w:pPr>
      <w:r>
        <w:rPr>
          <w:lang w:eastAsia="en-US"/>
        </w:rPr>
        <w:t>Include an overview statement that describes the content of the quick reference guide. For example:</w:t>
      </w:r>
    </w:p>
    <w:p w14:paraId="368E9D48" w14:textId="77777777" w:rsidR="00533C10" w:rsidRDefault="006E6529">
      <w:pPr>
        <w:pStyle w:val="ITBodyText"/>
        <w:rPr>
          <w:lang w:eastAsia="en-US"/>
        </w:rPr>
      </w:pPr>
      <w:r>
        <w:rPr>
          <w:lang w:eastAsia="en-US"/>
        </w:rPr>
        <w:t>This document serves as a template to create Quick Reference (QREF) guides for technical application instructions at the firm. Save this template as a new document to create your QREF.</w:t>
      </w:r>
    </w:p>
    <w:p w14:paraId="1834A9A0" w14:textId="77777777" w:rsidR="00533C10" w:rsidRDefault="006E6529">
      <w:pPr>
        <w:pStyle w:val="ITBodyText"/>
        <w:rPr>
          <w:lang w:eastAsia="en-US"/>
        </w:rPr>
      </w:pPr>
      <w:r>
        <w:rPr>
          <w:lang w:eastAsia="en-US"/>
        </w:rPr>
        <w:t>Below is a list of built-in styles, and also provided are documentation standards that all QREFs should follow for consistency. Also, a table of contents should be included for any QREF that exceeds four pages. It is important to have consistent formatting of text and elements throughout a document.</w:t>
      </w:r>
    </w:p>
    <w:p w14:paraId="375C2A21" w14:textId="77777777" w:rsidR="00533C10" w:rsidRDefault="006E6529">
      <w:pPr>
        <w:pStyle w:val="ITHeading1"/>
      </w:pPr>
      <w:r>
        <w:t>Heading 1</w:t>
      </w:r>
    </w:p>
    <w:p w14:paraId="65C90702" w14:textId="77777777" w:rsidR="00533C10" w:rsidRDefault="006E6529">
      <w:pPr>
        <w:pStyle w:val="ITHeading2"/>
        <w:rPr>
          <w:lang w:eastAsia="en-US"/>
        </w:rPr>
      </w:pPr>
      <w:r>
        <w:rPr>
          <w:lang w:eastAsia="en-US"/>
        </w:rPr>
        <w:t>Heading 2</w:t>
      </w:r>
    </w:p>
    <w:p w14:paraId="6C1EBB74" w14:textId="77777777" w:rsidR="00533C10" w:rsidRDefault="006E6529">
      <w:pPr>
        <w:pStyle w:val="ITHeading3"/>
        <w:rPr>
          <w:lang w:eastAsia="en-US"/>
        </w:rPr>
      </w:pPr>
      <w:r>
        <w:rPr>
          <w:lang w:eastAsia="en-US"/>
        </w:rPr>
        <w:t>Heading 3</w:t>
      </w:r>
    </w:p>
    <w:p w14:paraId="720A4846" w14:textId="77777777" w:rsidR="00533C10" w:rsidRDefault="006E6529">
      <w:pPr>
        <w:pStyle w:val="ITNote"/>
      </w:pPr>
      <w:r>
        <w:rPr>
          <w:b/>
        </w:rPr>
        <w:t>NOTE</w:t>
      </w:r>
      <w:r>
        <w:t xml:space="preserve">: If the heading level 3 text begins with the word “To” you should include a colon at the end of the text, e.g. </w:t>
      </w:r>
      <w:r>
        <w:rPr>
          <w:b/>
        </w:rPr>
        <w:t>To save a document:</w:t>
      </w:r>
      <w:r>
        <w:t xml:space="preserve">. However if the heading level 3 is just standalone subheading, no colon is needed, e.g. </w:t>
      </w:r>
      <w:r>
        <w:rPr>
          <w:b/>
        </w:rPr>
        <w:t>Saving New Documents</w:t>
      </w:r>
      <w:r>
        <w:t>.</w:t>
      </w:r>
    </w:p>
    <w:p w14:paraId="0F839E71" w14:textId="77777777" w:rsidR="00533C10" w:rsidRDefault="006E6529">
      <w:pPr>
        <w:pStyle w:val="ITHeading1"/>
      </w:pPr>
      <w:r>
        <w:t>Documentation Standards</w:t>
      </w:r>
    </w:p>
    <w:p w14:paraId="47621603" w14:textId="77777777" w:rsidR="00533C10" w:rsidRDefault="006E6529">
      <w:pPr>
        <w:pStyle w:val="ITHeading2"/>
        <w:rPr>
          <w:lang w:eastAsia="en-US"/>
        </w:rPr>
      </w:pPr>
      <w:r>
        <w:rPr>
          <w:lang w:eastAsia="en-US"/>
        </w:rPr>
        <w:t>General Guidelines</w:t>
      </w:r>
    </w:p>
    <w:p w14:paraId="18F35D70" w14:textId="77777777" w:rsidR="00533C10" w:rsidRDefault="006E6529">
      <w:pPr>
        <w:pStyle w:val="ITNumber1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Keep each QREF simple, relevant to the topic, and consistent in writing style and formatting.</w:t>
      </w:r>
    </w:p>
    <w:p w14:paraId="4B545E30" w14:textId="77777777" w:rsidR="00533C10" w:rsidRDefault="006E6529">
      <w:pPr>
        <w:pStyle w:val="ITNumber1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For the QREF title, try not to include the application name (for example, use </w:t>
      </w:r>
      <w:r>
        <w:rPr>
          <w:b/>
          <w:lang w:eastAsia="en-US"/>
        </w:rPr>
        <w:t>Encrypting CD-ROM Discs</w:t>
      </w:r>
      <w:r>
        <w:rPr>
          <w:lang w:eastAsia="en-US"/>
        </w:rPr>
        <w:t xml:space="preserve">, instead of </w:t>
      </w:r>
      <w:r>
        <w:rPr>
          <w:b/>
          <w:lang w:eastAsia="en-US"/>
        </w:rPr>
        <w:t>Using Pointsec Protector</w:t>
      </w:r>
      <w:r>
        <w:rPr>
          <w:lang w:eastAsia="en-US"/>
        </w:rPr>
        <w:t xml:space="preserve">; however, </w:t>
      </w:r>
      <w:r>
        <w:rPr>
          <w:b/>
          <w:lang w:eastAsia="en-US"/>
        </w:rPr>
        <w:t>PowerPoint Best Practices</w:t>
      </w:r>
      <w:r>
        <w:rPr>
          <w:lang w:eastAsia="en-US"/>
        </w:rPr>
        <w:t xml:space="preserve"> is okay for firm-standard applications).</w:t>
      </w:r>
    </w:p>
    <w:p w14:paraId="7EAE42BB" w14:textId="77777777" w:rsidR="00533C10" w:rsidRDefault="006E6529">
      <w:pPr>
        <w:pStyle w:val="ITNumber1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Provide an introduction or overview for the QREF.</w:t>
      </w:r>
    </w:p>
    <w:p w14:paraId="7E430454" w14:textId="77777777" w:rsidR="00533C10" w:rsidRDefault="006E6529">
      <w:pPr>
        <w:pStyle w:val="ITNumber1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Use a labeled screen capture with accompanying table to describe the elements of a window.</w:t>
      </w:r>
    </w:p>
    <w:p w14:paraId="6C0A0938" w14:textId="77777777" w:rsidR="00533C10" w:rsidRDefault="006E6529">
      <w:pPr>
        <w:pStyle w:val="ITGraphicIndent"/>
      </w:pPr>
      <w:r>
        <w:rPr>
          <w:noProof/>
          <w:lang w:eastAsia="zh-CN"/>
        </w:rPr>
        <w:drawing>
          <wp:inline distT="0" distB="0" distL="0" distR="0" wp14:anchorId="35A626ED" wp14:editId="423013BC">
            <wp:extent cx="2876322" cy="800739"/>
            <wp:effectExtent l="57150" t="19050" r="76428" b="37461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39" t="7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20" cy="805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25400" dist="12700" dir="2700000" algn="tl" rotWithShape="0">
                        <a:prstClr val="black"/>
                      </a:outerShdw>
                    </a:effectLst>
                  </pic:spPr>
                </pic:pic>
              </a:graphicData>
            </a:graphic>
          </wp:inline>
        </w:drawing>
      </w:r>
    </w:p>
    <w:p w14:paraId="5810892D" w14:textId="77777777" w:rsidR="00533C10" w:rsidRDefault="006E6529">
      <w:pPr>
        <w:pStyle w:val="ITHeading2"/>
      </w:pPr>
      <w:r>
        <w:t>Numbered Steps</w:t>
      </w:r>
    </w:p>
    <w:p w14:paraId="0D6B697A" w14:textId="77777777" w:rsidR="00533C10" w:rsidRDefault="006E6529">
      <w:pPr>
        <w:pStyle w:val="ITNumber1"/>
        <w:numPr>
          <w:ilvl w:val="0"/>
          <w:numId w:val="7"/>
        </w:numPr>
      </w:pPr>
      <w:r>
        <w:t>Start all instructions with an action (example: Click, Type, Close).</w:t>
      </w:r>
    </w:p>
    <w:p w14:paraId="6CBA36E6" w14:textId="77777777" w:rsidR="00533C10" w:rsidRDefault="006E6529">
      <w:pPr>
        <w:pStyle w:val="ITNumber1"/>
        <w:numPr>
          <w:ilvl w:val="0"/>
          <w:numId w:val="7"/>
        </w:numPr>
      </w:pPr>
      <w:r>
        <w:t xml:space="preserve">Use actions for numbered steps; do not use action results (example: </w:t>
      </w:r>
      <w:r>
        <w:rPr>
          <w:i/>
        </w:rPr>
        <w:t>The XYZ dialog box displays</w:t>
      </w:r>
      <w:r>
        <w:t>) as a step by itself.</w:t>
      </w:r>
    </w:p>
    <w:p w14:paraId="3ED8FDA1" w14:textId="77777777" w:rsidR="00533C10" w:rsidRDefault="006E6529">
      <w:pPr>
        <w:pStyle w:val="ITNumber1"/>
        <w:numPr>
          <w:ilvl w:val="0"/>
          <w:numId w:val="7"/>
        </w:numPr>
      </w:pPr>
      <w:r>
        <w:t xml:space="preserve">Italicize action results (example: </w:t>
      </w:r>
      <w:r>
        <w:rPr>
          <w:i/>
        </w:rPr>
        <w:t>The XYZ dialog box displays</w:t>
      </w:r>
      <w:r>
        <w:t>).</w:t>
      </w:r>
    </w:p>
    <w:p w14:paraId="2586EEDE" w14:textId="77777777" w:rsidR="00533C10" w:rsidRDefault="006E6529">
      <w:pPr>
        <w:pStyle w:val="ITNumber1"/>
        <w:numPr>
          <w:ilvl w:val="0"/>
          <w:numId w:val="7"/>
        </w:numPr>
      </w:pPr>
      <w:r>
        <w:t xml:space="preserve">Include an orientation for the action (example: Click </w:t>
      </w:r>
      <w:r>
        <w:rPr>
          <w:b/>
        </w:rPr>
        <w:t>Labels</w:t>
      </w:r>
      <w:r>
        <w:t xml:space="preserve"> in th</w:t>
      </w:r>
      <w:r w:rsidRPr="00732581">
        <w:t xml:space="preserve">e </w:t>
      </w:r>
      <w:r w:rsidRPr="00732581">
        <w:rPr>
          <w:b/>
        </w:rPr>
        <w:t>RG Label</w:t>
      </w:r>
      <w:r w:rsidRPr="00732581">
        <w:t xml:space="preserve"> group on the </w:t>
      </w:r>
      <w:r w:rsidRPr="00732581">
        <w:rPr>
          <w:b/>
        </w:rPr>
        <w:t>Home</w:t>
      </w:r>
      <w:r>
        <w:t xml:space="preserve"> tab of the ribbon).</w:t>
      </w:r>
    </w:p>
    <w:p w14:paraId="44868B45" w14:textId="77777777" w:rsidR="00533C10" w:rsidRDefault="006E6529">
      <w:pPr>
        <w:pStyle w:val="ITHeading2"/>
      </w:pPr>
      <w:r>
        <w:t>Formatting</w:t>
      </w:r>
    </w:p>
    <w:p w14:paraId="7899C0FC" w14:textId="77777777" w:rsidR="00533C10" w:rsidRDefault="006E6529">
      <w:pPr>
        <w:pStyle w:val="ITNumber1"/>
        <w:numPr>
          <w:ilvl w:val="0"/>
          <w:numId w:val="9"/>
        </w:numPr>
      </w:pPr>
      <w:r>
        <w:t xml:space="preserve">Use a vertical pipe to separate commands, which should be bold and capitalized (example: Click </w:t>
      </w:r>
      <w:r>
        <w:rPr>
          <w:b/>
        </w:rPr>
        <w:t>Office Button | Open</w:t>
      </w:r>
      <w:r>
        <w:t>.)</w:t>
      </w:r>
    </w:p>
    <w:p w14:paraId="3D8D8B78" w14:textId="77777777" w:rsidR="00533C10" w:rsidRDefault="006E6529">
      <w:pPr>
        <w:pStyle w:val="ITNumber1"/>
      </w:pPr>
      <w:r>
        <w:t>Format tab/group/button names using initial-caps and bold (</w:t>
      </w:r>
      <w:r>
        <w:rPr>
          <w:i/>
        </w:rPr>
        <w:t>Example</w:t>
      </w:r>
      <w:r>
        <w:t xml:space="preserve">: Click </w:t>
      </w:r>
      <w:r>
        <w:rPr>
          <w:b/>
        </w:rPr>
        <w:t>Paste</w:t>
      </w:r>
      <w:r>
        <w:t xml:space="preserve"> in the </w:t>
      </w:r>
      <w:r>
        <w:rPr>
          <w:b/>
        </w:rPr>
        <w:t>Clipboard</w:t>
      </w:r>
      <w:r>
        <w:t xml:space="preserve"> group on the </w:t>
      </w:r>
      <w:r>
        <w:rPr>
          <w:b/>
        </w:rPr>
        <w:t>Home</w:t>
      </w:r>
      <w:r>
        <w:t xml:space="preserve"> tab of the ribbon.)</w:t>
      </w:r>
    </w:p>
    <w:p w14:paraId="7A2C413F" w14:textId="77777777" w:rsidR="00533C10" w:rsidRDefault="006E6529">
      <w:pPr>
        <w:pStyle w:val="ITNumber1"/>
      </w:pPr>
      <w:r>
        <w:t xml:space="preserve">If referring to the File tab in a stand-alone step, use </w:t>
      </w:r>
      <w:r>
        <w:t>“</w:t>
      </w:r>
      <w:r>
        <w:t xml:space="preserve">Click the </w:t>
      </w:r>
      <w:r>
        <w:rPr>
          <w:b/>
        </w:rPr>
        <w:t>File</w:t>
      </w:r>
      <w:r>
        <w:t xml:space="preserve"> tab.</w:t>
      </w:r>
      <w:r>
        <w:t>”</w:t>
      </w:r>
      <w:r>
        <w:t xml:space="preserve"> If referring to the File tab and combining steps, use </w:t>
      </w:r>
      <w:r>
        <w:t>“</w:t>
      </w:r>
      <w:r>
        <w:t xml:space="preserve">Click </w:t>
      </w:r>
      <w:r>
        <w:rPr>
          <w:b/>
        </w:rPr>
        <w:t>File | Print</w:t>
      </w:r>
      <w:r>
        <w:t>.</w:t>
      </w:r>
      <w:r>
        <w:t>”</w:t>
      </w:r>
    </w:p>
    <w:p w14:paraId="0ED0191B" w14:textId="77777777" w:rsidR="00533C10" w:rsidRDefault="006E6529">
      <w:pPr>
        <w:pStyle w:val="ITNumber1"/>
      </w:pPr>
      <w:r>
        <w:t>For an action on a button, don</w:t>
      </w:r>
      <w:r>
        <w:t>’</w:t>
      </w:r>
      <w:r>
        <w:t xml:space="preserve">t use the word </w:t>
      </w:r>
      <w:r>
        <w:t>“</w:t>
      </w:r>
      <w:r>
        <w:t>button</w:t>
      </w:r>
      <w:r>
        <w:t>”</w:t>
      </w:r>
      <w:r>
        <w:t xml:space="preserve"> and consider a screen shot. </w:t>
      </w:r>
      <w:r>
        <w:rPr>
          <w:i/>
        </w:rPr>
        <w:t>Example</w:t>
      </w:r>
      <w:r>
        <w:t xml:space="preserve">: Click </w:t>
      </w:r>
      <w:r>
        <w:rPr>
          <w:b/>
        </w:rPr>
        <w:t>New</w:t>
      </w:r>
      <w:r>
        <w:t xml:space="preserve">. (not </w:t>
      </w:r>
      <w:r>
        <w:t>“</w:t>
      </w:r>
      <w:r>
        <w:t xml:space="preserve">Click the </w:t>
      </w:r>
      <w:r>
        <w:rPr>
          <w:b/>
        </w:rPr>
        <w:t>New</w:t>
      </w:r>
      <w:r>
        <w:t xml:space="preserve"> button</w:t>
      </w:r>
      <w:r>
        <w:t>”</w:t>
      </w:r>
      <w:r>
        <w:t>)</w:t>
      </w:r>
    </w:p>
    <w:p w14:paraId="605FE72A" w14:textId="77777777" w:rsidR="00533C10" w:rsidRDefault="006E6529">
      <w:pPr>
        <w:pStyle w:val="ITNumber1"/>
      </w:pPr>
      <w:r>
        <w:t>Use a table to describe a group of buttons (see table structure in left column).</w:t>
      </w:r>
    </w:p>
    <w:p w14:paraId="5A34259A" w14:textId="77777777" w:rsidR="00533C10" w:rsidRDefault="006E6529">
      <w:pPr>
        <w:pStyle w:val="ITNumber1"/>
      </w:pPr>
      <w:r>
        <w:t xml:space="preserve">For keystroke combinations, use a plus sign with no spaces; also bold and initial-cap the keys (example: Press </w:t>
      </w:r>
      <w:r>
        <w:rPr>
          <w:b/>
        </w:rPr>
        <w:t>Ctrl+Z</w:t>
      </w:r>
      <w:r>
        <w:t xml:space="preserve"> to undo the last action).</w:t>
      </w:r>
    </w:p>
    <w:p w14:paraId="1D935BA4" w14:textId="534BBA61" w:rsidR="00533C10" w:rsidRDefault="00732581">
      <w:pPr>
        <w:pStyle w:val="ITNumber1"/>
      </w:pPr>
      <w:r>
        <w:t>Bold</w:t>
      </w:r>
      <w:r w:rsidR="006E6529">
        <w:t xml:space="preserve"> text that students will type in an exercise (</w:t>
      </w:r>
      <w:r w:rsidR="006E6529">
        <w:rPr>
          <w:i/>
        </w:rPr>
        <w:t>Example</w:t>
      </w:r>
      <w:r w:rsidR="006E6529">
        <w:t xml:space="preserve">: </w:t>
      </w:r>
      <w:r w:rsidR="006E6529" w:rsidRPr="00076DF3">
        <w:rPr>
          <w:highlight w:val="yellow"/>
        </w:rPr>
        <w:t xml:space="preserve">Type </w:t>
      </w:r>
      <w:r w:rsidR="006E6529" w:rsidRPr="00732581">
        <w:rPr>
          <w:b/>
          <w:bCs/>
          <w:iCs/>
          <w:highlight w:val="yellow"/>
        </w:rPr>
        <w:t>benefits</w:t>
      </w:r>
      <w:r w:rsidR="006E6529" w:rsidRPr="00076DF3">
        <w:rPr>
          <w:highlight w:val="yellow"/>
        </w:rPr>
        <w:t xml:space="preserve"> into the Password field).</w:t>
      </w:r>
    </w:p>
    <w:p w14:paraId="392F5C20" w14:textId="77777777" w:rsidR="00533C10" w:rsidRDefault="006E6529">
      <w:pPr>
        <w:pStyle w:val="ITHeading2"/>
      </w:pPr>
      <w:r>
        <w:t>Graphics</w:t>
      </w:r>
    </w:p>
    <w:p w14:paraId="68EDFE48" w14:textId="77777777" w:rsidR="00533C10" w:rsidRDefault="006E6529">
      <w:pPr>
        <w:pStyle w:val="ITNumber1"/>
        <w:numPr>
          <w:ilvl w:val="0"/>
          <w:numId w:val="8"/>
        </w:numPr>
      </w:pPr>
      <w:r>
        <w:t>Add a graphic one of two ways below, as appropriate for the QREF, and consistently throughout the document:</w:t>
      </w:r>
    </w:p>
    <w:p w14:paraId="0D40F503" w14:textId="77777777" w:rsidR="00533C10" w:rsidRDefault="006E6529">
      <w:pPr>
        <w:pStyle w:val="ITNumber2"/>
        <w:numPr>
          <w:ilvl w:val="1"/>
          <w:numId w:val="8"/>
        </w:numPr>
      </w:pPr>
      <w:r>
        <w:t xml:space="preserve">Use the </w:t>
      </w:r>
      <w:r>
        <w:rPr>
          <w:b/>
        </w:rPr>
        <w:t>IT Graphic Center</w:t>
      </w:r>
      <w:r>
        <w:t xml:space="preserve"> style to center-align and apply spacing above and below:</w:t>
      </w:r>
    </w:p>
    <w:p w14:paraId="10043A4D" w14:textId="77777777" w:rsidR="00533C10" w:rsidRDefault="006E6529">
      <w:pPr>
        <w:pStyle w:val="ITGraphicCenter"/>
      </w:pPr>
      <w:r>
        <w:rPr>
          <w:noProof/>
          <w:lang w:eastAsia="zh-CN"/>
        </w:rPr>
        <w:drawing>
          <wp:inline distT="0" distB="0" distL="0" distR="0" wp14:anchorId="4971F1A2" wp14:editId="334FA1A1">
            <wp:extent cx="1600200" cy="587933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08" cy="59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D5705" w14:textId="77777777" w:rsidR="00533C10" w:rsidRDefault="006E6529">
      <w:pPr>
        <w:pStyle w:val="ITNumber2"/>
        <w:numPr>
          <w:ilvl w:val="1"/>
          <w:numId w:val="8"/>
        </w:numPr>
      </w:pPr>
      <w:r>
        <w:t xml:space="preserve">Use the </w:t>
      </w:r>
      <w:r>
        <w:rPr>
          <w:b/>
        </w:rPr>
        <w:t>IT Graphic Indent</w:t>
      </w:r>
      <w:r>
        <w:t xml:space="preserve"> to left-align and create space (6 pt. if needed):</w:t>
      </w:r>
    </w:p>
    <w:p w14:paraId="05401364" w14:textId="77777777" w:rsidR="00533C10" w:rsidRDefault="006E6529">
      <w:pPr>
        <w:pStyle w:val="ITGraphicIndent"/>
      </w:pPr>
      <w:r>
        <w:rPr>
          <w:noProof/>
          <w:lang w:eastAsia="zh-CN"/>
        </w:rPr>
        <w:drawing>
          <wp:inline distT="0" distB="0" distL="0" distR="0" wp14:anchorId="10F865CC" wp14:editId="24660174">
            <wp:extent cx="1296231" cy="47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911" cy="48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49C21" w14:textId="77777777" w:rsidR="00533C10" w:rsidRDefault="006E6529">
      <w:pPr>
        <w:pStyle w:val="ITNumber1"/>
      </w:pPr>
      <w:r>
        <w:t>If a figure number is required, place it directly underneath the graphic (</w:t>
      </w:r>
      <w:r>
        <w:rPr>
          <w:b/>
        </w:rPr>
        <w:t>Shift+Enter</w:t>
      </w:r>
      <w:r>
        <w:t>).</w:t>
      </w:r>
    </w:p>
    <w:p w14:paraId="2B564554" w14:textId="77777777" w:rsidR="00533C10" w:rsidRDefault="006E6529">
      <w:pPr>
        <w:pStyle w:val="ITNumber1"/>
      </w:pPr>
      <w:r>
        <w:t xml:space="preserve">Refer to the </w:t>
      </w:r>
      <w:r>
        <w:rPr>
          <w:b/>
        </w:rPr>
        <w:t>SnagIt Settings</w:t>
      </w:r>
      <w:r>
        <w:t xml:space="preserve"> section of this guide for how to format graphics.</w:t>
      </w:r>
    </w:p>
    <w:p w14:paraId="27AE68DB" w14:textId="77777777" w:rsidR="00533C10" w:rsidRDefault="006E6529">
      <w:pPr>
        <w:pStyle w:val="ITHeading2"/>
      </w:pPr>
      <w:r>
        <w:br w:type="column"/>
      </w:r>
      <w:r>
        <w:lastRenderedPageBreak/>
        <w:t>SnagIt Settings</w:t>
      </w:r>
    </w:p>
    <w:p w14:paraId="68F95C05" w14:textId="77777777" w:rsidR="00533C10" w:rsidRDefault="006E6529">
      <w:pPr>
        <w:pStyle w:val="ITBodyText"/>
      </w:pPr>
      <w:r>
        <w:t>Configure SnagIt to have these default screen capture effects: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2070"/>
        <w:gridCol w:w="1980"/>
      </w:tblGrid>
      <w:tr w:rsidR="00533C10" w14:paraId="4D2313D8" w14:textId="77777777" w:rsidTr="007F3B5D">
        <w:tc>
          <w:tcPr>
            <w:tcW w:w="882" w:type="dxa"/>
            <w:shd w:val="clear" w:color="auto" w:fill="000000" w:themeFill="text1"/>
          </w:tcPr>
          <w:p w14:paraId="414C0A14" w14:textId="77777777" w:rsidR="00533C10" w:rsidRDefault="006E6529">
            <w:pPr>
              <w:pStyle w:val="ITTableHead"/>
            </w:pPr>
            <w:r>
              <w:t>Effect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14:paraId="1D2B6813" w14:textId="77777777" w:rsidR="00533C10" w:rsidRDefault="006E6529">
            <w:pPr>
              <w:pStyle w:val="ITTableHead"/>
            </w:pPr>
            <w:r>
              <w:t>Settings</w:t>
            </w:r>
          </w:p>
        </w:tc>
        <w:tc>
          <w:tcPr>
            <w:tcW w:w="1980" w:type="dxa"/>
            <w:shd w:val="clear" w:color="auto" w:fill="000000" w:themeFill="text1"/>
            <w:vAlign w:val="center"/>
          </w:tcPr>
          <w:p w14:paraId="25446D55" w14:textId="77777777" w:rsidR="00533C10" w:rsidRDefault="006E6529">
            <w:pPr>
              <w:pStyle w:val="ITTableHead"/>
            </w:pPr>
            <w:r>
              <w:t>Use</w:t>
            </w:r>
          </w:p>
        </w:tc>
      </w:tr>
      <w:tr w:rsidR="00533C10" w14:paraId="76C59808" w14:textId="77777777" w:rsidTr="007F3B5D">
        <w:tc>
          <w:tcPr>
            <w:tcW w:w="882" w:type="dxa"/>
          </w:tcPr>
          <w:p w14:paraId="55BD27A0" w14:textId="43EB90D2" w:rsidR="00533C10" w:rsidRDefault="006E6529">
            <w:pPr>
              <w:pStyle w:val="ITTable"/>
              <w:rPr>
                <w:b/>
              </w:rPr>
            </w:pPr>
            <w:r>
              <w:rPr>
                <w:b/>
              </w:rPr>
              <w:t>Shadow</w:t>
            </w:r>
          </w:p>
        </w:tc>
        <w:tc>
          <w:tcPr>
            <w:tcW w:w="2070" w:type="dxa"/>
          </w:tcPr>
          <w:p w14:paraId="7EE85EC3" w14:textId="77777777" w:rsidR="00533C10" w:rsidRDefault="006E6529">
            <w:pPr>
              <w:pStyle w:val="ITTable"/>
            </w:pPr>
            <w:r>
              <w:t>Shadow depth: 15 pixels</w:t>
            </w:r>
          </w:p>
          <w:p w14:paraId="338856A7" w14:textId="20A737E4" w:rsidR="00533C10" w:rsidRDefault="006E6529">
            <w:pPr>
              <w:pStyle w:val="ITTable"/>
            </w:pPr>
            <w:r>
              <w:t>Shadow color: black</w:t>
            </w:r>
          </w:p>
          <w:p w14:paraId="5B7BD7A0" w14:textId="11498A7E" w:rsidR="00533C10" w:rsidRDefault="00DF60BF" w:rsidP="00024A7C">
            <w:pPr>
              <w:pStyle w:val="ITTable"/>
            </w:pPr>
            <w:r>
              <w:t>Position: lower right</w:t>
            </w:r>
          </w:p>
        </w:tc>
        <w:tc>
          <w:tcPr>
            <w:tcW w:w="1980" w:type="dxa"/>
          </w:tcPr>
          <w:p w14:paraId="390C01FF" w14:textId="77777777" w:rsidR="00533C10" w:rsidRDefault="006E6529">
            <w:pPr>
              <w:pStyle w:val="ITTable"/>
            </w:pPr>
            <w:r>
              <w:t>Apply to all screen captures, except when using Torn Edge or Beveled Edge effect</w:t>
            </w:r>
          </w:p>
          <w:p w14:paraId="1CB56A8E" w14:textId="77777777" w:rsidR="00533C10" w:rsidRDefault="006E6529">
            <w:pPr>
              <w:pStyle w:val="ITTable"/>
            </w:pPr>
            <w:r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78527769" wp14:editId="0EBBE0CC">
                  <wp:extent cx="487680" cy="472440"/>
                  <wp:effectExtent l="19050" t="0" r="762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472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23A" w14:paraId="6AE9083A" w14:textId="77777777" w:rsidTr="007F3B5D">
        <w:tc>
          <w:tcPr>
            <w:tcW w:w="882" w:type="dxa"/>
          </w:tcPr>
          <w:p w14:paraId="638A2C95" w14:textId="7EAB0685" w:rsidR="00EF023A" w:rsidRPr="00AE70FE" w:rsidRDefault="00EF023A">
            <w:pPr>
              <w:pStyle w:val="ITTable"/>
              <w:rPr>
                <w:b/>
                <w:bCs/>
              </w:rPr>
            </w:pPr>
            <w:r w:rsidRPr="00AE70FE">
              <w:rPr>
                <w:b/>
                <w:bCs/>
              </w:rPr>
              <w:t>Border</w:t>
            </w:r>
          </w:p>
        </w:tc>
        <w:tc>
          <w:tcPr>
            <w:tcW w:w="2070" w:type="dxa"/>
          </w:tcPr>
          <w:p w14:paraId="16951D87" w14:textId="5B817A9C" w:rsidR="00024A7C" w:rsidRPr="00AE70FE" w:rsidRDefault="00024A7C" w:rsidP="00024A7C">
            <w:pPr>
              <w:pStyle w:val="ITTable"/>
            </w:pPr>
            <w:r w:rsidRPr="00AE70FE">
              <w:t>Outline width: 1 pixel</w:t>
            </w:r>
          </w:p>
          <w:p w14:paraId="46DD4026" w14:textId="719A780A" w:rsidR="00EF023A" w:rsidRDefault="00024A7C" w:rsidP="00024A7C">
            <w:pPr>
              <w:pStyle w:val="ITTable"/>
            </w:pPr>
            <w:r w:rsidRPr="00AE70FE">
              <w:t>Outline color: black</w:t>
            </w:r>
          </w:p>
        </w:tc>
        <w:tc>
          <w:tcPr>
            <w:tcW w:w="1980" w:type="dxa"/>
          </w:tcPr>
          <w:p w14:paraId="30F2BA7D" w14:textId="77777777" w:rsidR="00EF023A" w:rsidRDefault="00EF023A">
            <w:pPr>
              <w:pStyle w:val="ITTable"/>
            </w:pPr>
          </w:p>
        </w:tc>
      </w:tr>
      <w:tr w:rsidR="00533C10" w14:paraId="2DB4CA7C" w14:textId="77777777" w:rsidTr="007F3B5D">
        <w:tc>
          <w:tcPr>
            <w:tcW w:w="882" w:type="dxa"/>
          </w:tcPr>
          <w:p w14:paraId="156671EE" w14:textId="77777777" w:rsidR="00533C10" w:rsidRDefault="006E6529">
            <w:pPr>
              <w:pStyle w:val="ITTable"/>
              <w:rPr>
                <w:b/>
              </w:rPr>
            </w:pPr>
            <w:r>
              <w:rPr>
                <w:b/>
              </w:rPr>
              <w:t>Torn Edge</w:t>
            </w:r>
          </w:p>
        </w:tc>
        <w:tc>
          <w:tcPr>
            <w:tcW w:w="2070" w:type="dxa"/>
          </w:tcPr>
          <w:p w14:paraId="43E5A4CA" w14:textId="79BC86D5" w:rsidR="00AA250A" w:rsidRDefault="006E6529" w:rsidP="00AA250A">
            <w:pPr>
              <w:pStyle w:val="ITTable"/>
            </w:pPr>
            <w:r>
              <w:t>Effect size: 1</w:t>
            </w:r>
          </w:p>
          <w:p w14:paraId="2BF6B020" w14:textId="1D05EB89" w:rsidR="00AA250A" w:rsidRDefault="009A59F9" w:rsidP="00AA250A">
            <w:pPr>
              <w:pStyle w:val="ITTable"/>
            </w:pPr>
            <w:r>
              <w:t>Border width: 0</w:t>
            </w:r>
          </w:p>
          <w:p w14:paraId="162D773A" w14:textId="6ED5D4FC" w:rsidR="00533C10" w:rsidRDefault="00AA250A" w:rsidP="00AA250A">
            <w:pPr>
              <w:pStyle w:val="ITTable"/>
            </w:pPr>
            <w:r>
              <w:t>Shadow color: black</w:t>
            </w:r>
          </w:p>
          <w:p w14:paraId="1C58AD74" w14:textId="0C30D8EE" w:rsidR="00AA250A" w:rsidRDefault="00AA250A" w:rsidP="00AA250A">
            <w:pPr>
              <w:pStyle w:val="ITTable"/>
            </w:pPr>
            <w:r>
              <w:t>Shadow position: same as torn edge</w:t>
            </w:r>
          </w:p>
          <w:p w14:paraId="16792527" w14:textId="03D20AD8" w:rsidR="00E276BD" w:rsidRDefault="006E6529" w:rsidP="00AA250A">
            <w:pPr>
              <w:pStyle w:val="ITTable"/>
            </w:pPr>
            <w:r>
              <w:t>Shadow depth: 15 pixels</w:t>
            </w:r>
          </w:p>
        </w:tc>
        <w:tc>
          <w:tcPr>
            <w:tcW w:w="1980" w:type="dxa"/>
          </w:tcPr>
          <w:p w14:paraId="409311D9" w14:textId="77777777" w:rsidR="00533C10" w:rsidRDefault="006E6529">
            <w:pPr>
              <w:pStyle w:val="IT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Apply to screen captures where a portion of the graphic has been excluded (example: a portion of a dialog box or screen has been captured).</w:t>
            </w:r>
          </w:p>
          <w:p w14:paraId="65209303" w14:textId="77777777" w:rsidR="00533C10" w:rsidRDefault="006E6529">
            <w:pPr>
              <w:pStyle w:val="ITTable"/>
            </w:pPr>
            <w:r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8ABAA14" wp14:editId="4CA8B567">
                  <wp:extent cx="1235632" cy="552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534" cy="553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C10" w14:paraId="1F58EAFD" w14:textId="77777777" w:rsidTr="007F3B5D">
        <w:tc>
          <w:tcPr>
            <w:tcW w:w="882" w:type="dxa"/>
          </w:tcPr>
          <w:p w14:paraId="0BC8BC36" w14:textId="77777777" w:rsidR="00533C10" w:rsidRDefault="006E6529">
            <w:pPr>
              <w:pStyle w:val="ITTable"/>
              <w:rPr>
                <w:b/>
              </w:rPr>
            </w:pPr>
            <w:r>
              <w:rPr>
                <w:b/>
              </w:rPr>
              <w:t>Beveled Edge</w:t>
            </w:r>
          </w:p>
        </w:tc>
        <w:tc>
          <w:tcPr>
            <w:tcW w:w="2070" w:type="dxa"/>
          </w:tcPr>
          <w:p w14:paraId="2EE909D5" w14:textId="77777777" w:rsidR="00533C10" w:rsidRDefault="006E6529">
            <w:pPr>
              <w:pStyle w:val="ITTable"/>
            </w:pPr>
            <w:r>
              <w:t>Use the default Beveled Edge effect in the Image Style drop-down gallery: 5th row, last column.</w:t>
            </w:r>
          </w:p>
          <w:p w14:paraId="3D2AFC48" w14:textId="77777777" w:rsidR="00533C10" w:rsidRDefault="006E6529">
            <w:pPr>
              <w:pStyle w:val="ITTable"/>
            </w:pPr>
            <w:r>
              <w:rPr>
                <w:noProof/>
                <w:lang w:eastAsia="zh-CN"/>
              </w:rPr>
              <w:drawing>
                <wp:inline distT="0" distB="0" distL="0" distR="0" wp14:anchorId="7F441F15" wp14:editId="736973B1">
                  <wp:extent cx="1214437" cy="4857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86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D3012" w14:textId="77777777" w:rsidR="00533C10" w:rsidRDefault="006E6529">
            <w:pPr>
              <w:pStyle w:val="ITTable"/>
            </w:pPr>
            <w:r>
              <w:t>Bevel size: 4</w:t>
            </w:r>
          </w:p>
          <w:p w14:paraId="3BC9FB2E" w14:textId="77777777" w:rsidR="00533C10" w:rsidRDefault="006E6529">
            <w:pPr>
              <w:pStyle w:val="ITTable"/>
            </w:pPr>
            <w:r>
              <w:t>Borders: Bottom, Right</w:t>
            </w:r>
          </w:p>
          <w:p w14:paraId="0C4BF0BA" w14:textId="187C117D" w:rsidR="00533C10" w:rsidRDefault="006E6529">
            <w:pPr>
              <w:pStyle w:val="ITTable"/>
            </w:pPr>
            <w:r>
              <w:t>Outline:</w:t>
            </w:r>
            <w:r w:rsidR="001D052A">
              <w:t xml:space="preserve">0 </w:t>
            </w:r>
            <w:r>
              <w:t>px (R:1, G:127, B:127)</w:t>
            </w:r>
          </w:p>
          <w:p w14:paraId="4EB5E8FB" w14:textId="02464E4C" w:rsidR="003F5BD7" w:rsidRDefault="001D052A">
            <w:pPr>
              <w:pStyle w:val="ITTable"/>
            </w:pPr>
            <w:r>
              <w:t>Shadow: 15</w:t>
            </w:r>
          </w:p>
        </w:tc>
        <w:tc>
          <w:tcPr>
            <w:tcW w:w="1980" w:type="dxa"/>
          </w:tcPr>
          <w:p w14:paraId="33B7B3C9" w14:textId="77777777" w:rsidR="00533C10" w:rsidRDefault="006E6529">
            <w:pPr>
              <w:pStyle w:val="ITTable"/>
            </w:pPr>
            <w:r>
              <w:t>Apply to screen captures where only a button has been captured.</w:t>
            </w:r>
          </w:p>
          <w:p w14:paraId="2978EE41" w14:textId="77777777" w:rsidR="00533C10" w:rsidRDefault="006E6529">
            <w:pPr>
              <w:pStyle w:val="ITTable"/>
            </w:pPr>
            <w:r>
              <w:rPr>
                <w:noProof/>
                <w:lang w:eastAsia="zh-CN"/>
              </w:rPr>
              <w:drawing>
                <wp:inline distT="0" distB="0" distL="0" distR="0" wp14:anchorId="2F88524D" wp14:editId="1BCA1756">
                  <wp:extent cx="600075" cy="70994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709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C10" w14:paraId="7337FC08" w14:textId="77777777" w:rsidTr="007F3B5D">
        <w:tc>
          <w:tcPr>
            <w:tcW w:w="882" w:type="dxa"/>
          </w:tcPr>
          <w:p w14:paraId="313BA84E" w14:textId="77777777" w:rsidR="00533C10" w:rsidRDefault="006E6529">
            <w:pPr>
              <w:pStyle w:val="ITTable"/>
              <w:rPr>
                <w:b/>
              </w:rPr>
            </w:pPr>
            <w:r>
              <w:rPr>
                <w:b/>
              </w:rPr>
              <w:t>Shapes</w:t>
            </w:r>
          </w:p>
        </w:tc>
        <w:tc>
          <w:tcPr>
            <w:tcW w:w="2070" w:type="dxa"/>
          </w:tcPr>
          <w:p w14:paraId="58B47B3F" w14:textId="77777777" w:rsidR="00533C10" w:rsidRDefault="006E6529">
            <w:pPr>
              <w:pStyle w:val="ITTable"/>
            </w:pPr>
            <w:r>
              <w:t>Shape: rectangle</w:t>
            </w:r>
          </w:p>
          <w:p w14:paraId="1EE90198" w14:textId="12C9B403" w:rsidR="00533C10" w:rsidRDefault="006E6529">
            <w:pPr>
              <w:pStyle w:val="ITTable"/>
            </w:pPr>
            <w:r>
              <w:t>Color: red</w:t>
            </w:r>
          </w:p>
          <w:p w14:paraId="6BEEF8A9" w14:textId="55FEA958" w:rsidR="00533C10" w:rsidRDefault="006E6529">
            <w:pPr>
              <w:pStyle w:val="ITTable"/>
            </w:pPr>
            <w:r>
              <w:t xml:space="preserve">Border: </w:t>
            </w:r>
            <w:r w:rsidR="001D052A">
              <w:t>3</w:t>
            </w:r>
          </w:p>
          <w:p w14:paraId="5A6E51AC" w14:textId="5A99FCB6" w:rsidR="00533C10" w:rsidRDefault="006E6529">
            <w:pPr>
              <w:pStyle w:val="ITTable"/>
            </w:pPr>
            <w:r w:rsidRPr="00AE70FE">
              <w:t xml:space="preserve">Drop shadow: </w:t>
            </w:r>
            <w:r w:rsidR="00AE70FE">
              <w:t xml:space="preserve">on or off; </w:t>
            </w:r>
            <w:r w:rsidR="00024A7C" w:rsidRPr="00AE70FE">
              <w:t>p</w:t>
            </w:r>
            <w:r w:rsidR="00024A7C">
              <w:t>ersonal preference</w:t>
            </w:r>
          </w:p>
        </w:tc>
        <w:tc>
          <w:tcPr>
            <w:tcW w:w="1980" w:type="dxa"/>
          </w:tcPr>
          <w:p w14:paraId="55401B09" w14:textId="1AAA83CF" w:rsidR="00533C10" w:rsidRDefault="006E6529">
            <w:pPr>
              <w:pStyle w:val="ITTable"/>
            </w:pPr>
            <w:r>
              <w:t>Use to call attention to a particular section or button in the screen capt</w:t>
            </w:r>
            <w:r w:rsidR="009148B0">
              <w:t>ure</w:t>
            </w:r>
            <w:r>
              <w:t>.</w:t>
            </w:r>
          </w:p>
          <w:p w14:paraId="175A0329" w14:textId="77777777" w:rsidR="00533C10" w:rsidRDefault="006E6529">
            <w:pPr>
              <w:pStyle w:val="ITTable"/>
            </w:pPr>
            <w:r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2EDFD09" wp14:editId="5AC1BF00">
                  <wp:extent cx="834390" cy="702328"/>
                  <wp:effectExtent l="1905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390" cy="702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CAB54" w14:textId="77777777" w:rsidR="00533C10" w:rsidRDefault="006E6529">
      <w:pPr>
        <w:pStyle w:val="ITHeading2"/>
      </w:pPr>
      <w:r>
        <w:t>Word Usage</w:t>
      </w:r>
    </w:p>
    <w:p w14:paraId="57D5890F" w14:textId="77777777" w:rsidR="00533C10" w:rsidRDefault="006E6529">
      <w:pPr>
        <w:pStyle w:val="ITNumber1"/>
        <w:numPr>
          <w:ilvl w:val="0"/>
          <w:numId w:val="10"/>
        </w:numPr>
      </w:pPr>
      <w:r>
        <w:t xml:space="preserve">Minimize the use of </w:t>
      </w:r>
      <w:r>
        <w:t>“</w:t>
      </w:r>
      <w:r>
        <w:t>you.</w:t>
      </w:r>
      <w:r>
        <w:t>”</w:t>
      </w:r>
    </w:p>
    <w:p w14:paraId="35F7F298" w14:textId="77777777" w:rsidR="00533C10" w:rsidRDefault="006E6529">
      <w:pPr>
        <w:pStyle w:val="ITNumber1"/>
        <w:numPr>
          <w:ilvl w:val="0"/>
          <w:numId w:val="10"/>
        </w:numPr>
      </w:pPr>
      <w:r>
        <w:t xml:space="preserve">Use </w:t>
      </w:r>
      <w:r>
        <w:t>“</w:t>
      </w:r>
      <w:r>
        <w:t>button</w:t>
      </w:r>
      <w:r>
        <w:t>”</w:t>
      </w:r>
      <w:r>
        <w:t xml:space="preserve"> (not </w:t>
      </w:r>
      <w:r>
        <w:t>“</w:t>
      </w:r>
      <w:r>
        <w:t>command</w:t>
      </w:r>
      <w:r>
        <w:t>”</w:t>
      </w:r>
      <w:r>
        <w:t xml:space="preserve">; example: The </w:t>
      </w:r>
      <w:r>
        <w:rPr>
          <w:b/>
        </w:rPr>
        <w:t>Bold</w:t>
      </w:r>
      <w:r>
        <w:t xml:space="preserve"> button is located in the </w:t>
      </w:r>
      <w:r>
        <w:rPr>
          <w:b/>
        </w:rPr>
        <w:t>Font</w:t>
      </w:r>
      <w:r>
        <w:t xml:space="preserve"> group).</w:t>
      </w:r>
    </w:p>
    <w:p w14:paraId="04228B83" w14:textId="77777777" w:rsidR="00533C10" w:rsidRDefault="006E6529">
      <w:pPr>
        <w:pStyle w:val="ITNumber1"/>
        <w:numPr>
          <w:ilvl w:val="0"/>
          <w:numId w:val="10"/>
        </w:numPr>
      </w:pPr>
      <w:r>
        <w:t xml:space="preserve">Use </w:t>
      </w:r>
      <w:r>
        <w:t>“</w:t>
      </w:r>
      <w:r>
        <w:t>click</w:t>
      </w:r>
      <w:r>
        <w:t>”</w:t>
      </w:r>
      <w:r>
        <w:t xml:space="preserve"> (not </w:t>
      </w:r>
      <w:r>
        <w:t>“</w:t>
      </w:r>
      <w:r>
        <w:t>click on</w:t>
      </w:r>
      <w:r>
        <w:t>”</w:t>
      </w:r>
      <w:r>
        <w:t>).</w:t>
      </w:r>
    </w:p>
    <w:p w14:paraId="3C4ECF58" w14:textId="77777777" w:rsidR="00533C10" w:rsidRDefault="006E6529">
      <w:pPr>
        <w:pStyle w:val="ITNumber1"/>
        <w:numPr>
          <w:ilvl w:val="0"/>
          <w:numId w:val="10"/>
        </w:numPr>
      </w:pPr>
      <w:r>
        <w:t xml:space="preserve">Use </w:t>
      </w:r>
      <w:r>
        <w:t>“</w:t>
      </w:r>
      <w:r>
        <w:t>dialog box</w:t>
      </w:r>
      <w:r>
        <w:t>”</w:t>
      </w:r>
      <w:r>
        <w:t xml:space="preserve"> (not </w:t>
      </w:r>
      <w:r>
        <w:t>“</w:t>
      </w:r>
      <w:r>
        <w:t>window</w:t>
      </w:r>
      <w:r>
        <w:t>”</w:t>
      </w:r>
      <w:r>
        <w:t xml:space="preserve">; example: </w:t>
      </w:r>
      <w:r>
        <w:rPr>
          <w:i/>
        </w:rPr>
        <w:t>The Save As dialog box displays</w:t>
      </w:r>
      <w:r>
        <w:t>).</w:t>
      </w:r>
    </w:p>
    <w:p w14:paraId="367549FF" w14:textId="77777777" w:rsidR="00533C10" w:rsidRDefault="006E6529">
      <w:pPr>
        <w:pStyle w:val="ITNumber1"/>
        <w:numPr>
          <w:ilvl w:val="0"/>
          <w:numId w:val="10"/>
        </w:numPr>
      </w:pPr>
      <w:r w:rsidRPr="00576E9B">
        <w:t xml:space="preserve">Use </w:t>
      </w:r>
      <w:r w:rsidRPr="00576E9B">
        <w:t>“</w:t>
      </w:r>
      <w:r w:rsidRPr="00576E9B">
        <w:t>displays</w:t>
      </w:r>
      <w:r w:rsidRPr="00576E9B">
        <w:t>”</w:t>
      </w:r>
      <w:r>
        <w:t xml:space="preserve"> (not </w:t>
      </w:r>
      <w:r>
        <w:t>“</w:t>
      </w:r>
      <w:r>
        <w:t>appears</w:t>
      </w:r>
      <w:r>
        <w:t>”</w:t>
      </w:r>
      <w:r>
        <w:t xml:space="preserve"> or </w:t>
      </w:r>
      <w:r>
        <w:t>“</w:t>
      </w:r>
      <w:r>
        <w:t>opens</w:t>
      </w:r>
      <w:r>
        <w:t>”</w:t>
      </w:r>
      <w:r>
        <w:t xml:space="preserve">; example: </w:t>
      </w:r>
      <w:r>
        <w:rPr>
          <w:i/>
        </w:rPr>
        <w:t>The following message displays</w:t>
      </w:r>
      <w:r>
        <w:t>).</w:t>
      </w:r>
    </w:p>
    <w:p w14:paraId="4CA48C1C" w14:textId="77777777" w:rsidR="00533C10" w:rsidRDefault="006E6529">
      <w:pPr>
        <w:pStyle w:val="ITNumber1"/>
        <w:numPr>
          <w:ilvl w:val="0"/>
          <w:numId w:val="10"/>
        </w:numPr>
      </w:pPr>
      <w:r>
        <w:t xml:space="preserve">Use </w:t>
      </w:r>
      <w:r>
        <w:t>“</w:t>
      </w:r>
      <w:r>
        <w:t>drag</w:t>
      </w:r>
      <w:r>
        <w:t>”</w:t>
      </w:r>
      <w:r>
        <w:t xml:space="preserve"> (not </w:t>
      </w:r>
      <w:r>
        <w:t>“</w:t>
      </w:r>
      <w:r>
        <w:t>drag and drop</w:t>
      </w:r>
      <w:r>
        <w:t>”</w:t>
      </w:r>
      <w:r>
        <w:t>).</w:t>
      </w:r>
    </w:p>
    <w:p w14:paraId="5F9FEB28" w14:textId="77777777" w:rsidR="00533C10" w:rsidRDefault="006E6529">
      <w:pPr>
        <w:pStyle w:val="ITNumber1"/>
        <w:numPr>
          <w:ilvl w:val="0"/>
          <w:numId w:val="10"/>
        </w:numPr>
      </w:pPr>
      <w:r>
        <w:t xml:space="preserve">Use </w:t>
      </w:r>
      <w:r>
        <w:t>“</w:t>
      </w:r>
      <w:r>
        <w:t>page</w:t>
      </w:r>
      <w:r>
        <w:t>”</w:t>
      </w:r>
      <w:r>
        <w:t xml:space="preserve"> or </w:t>
      </w:r>
      <w:r>
        <w:t>“</w:t>
      </w:r>
      <w:r>
        <w:t>screen</w:t>
      </w:r>
      <w:r>
        <w:t>”</w:t>
      </w:r>
      <w:r>
        <w:t xml:space="preserve"> (examples: </w:t>
      </w:r>
      <w:r>
        <w:rPr>
          <w:i/>
        </w:rPr>
        <w:t>The time entry page displays; the time entry screen displays</w:t>
      </w:r>
      <w:r>
        <w:t>).</w:t>
      </w:r>
    </w:p>
    <w:p w14:paraId="150D4755" w14:textId="77777777" w:rsidR="00533C10" w:rsidRDefault="006E6529">
      <w:pPr>
        <w:pStyle w:val="ITNumber1"/>
        <w:numPr>
          <w:ilvl w:val="0"/>
          <w:numId w:val="10"/>
        </w:numPr>
      </w:pPr>
      <w:r>
        <w:t xml:space="preserve">Use </w:t>
      </w:r>
      <w:r>
        <w:t>“</w:t>
      </w:r>
      <w:r>
        <w:t>type</w:t>
      </w:r>
      <w:r>
        <w:t>”</w:t>
      </w:r>
      <w:r>
        <w:t xml:space="preserve"> (not </w:t>
      </w:r>
      <w:r>
        <w:t>“</w:t>
      </w:r>
      <w:r>
        <w:t>enter</w:t>
      </w:r>
      <w:r>
        <w:t>”</w:t>
      </w:r>
      <w:r>
        <w:t>; example: Type your password).</w:t>
      </w:r>
    </w:p>
    <w:p w14:paraId="39764DA3" w14:textId="77777777" w:rsidR="00533C10" w:rsidRDefault="006E6529">
      <w:pPr>
        <w:pStyle w:val="ITHeading2"/>
      </w:pPr>
      <w:r>
        <w:t>Spelling and Grammar</w:t>
      </w:r>
    </w:p>
    <w:p w14:paraId="0A8D442E" w14:textId="77777777" w:rsidR="00533C10" w:rsidRDefault="006E6529">
      <w:pPr>
        <w:pStyle w:val="ITNumber1"/>
        <w:numPr>
          <w:ilvl w:val="0"/>
          <w:numId w:val="11"/>
        </w:numPr>
      </w:pPr>
      <w:r>
        <w:t xml:space="preserve">Hyphenate these words: double-click, drop-down, e-learning, </w:t>
      </w:r>
      <w:r w:rsidRPr="00732581">
        <w:t>e-mail,</w:t>
      </w:r>
      <w:r>
        <w:t xml:space="preserve"> mini-toolbar, right-click.</w:t>
      </w:r>
    </w:p>
    <w:p w14:paraId="687D43A5" w14:textId="77777777" w:rsidR="00533C10" w:rsidRDefault="006E6529">
      <w:pPr>
        <w:pStyle w:val="ITNumber1"/>
        <w:numPr>
          <w:ilvl w:val="0"/>
          <w:numId w:val="11"/>
        </w:numPr>
      </w:pPr>
      <w:r>
        <w:t>Spell these as one word: checkbox, toolbar.</w:t>
      </w:r>
    </w:p>
    <w:p w14:paraId="2898EDDB" w14:textId="77777777" w:rsidR="00533C10" w:rsidRDefault="006E6529">
      <w:pPr>
        <w:pStyle w:val="ITNumber1"/>
        <w:numPr>
          <w:ilvl w:val="0"/>
          <w:numId w:val="11"/>
        </w:numPr>
      </w:pPr>
      <w:r>
        <w:t>Spell out numbers one through nine, except when specific to an exercise.</w:t>
      </w:r>
    </w:p>
    <w:p w14:paraId="0DE9A707" w14:textId="77777777" w:rsidR="00533C10" w:rsidRDefault="006E6529">
      <w:pPr>
        <w:pStyle w:val="ITNumber1"/>
        <w:numPr>
          <w:ilvl w:val="0"/>
          <w:numId w:val="11"/>
        </w:numPr>
      </w:pPr>
      <w:r>
        <w:t>Spell Quick Access Toolbar using initial-caps.</w:t>
      </w:r>
    </w:p>
    <w:p w14:paraId="57B9816C" w14:textId="78CFAA4B" w:rsidR="00533C10" w:rsidRDefault="006E6529">
      <w:pPr>
        <w:pStyle w:val="ITNumber1"/>
        <w:numPr>
          <w:ilvl w:val="0"/>
          <w:numId w:val="11"/>
        </w:numPr>
      </w:pPr>
      <w:r>
        <w:t xml:space="preserve">Do not capitalize ribbon (example: Click the </w:t>
      </w:r>
      <w:r>
        <w:rPr>
          <w:b/>
        </w:rPr>
        <w:t>Home</w:t>
      </w:r>
      <w:r>
        <w:t xml:space="preserve"> tab of the ribbon).</w:t>
      </w:r>
    </w:p>
    <w:p/>
    <w:p>
      <w:pPr>
        <w:pStyle w:val="ITTitle"/>
      </w:pPr>
      <w:r>
        <w:t>Microsoft Teams | Start a Chat Conversation</w:t>
      </w:r>
    </w:p>
    <w:p>
      <w:pPr>
        <w:pStyle w:val="ITHeading1"/>
      </w:pPr>
      <w:r>
        <w:t>Overview</w:t>
      </w:r>
    </w:p>
    <w:p>
      <w:pPr>
        <w:pStyle w:val="BodyText"/>
      </w:pPr>
      <w:r>
        <w:t>This Quick Reference explains how to start a one-on-one or group chat conversation in Microsoft Teams.</w:t>
      </w:r>
    </w:p>
    <w:p>
      <w:pPr>
        <w:pStyle w:val="ITHeading2"/>
      </w:pPr>
      <w:r>
        <w:t>Start a Chat</w:t>
      </w:r>
    </w:p>
    <w:p>
      <w:pPr>
        <w:pStyle w:val="ITNumber1"/>
      </w:pPr>
      <w:r>
        <w:t xml:space="preserve">Click the </w:t>
      </w:r>
      <w:r>
        <w:rPr>
          <w:b/>
        </w:rPr>
        <w:t>Chat</w:t>
      </w:r>
      <w:r>
        <w:t xml:space="preserve"> tab on the left navigation bar.</w:t>
      </w:r>
    </w:p>
    <w:p>
      <w:pPr>
        <w:pStyle w:val="BodyText"/>
      </w:pPr>
      <w:r>
        <w:t>The Chat screen displays.</w:t>
      </w:r>
    </w:p>
    <w:p>
      <w:pPr>
        <w:pStyle w:val="ITNumber1"/>
      </w:pPr>
      <w:r>
        <w:t xml:space="preserve">Click </w:t>
      </w:r>
      <w:r>
        <w:rPr>
          <w:b/>
        </w:rPr>
        <w:t>New Chat</w:t>
      </w:r>
      <w:r>
        <w:t xml:space="preserve"> at the top of the Chat pane.</w:t>
      </w:r>
    </w:p>
    <w:p>
      <w:pPr>
        <w:pStyle w:val="BodyText"/>
      </w:pPr>
      <w:r>
        <w:t>The New Chat window displays.</w:t>
      </w:r>
    </w:p>
    <w:p>
      <w:pPr>
        <w:pStyle w:val="ITTip"/>
      </w:pPr>
      <w:r>
        <w:t>TIP: Press Shift+Enter to add a new line without sending.</w:t>
      </w:r>
    </w:p>
    <w:p>
      <w:pPr>
        <w:pStyle w:val="BodyText"/>
      </w:pPr>
      <w:r>
        <w:t>[Insert Screenshot Here]</w:t>
      </w:r>
    </w:p>
    <w:p>
      <w:pPr>
        <w:pStyle w:val="ITHeading2"/>
      </w:pPr>
      <w:r>
        <w:t>Start a Group Chat</w:t>
      </w:r>
    </w:p>
    <w:p>
      <w:pPr>
        <w:pStyle w:val="ITNumber1"/>
      </w:pPr>
      <w:r>
        <w:t xml:space="preserve">Click </w:t>
      </w:r>
      <w:r>
        <w:rPr>
          <w:b/>
        </w:rPr>
        <w:t>New Chat</w:t>
      </w:r>
      <w:r>
        <w:t>.</w:t>
      </w:r>
    </w:p>
    <w:p>
      <w:pPr>
        <w:pStyle w:val="ITNumber1"/>
      </w:pPr>
      <w:r>
        <w:t xml:space="preserve">Type </w:t>
      </w:r>
      <w:r>
        <w:t>multiple names into the To field, separated by commas.</w:t>
      </w:r>
    </w:p>
    <w:p>
      <w:pPr>
        <w:pStyle w:val="ITNumber1"/>
      </w:pPr>
      <w:r>
        <w:t xml:space="preserve">Click the </w:t>
      </w:r>
      <w:r>
        <w:rPr>
          <w:b/>
        </w:rPr>
        <w:t>Down Arrow</w:t>
      </w:r>
      <w:r>
        <w:t xml:space="preserve"> next to the group name field to name the group chat (optional).</w:t>
      </w:r>
    </w:p>
    <w:p>
      <w:pPr>
        <w:pStyle w:val="ITNumber1"/>
      </w:pPr>
      <w:r>
        <w:t xml:space="preserve">Type </w:t>
      </w:r>
      <w:r>
        <w:t>your message and press Enter to send.</w:t>
      </w:r>
    </w:p>
    <w:p>
      <w:pPr>
        <w:pStyle w:val="ITNote"/>
      </w:pPr>
      <w:r>
        <w:t>NOTE: Group chats allow file sharing, scheduling meetings, and calling all participants.</w:t>
      </w:r>
    </w:p>
    <w:sectPr w:rsidR="00533C1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 w:code="1"/>
      <w:pgMar w:top="720" w:right="720" w:bottom="864" w:left="720" w:header="360" w:footer="360" w:gutter="0"/>
      <w:cols w:num="2" w:sep="1"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59"/>
    </wne:keymap>
    <wne:keymap wne:kcmPrimary="0632">
      <wne:acd wne:acdName="acd6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cdName="acd31" wne:fciIndexBasedOn="0065"/>
    <wne:acd wne:acdName="acd32" wne:fciIndexBasedOn="0065"/>
    <wne:acd wne:acdName="acd33" wne:fciIndexBasedOn="0065"/>
    <wne:acd wne:acdName="acd34" wne:fciIndexBasedOn="0065"/>
    <wne:acd wne:acdName="acd35" wne:fciIndexBasedOn="0065"/>
    <wne:acd wne:acdName="acd36" wne:fciIndexBasedOn="0065"/>
    <wne:acd wne:acdName="acd37" wne:fciIndexBasedOn="0065"/>
    <wne:acd wne:acdName="acd38" wne:fciIndexBasedOn="0065"/>
    <wne:acd wne:acdName="acd39" wne:fciIndexBasedOn="0065"/>
    <wne:acd wne:acdName="acd40" wne:fciIndexBasedOn="0065"/>
    <wne:acd wne:acdName="acd41" wne:fciIndexBasedOn="0065"/>
    <wne:acd wne:acdName="acd42" wne:fciIndexBasedOn="0065"/>
    <wne:acd wne:acdName="acd43" wne:fciIndexBasedOn="0065"/>
    <wne:acd wne:acdName="acd44" wne:fciIndexBasedOn="0065"/>
    <wne:acd wne:acdName="acd45" wne:fciIndexBasedOn="0065"/>
    <wne:acd wne:acdName="acd46" wne:fciIndexBasedOn="0065"/>
    <wne:acd wne:acdName="acd47" wne:fciIndexBasedOn="0065"/>
    <wne:acd wne:acdName="acd48" wne:fciIndexBasedOn="0065"/>
    <wne:acd wne:acdName="acd49" wne:fciIndexBasedOn="0065"/>
    <wne:acd wne:acdName="acd50" wne:fciIndexBasedOn="0065"/>
    <wne:acd wne:acdName="acd51" wne:fciIndexBasedOn="0065"/>
    <wne:acd wne:acdName="acd52" wne:fciIndexBasedOn="0065"/>
    <wne:acd wne:acdName="acd53" wne:fciIndexBasedOn="0065"/>
    <wne:acd wne:acdName="acd54" wne:fciIndexBasedOn="0065"/>
    <wne:acd wne:acdName="acd55" wne:fciIndexBasedOn="0065"/>
    <wne:acd wne:acdName="acd56" wne:fciIndexBasedOn="0065"/>
    <wne:acd wne:acdName="acd57" wne:fciIndexBasedOn="0065"/>
    <wne:acd wne:acdName="acd58" wne:fciIndexBasedOn="0065"/>
    <wne:acd wne:argValue="AgBJAFQAIABCAHUAbABsAGUAdAA=" wne:acdName="acd59" wne:fciIndexBasedOn="0065"/>
    <wne:acd wne:argValue="AgBJAFQAIABCAHUAbABsAGUAdAAgADIA" wne:acdName="acd6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E46E" w14:textId="77777777" w:rsidR="00533C10" w:rsidRDefault="006E6529">
      <w:pPr>
        <w:spacing w:after="0"/>
      </w:pPr>
      <w:r>
        <w:separator/>
      </w:r>
    </w:p>
  </w:endnote>
  <w:endnote w:type="continuationSeparator" w:id="0">
    <w:p w14:paraId="700A4BDA" w14:textId="77777777" w:rsidR="00533C10" w:rsidRDefault="006E65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(normal text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venir 3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A7AA" w14:textId="5F60C543" w:rsidR="00533C10" w:rsidRDefault="009F15CE">
    <w:pPr>
      <w:pStyle w:val="DocID"/>
    </w:pPr>
    <w:r>
      <w:fldChar w:fldCharType="begin"/>
    </w:r>
    <w:r>
      <w:instrText xml:space="preserve"> DOCPROPERTY DOCXDOCID DMS=InterwovenIManage Format=&lt;&lt;NUM&gt;&gt;_&lt;&lt;VER&gt;&gt; PRESERVELOCATION \* MERGEFORMAT </w:instrText>
    </w:r>
    <w:r>
      <w:fldChar w:fldCharType="separate"/>
    </w:r>
    <w:r>
      <w:t>21175463_10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9873" w14:textId="53074BE8" w:rsidR="00533C10" w:rsidRDefault="006E6529">
    <w:pPr>
      <w:pStyle w:val="Footer"/>
      <w:tabs>
        <w:tab w:val="clear" w:pos="4680"/>
        <w:tab w:val="clear" w:pos="9360"/>
        <w:tab w:val="center" w:pos="5400"/>
        <w:tab w:val="right" w:pos="10800"/>
      </w:tabs>
      <w:rPr>
        <w:noProof/>
      </w:rPr>
    </w:pPr>
    <w:r>
      <w:tab/>
      <w:t>Updated: MM/DD/YYYY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E70FE">
      <w:rPr>
        <w:noProof/>
      </w:rPr>
      <w:t>3</w:t>
    </w:r>
    <w:r>
      <w:rPr>
        <w:noProof/>
      </w:rPr>
      <w:fldChar w:fldCharType="end"/>
    </w:r>
  </w:p>
  <w:p w14:paraId="79745B2D" w14:textId="450F9F40" w:rsidR="00533C10" w:rsidRDefault="006E6529">
    <w:pPr>
      <w:pStyle w:val="DocID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DOCPROPERTY DOCXDOCID DMS=InterwovenIManage Format=&lt;&lt;NUM&gt;&gt;_&lt;&lt;VER&gt;&gt; PRESERVELOCATION \* MERGEFORMAT </w:instrText>
    </w:r>
    <w:r>
      <w:rPr>
        <w:noProof/>
      </w:rPr>
      <w:fldChar w:fldCharType="separate"/>
    </w:r>
    <w:r w:rsidR="009F15CE">
      <w:t>21175463_10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E0238" w14:textId="17734644" w:rsidR="00533C10" w:rsidRDefault="009F15CE">
    <w:pPr>
      <w:pStyle w:val="DocID"/>
    </w:pPr>
    <w:r>
      <w:fldChar w:fldCharType="begin"/>
    </w:r>
    <w:r>
      <w:instrText xml:space="preserve"> DOCPROPERTY DOCXDOCID DMS=InterwovenIManage Format=&lt;&lt;NUM&gt;&gt;_&lt;&lt;VER&gt;&gt; PRESERVELOCATION \* MERGEFORMAT </w:instrText>
    </w:r>
    <w:r>
      <w:fldChar w:fldCharType="separate"/>
    </w:r>
    <w:r>
      <w:t>21175463_10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CA3D4" w14:textId="77777777" w:rsidR="00533C10" w:rsidRDefault="006E6529">
      <w:pPr>
        <w:spacing w:after="0"/>
      </w:pPr>
      <w:r>
        <w:separator/>
      </w:r>
    </w:p>
  </w:footnote>
  <w:footnote w:type="continuationSeparator" w:id="0">
    <w:p w14:paraId="2CB6B6B6" w14:textId="77777777" w:rsidR="00533C10" w:rsidRDefault="006E65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8515" w14:textId="77777777" w:rsidR="009F15CE" w:rsidRDefault="009F1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5259" w14:textId="77777777" w:rsidR="009F15CE" w:rsidRDefault="009F1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7CE5" w14:textId="77777777" w:rsidR="009F15CE" w:rsidRDefault="009F1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8.85pt;height:168.3pt" o:bullet="t">
        <v:imagedata r:id="rId1" o:title=""/>
      </v:shape>
    </w:pict>
  </w:numPicBullet>
  <w:abstractNum w:abstractNumId="0" w15:restartNumberingAfterBreak="0">
    <w:nsid w:val="08945344"/>
    <w:multiLevelType w:val="hybridMultilevel"/>
    <w:tmpl w:val="6CB4D860"/>
    <w:lvl w:ilvl="0" w:tplc="066A7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113F8"/>
    <w:multiLevelType w:val="multilevel"/>
    <w:tmpl w:val="E4180B64"/>
    <w:name w:val="f31499e2-6715-44ea-8124-832480535e16"/>
    <w:numStyleLink w:val="ITList"/>
  </w:abstractNum>
  <w:abstractNum w:abstractNumId="2" w15:restartNumberingAfterBreak="0">
    <w:nsid w:val="0ED93A9A"/>
    <w:multiLevelType w:val="hybridMultilevel"/>
    <w:tmpl w:val="EED65084"/>
    <w:lvl w:ilvl="0" w:tplc="71D8C6EE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C441A"/>
    <w:multiLevelType w:val="multilevel"/>
    <w:tmpl w:val="538CB262"/>
    <w:name w:val="b715b3d8-cd40-4dfc-8280-c98889fbece7"/>
    <w:lvl w:ilvl="0">
      <w:start w:val="1"/>
      <w:numFmt w:val="upperRoman"/>
      <w:lvlRestart w:val="0"/>
      <w:lvlText w:val="%1."/>
      <w:lvlJc w:val="left"/>
      <w:pPr>
        <w:ind w:left="0" w:firstLine="0"/>
      </w:pPr>
      <w:rPr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1">
      <w:start w:val="1"/>
      <w:numFmt w:val="upperRoman"/>
      <w:lvlText w:val="%2."/>
      <w:lvlJc w:val="left"/>
      <w:pPr>
        <w:ind w:left="0" w:firstLine="0"/>
      </w:pPr>
      <w:rPr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2">
      <w:start w:val="1"/>
      <w:numFmt w:val="upperRoman"/>
      <w:lvlText w:val="%3."/>
      <w:lvlJc w:val="left"/>
      <w:pPr>
        <w:ind w:left="0" w:firstLine="0"/>
      </w:pPr>
      <w:rPr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3">
      <w:start w:val="1"/>
      <w:numFmt w:val="upperRoman"/>
      <w:lvlText w:val="%4."/>
      <w:lvlJc w:val="left"/>
      <w:pPr>
        <w:ind w:left="0" w:firstLine="0"/>
      </w:pPr>
      <w:rPr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4">
      <w:start w:val="1"/>
      <w:numFmt w:val="upperRoman"/>
      <w:lvlText w:val="%5."/>
      <w:lvlJc w:val="left"/>
      <w:pPr>
        <w:ind w:left="0" w:firstLine="0"/>
      </w:pPr>
      <w:rPr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5">
      <w:start w:val="1"/>
      <w:numFmt w:val="upperRoman"/>
      <w:lvlText w:val="%6."/>
      <w:lvlJc w:val="left"/>
      <w:pPr>
        <w:ind w:left="0" w:firstLine="0"/>
      </w:pPr>
      <w:rPr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6">
      <w:start w:val="1"/>
      <w:numFmt w:val="upperRoman"/>
      <w:lvlText w:val="%7."/>
      <w:lvlJc w:val="left"/>
      <w:pPr>
        <w:ind w:left="0" w:firstLine="0"/>
      </w:pPr>
      <w:rPr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7">
      <w:start w:val="1"/>
      <w:numFmt w:val="upperRoman"/>
      <w:lvlText w:val="%8."/>
      <w:lvlJc w:val="left"/>
      <w:pPr>
        <w:ind w:left="0" w:firstLine="0"/>
      </w:pPr>
      <w:rPr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8">
      <w:start w:val="1"/>
      <w:numFmt w:val="upperRoman"/>
      <w:lvlText w:val="%9."/>
      <w:lvlJc w:val="left"/>
      <w:pPr>
        <w:ind w:left="0" w:firstLine="0"/>
      </w:pPr>
      <w:rPr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</w:abstractNum>
  <w:abstractNum w:abstractNumId="4" w15:restartNumberingAfterBreak="0">
    <w:nsid w:val="2E971224"/>
    <w:multiLevelType w:val="hybridMultilevel"/>
    <w:tmpl w:val="5C7C96F4"/>
    <w:name w:val="IT Tip"/>
    <w:lvl w:ilvl="0" w:tplc="92BEFA86">
      <w:start w:val="1"/>
      <w:numFmt w:val="bullet"/>
      <w:lvlRestart w:val="0"/>
      <w:pStyle w:val="ITTip"/>
      <w:lvlText w:val=""/>
      <w:lvlPicBulletId w:val="0"/>
      <w:lvlJc w:val="left"/>
      <w:pPr>
        <w:ind w:left="547" w:hanging="18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1" w:tplc="DD06F284">
      <w:start w:val="1"/>
      <w:numFmt w:val="bullet"/>
      <w:lvlText w:val=""/>
      <w:lvlJc w:val="left"/>
      <w:pPr>
        <w:tabs>
          <w:tab w:val="num" w:pos="360"/>
        </w:tabs>
        <w:ind w:left="0" w:firstLine="720"/>
      </w:pPr>
      <w:rPr>
        <w:rFonts w:ascii="Symbol" w:hAnsi="Symbol" w:cs="Courier New" w:hint="default"/>
        <w:b w:val="0"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7F26BE"/>
    <w:multiLevelType w:val="hybridMultilevel"/>
    <w:tmpl w:val="06E6EC9C"/>
    <w:name w:val="IT Bullet"/>
    <w:lvl w:ilvl="0" w:tplc="D85A9AA0">
      <w:start w:val="1"/>
      <w:numFmt w:val="bullet"/>
      <w:lvlRestart w:val="0"/>
      <w:pStyle w:val="I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1" w:tplc="9DFEB01A">
      <w:start w:val="1"/>
      <w:numFmt w:val="bullet"/>
      <w:pStyle w:val="ITBullet2"/>
      <w:lvlText w:val=""/>
      <w:lvlJc w:val="left"/>
      <w:pPr>
        <w:ind w:left="720" w:hanging="360"/>
      </w:pPr>
      <w:rPr>
        <w:rFonts w:ascii="Symbol" w:hAnsi="Symbol" w:cs="Courier New" w:hint="default"/>
        <w:b w:val="0"/>
        <w:i w:val="0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CD3EC2"/>
    <w:multiLevelType w:val="multilevel"/>
    <w:tmpl w:val="729EB4A4"/>
    <w:name w:val="IT Heading"/>
    <w:lvl w:ilvl="0">
      <w:start w:val="1"/>
      <w:numFmt w:val="none"/>
      <w:lvlRestart w:val="0"/>
      <w:pStyle w:val="ITHeading1"/>
      <w:suff w:val="nothing"/>
      <w:lvlText w:val=""/>
      <w:lvlJc w:val="left"/>
      <w:pPr>
        <w:ind w:left="0" w:firstLine="0"/>
      </w:pPr>
    </w:lvl>
    <w:lvl w:ilvl="1">
      <w:start w:val="1"/>
      <w:numFmt w:val="none"/>
      <w:lvlRestart w:val="0"/>
      <w:pStyle w:val="ITHeading2"/>
      <w:suff w:val="nothing"/>
      <w:lvlText w:val=""/>
      <w:lvlJc w:val="left"/>
      <w:pPr>
        <w:ind w:left="0" w:firstLine="0"/>
      </w:pPr>
    </w:lvl>
    <w:lvl w:ilvl="2">
      <w:start w:val="1"/>
      <w:numFmt w:val="none"/>
      <w:lvlRestart w:val="0"/>
      <w:pStyle w:val="ITHeading3"/>
      <w:suff w:val="nothing"/>
      <w:lvlText w:val=""/>
      <w:lvlJc w:val="left"/>
      <w:pPr>
        <w:ind w:left="0" w:firstLine="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96C24"/>
    <w:multiLevelType w:val="multilevel"/>
    <w:tmpl w:val="825C938E"/>
    <w:name w:val="IT Number"/>
    <w:lvl w:ilvl="0">
      <w:start w:val="1"/>
      <w:numFmt w:val="decimal"/>
      <w:lvlRestart w:val="0"/>
      <w:pStyle w:val="ITNumber1"/>
      <w:lvlText w:val="%1."/>
      <w:lvlJc w:val="left"/>
      <w:pPr>
        <w:ind w:left="360" w:hanging="360"/>
      </w:pPr>
      <w:rPr>
        <w:b w:val="0"/>
        <w:i w:val="0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1">
      <w:start w:val="1"/>
      <w:numFmt w:val="upperLetter"/>
      <w:pStyle w:val="ITNumber2"/>
      <w:lvlText w:val="%2."/>
      <w:lvlJc w:val="left"/>
      <w:pPr>
        <w:ind w:left="720" w:hanging="360"/>
      </w:pPr>
    </w:lvl>
    <w:lvl w:ilvl="2">
      <w:start w:val="1"/>
      <w:numFmt w:val="lowerRoman"/>
      <w:pStyle w:val="ITNumber3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5F940E62"/>
    <w:multiLevelType w:val="multilevel"/>
    <w:tmpl w:val="E4180B64"/>
    <w:name w:val="IT:_2"/>
    <w:styleLink w:val="ITList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66214E6A"/>
    <w:multiLevelType w:val="hybridMultilevel"/>
    <w:tmpl w:val="CF4A0924"/>
    <w:name w:val="2157b2d0-1b79-4b86-a8db-531b2a795d78"/>
    <w:lvl w:ilvl="0" w:tplc="A92EE8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A3FEB6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898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4B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3E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36A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4A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89F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889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91D7B"/>
    <w:multiLevelType w:val="multilevel"/>
    <w:tmpl w:val="641889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C971E33"/>
    <w:multiLevelType w:val="multilevel"/>
    <w:tmpl w:val="F1828A68"/>
    <w:name w:val="9f58042e-55d9-429e-b014-5d6259f2ece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81C56"/>
    <w:multiLevelType w:val="multilevel"/>
    <w:tmpl w:val="B6460B88"/>
    <w:name w:val="f20a9680-4d70-4cdd-b6cc-860ec68b785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ascii="Verdana" w:hAnsi="Verdana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8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hanging="360"/>
      </w:pPr>
      <w:rPr>
        <w:rFonts w:ascii="Verdana" w:hAnsi="Verdana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8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360"/>
      </w:pPr>
      <w:rPr>
        <w:rFonts w:ascii="Verdana" w:hAnsi="Verdana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8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%7)"/>
      <w:lvlJc w:val="left"/>
      <w:pPr>
        <w:tabs>
          <w:tab w:val="num" w:pos="0"/>
        </w:tabs>
        <w:ind w:left="504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(%8)"/>
      <w:lvlJc w:val="left"/>
      <w:pPr>
        <w:tabs>
          <w:tab w:val="num" w:pos="0"/>
        </w:tabs>
        <w:ind w:left="576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Letter"/>
      <w:lvlText w:val="(%9)"/>
      <w:lvlJc w:val="left"/>
      <w:pPr>
        <w:tabs>
          <w:tab w:val="num" w:pos="0"/>
        </w:tabs>
        <w:ind w:left="6480" w:hanging="720"/>
      </w:pPr>
      <w:rPr>
        <w:rFonts w:ascii="(normal text)" w:hAnsi="(normal text)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310749830">
    <w:abstractNumId w:val="8"/>
  </w:num>
  <w:num w:numId="2" w16cid:durableId="1609579750">
    <w:abstractNumId w:val="7"/>
  </w:num>
  <w:num w:numId="3" w16cid:durableId="877939009">
    <w:abstractNumId w:val="4"/>
  </w:num>
  <w:num w:numId="4" w16cid:durableId="2142796882">
    <w:abstractNumId w:val="5"/>
  </w:num>
  <w:num w:numId="5" w16cid:durableId="1806652468">
    <w:abstractNumId w:val="6"/>
  </w:num>
  <w:num w:numId="6" w16cid:durableId="20561516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22056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9578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54850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37974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45221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479464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665188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719380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955042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78608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9367338">
    <w:abstractNumId w:val="0"/>
  </w:num>
  <w:num w:numId="18" w16cid:durableId="1552186010">
    <w:abstractNumId w:val="1"/>
  </w:num>
  <w:num w:numId="19" w16cid:durableId="1722634700">
    <w:abstractNumId w:val="2"/>
  </w:num>
  <w:num w:numId="20" w16cid:durableId="22191274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3_TOC_c_1" w:val="&lt;TOC Type=&quot;0&quot;&gt;&lt;Name&gt;XXX&lt;/Name&gt;&lt;UseHyperlink&gt;True&lt;/UseHyperlink&gt;&lt;PageAlignment&gt;True&lt;/PageAlignment&gt;&lt;KeepDirectFormatting&gt;False&lt;/KeepDirectFormatting&gt;&lt;KeepTabChars&gt;False&lt;/KeepTabChars&gt;&lt;KeepNewlineChars&gt;False&lt;/KeepNewlineChars&gt;&lt;IncludeLabelAndNumber&gt;True&lt;/IncludeLabelAndNumber&gt;&lt;IncludePageNumber&gt;True&lt;/IncludePageNumber&gt;&lt;Levels&gt;&lt;Level ID=&quot;1&quot; IncludePageNumber=&quot;TRUE&quot;&gt;&lt;Styles&gt;&lt;Style&gt;IT Heading 1&lt;/Style&gt;&lt;/Styles&gt;&lt;Format Value=&quot;&quot; /&gt;&lt;Type Value=&quot;Whole Paragraph&quot; /&gt;&lt;TabLeader&gt;Dots&lt;/TabLeader&gt;&lt;/Level&gt;&lt;/Levels&gt;&lt;SectionProperties xmlns:xsi=&quot;http://www.w3.org/2001/XMLSchema-instance&quot; xmlns:xsd=&quot;http://www.w3.org/2001/XMLSchema&quot;&gt;&lt;MarginTop&gt;72&lt;/MarginTop&gt;&lt;MarginLeft&gt;72&lt;/MarginLeft&gt;&lt;MarginRight&gt;72&lt;/MarginRight&gt;&lt;MarginBottom&gt;72&lt;/MarginBottom&gt;&lt;IncludeSection&gt;false&lt;/IncludeSection&gt;&lt;DifferentFirstPage&gt;true&lt;/DifferentFirstPage&gt;&lt;PageTitleText&gt;Table of Contents&lt;/PageTitleText&gt;&lt;InheritSectionProperties&gt;false&lt;/InheritSectionProperties&gt;&lt;NumberTitleText&gt;Page&lt;/NumberTitleText&gt;&lt;SecondaryTitleText&gt;Table of Contents (continued)&lt;/SecondaryTitleText&gt;&lt;SecondaryNumberTitleText&gt;Page&lt;/SecondaryNumberTitleText&gt;&lt;ContinuePageNumberFromPrevious&gt;false&lt;/ContinuePageNumberFromPrevious&gt;&lt;TitleStyle&gt;Normal&lt;/TitleStyle&gt;&lt;PageNumberPrefix /&gt;&lt;PageNumberStyle&gt;roman&lt;/PageNumberStyle&gt;&lt;PageNumberSuffix /&gt;&lt;PageNumberAlignment&gt;wdAlignPageNumberCenter&lt;/PageNumberAlignment&gt;&lt;ColumnCount&gt;1&lt;/ColumnCount&gt;&lt;TabLeader&gt;wdTabLeaderDots&lt;/TabLeader&gt;&lt;TabLeaderSelected&gt;false&lt;/TabLeaderSelected&gt;&lt;TabLeaderOverridenByLevels&gt;false&lt;/TabLeaderOverridenByLevels&gt;&lt;TurnOffSameAsPreviousForNextSection&gt;false&lt;/TurnOffSameAsPreviousForNextSection&gt;&lt;/SectionProperties&gt;&lt;/TOC&gt;"/>
    <w:docVar w:name="D3_TOC_d_1" w:val="&lt;TOC Type=&quot;0&quot;&gt;&lt;Name&gt;a74200b7-aa47-4f6d-be20-127d3f57b7b7&lt;/Name&gt;&lt;UseHyperlink&gt;True&lt;/UseHyperlink&gt;&lt;PageAlignment&gt;True&lt;/PageAlignment&gt;&lt;KeepDirectFormatting&gt;False&lt;/KeepDirectFormatting&gt;&lt;KeepTabChars&gt;False&lt;/KeepTabChars&gt;&lt;KeepNewlineChars&gt;False&lt;/KeepNewlineChars&gt;&lt;IncludeLabelAndNumber&gt;True&lt;/IncludeLabelAndNumber&gt;&lt;IncludePageNumber&gt;True&lt;/IncludePageNumber&gt;&lt;Levels&gt;&lt;Level ID=&quot;1&quot; IncludePageNumber=&quot;TRUE&quot;&gt;&lt;Styles&gt;&lt;Style&gt;Heading 1&lt;/Style&gt;&lt;Style&gt;IT Bullet&lt;/Style&gt;&lt;Style&gt;IT Heading 1&lt;/Style&gt;&lt;Style&gt;IT Number_1&lt;/Style&gt;&lt;/Styles&gt;&lt;Format Value=&quot;&quot; /&gt;&lt;Type Value=&quot;Whole Paragraph&quot; /&gt;&lt;TabLeader&gt;Dots&lt;/TabLeader&gt;&lt;/Level&gt;&lt;/Levels&gt;&lt;SectionProperties xmlns:xsi=&quot;http://www.w3.org/2001/XMLSchema-instance&quot; xmlns:xsd=&quot;http://www.w3.org/2001/XMLSchema&quot;&gt;&lt;MarginTop&gt;72&lt;/MarginTop&gt;&lt;MarginLeft&gt;72&lt;/MarginLeft&gt;&lt;MarginRight&gt;72&lt;/MarginRight&gt;&lt;MarginBottom&gt;72&lt;/MarginBottom&gt;&lt;IncludeSection&gt;false&lt;/IncludeSection&gt;&lt;DifferentFirstPage&gt;true&lt;/DifferentFirstPage&gt;&lt;PageTitleText&gt;Table of Contents&lt;/PageTitleText&gt;&lt;InheritSectionProperties&gt;false&lt;/InheritSectionProperties&gt;&lt;NumberTitleText&gt;Page&lt;/NumberTitleText&gt;&lt;SecondaryTitleText&gt;Table of Contents (continued)&lt;/SecondaryTitleText&gt;&lt;SecondaryNumberTitleText&gt;Page&lt;/SecondaryNumberTitleText&gt;&lt;ContinuePageNumberFromPrevious&gt;false&lt;/ContinuePageNumberFromPrevious&gt;&lt;TitleStyle&gt;Normal&lt;/TitleStyle&gt;&lt;PageNumberPrefix /&gt;&lt;PageNumberStyle&gt;roman&lt;/PageNumberStyle&gt;&lt;PageNumberSuffix /&gt;&lt;PageNumberAlignment&gt;wdAlignPageNumberCenter&lt;/PageNumberAlignment&gt;&lt;ColumnCount&gt;1&lt;/ColumnCount&gt;&lt;TabLeader&gt;wdTabLeaderDots&lt;/TabLeader&gt;&lt;TabLeaderSelected&gt;false&lt;/TabLeaderSelected&gt;&lt;TabLeaderOverridenByLevels&gt;false&lt;/TabLeaderOverridenByLevels&gt;&lt;TurnOffSameAsPreviousForNextSection&gt;false&lt;/TurnOffSameAsPreviousForNextSection&gt;&lt;/SectionProperties&gt;&lt;/TOC&gt;"/>
    <w:docVar w:name="LegacyDocID" w:val="False"/>
  </w:docVars>
  <w:rsids>
    <w:rsidRoot w:val="00533C10"/>
    <w:rsid w:val="00024A7C"/>
    <w:rsid w:val="00076DF3"/>
    <w:rsid w:val="00162206"/>
    <w:rsid w:val="001D052A"/>
    <w:rsid w:val="002C0573"/>
    <w:rsid w:val="002F4D37"/>
    <w:rsid w:val="003F5BD7"/>
    <w:rsid w:val="00513FC8"/>
    <w:rsid w:val="00533C10"/>
    <w:rsid w:val="00576E9B"/>
    <w:rsid w:val="006701C6"/>
    <w:rsid w:val="006E6529"/>
    <w:rsid w:val="00732581"/>
    <w:rsid w:val="00742BB6"/>
    <w:rsid w:val="007F3B5D"/>
    <w:rsid w:val="009148B0"/>
    <w:rsid w:val="009A59F9"/>
    <w:rsid w:val="009C637D"/>
    <w:rsid w:val="009F15CE"/>
    <w:rsid w:val="00A12DB5"/>
    <w:rsid w:val="00A43376"/>
    <w:rsid w:val="00AA250A"/>
    <w:rsid w:val="00AE70FE"/>
    <w:rsid w:val="00B95F69"/>
    <w:rsid w:val="00D92304"/>
    <w:rsid w:val="00DF60BF"/>
    <w:rsid w:val="00E276BD"/>
    <w:rsid w:val="00E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EE0034"/>
  <w15:docId w15:val="{33CEB27C-FBEA-4002-9BD2-52C19F1A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pPr>
      <w:spacing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BodyText">
    <w:name w:val="IT Body Text"/>
    <w:basedOn w:val="Normal"/>
    <w:link w:val="ITBodyTextChar"/>
    <w:qFormat/>
  </w:style>
  <w:style w:type="paragraph" w:customStyle="1" w:styleId="ITBullet2">
    <w:name w:val="IT Bullet 2"/>
    <w:basedOn w:val="Normal"/>
    <w:link w:val="ITBullet2Char"/>
    <w:pPr>
      <w:numPr>
        <w:ilvl w:val="1"/>
        <w:numId w:val="4"/>
      </w:numPr>
      <w:outlineLvl w:val="1"/>
    </w:pPr>
  </w:style>
  <w:style w:type="paragraph" w:customStyle="1" w:styleId="ITHeading1">
    <w:name w:val="IT Heading 1"/>
    <w:next w:val="ITBodyText"/>
    <w:qFormat/>
    <w:pPr>
      <w:keepNext/>
      <w:numPr>
        <w:numId w:val="5"/>
      </w:numPr>
      <w:pBdr>
        <w:top w:val="single" w:sz="4" w:space="1" w:color="auto"/>
        <w:bottom w:val="single" w:sz="4" w:space="1" w:color="auto"/>
      </w:pBdr>
      <w:spacing w:after="120" w:line="240" w:lineRule="auto"/>
      <w:outlineLvl w:val="0"/>
    </w:pPr>
    <w:rPr>
      <w:rFonts w:ascii="Microsoft Sans Serif" w:hAnsi="Microsoft Sans Serif"/>
      <w:b/>
      <w:caps/>
      <w:color w:val="003366"/>
      <w:sz w:val="18"/>
      <w:lang w:eastAsia="en-US"/>
    </w:rPr>
  </w:style>
  <w:style w:type="paragraph" w:customStyle="1" w:styleId="ITHeading2">
    <w:name w:val="IT Heading 2"/>
    <w:next w:val="ITBodyText"/>
    <w:qFormat/>
    <w:pPr>
      <w:keepNext/>
      <w:numPr>
        <w:ilvl w:val="1"/>
        <w:numId w:val="5"/>
      </w:numPr>
      <w:spacing w:after="120" w:line="240" w:lineRule="auto"/>
      <w:outlineLvl w:val="1"/>
    </w:pPr>
    <w:rPr>
      <w:rFonts w:ascii="Microsoft Sans Serif" w:hAnsi="Microsoft Sans Serif"/>
      <w:color w:val="003366"/>
    </w:rPr>
  </w:style>
  <w:style w:type="paragraph" w:customStyle="1" w:styleId="ITHeading3">
    <w:name w:val="IT Heading 3"/>
    <w:next w:val="ITBodyText"/>
    <w:qFormat/>
    <w:pPr>
      <w:numPr>
        <w:ilvl w:val="2"/>
        <w:numId w:val="5"/>
      </w:numPr>
      <w:spacing w:after="120" w:line="240" w:lineRule="auto"/>
      <w:outlineLvl w:val="2"/>
    </w:pPr>
    <w:rPr>
      <w:rFonts w:ascii="Verdana" w:hAnsi="Verdana"/>
      <w:b/>
      <w:sz w:val="18"/>
    </w:rPr>
  </w:style>
  <w:style w:type="paragraph" w:customStyle="1" w:styleId="ITNumber3">
    <w:name w:val="IT Number_3"/>
    <w:basedOn w:val="Normal"/>
    <w:link w:val="ITNumber3Char"/>
    <w:qFormat/>
    <w:pPr>
      <w:numPr>
        <w:ilvl w:val="2"/>
        <w:numId w:val="2"/>
      </w:numPr>
      <w:outlineLvl w:val="2"/>
    </w:pPr>
    <w:rPr>
      <w:rFonts w:hAnsi="Avenir 35 Light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TitleChar">
    <w:name w:val="IT Title Char"/>
    <w:basedOn w:val="ITBodyTextChar"/>
    <w:link w:val="ITTitle"/>
    <w:rPr>
      <w:rFonts w:ascii="Microsoft Sans Serif" w:hAnsi="Microsoft Sans Serif"/>
      <w:sz w:val="24"/>
      <w:u w:val="single"/>
    </w:rPr>
  </w:style>
  <w:style w:type="character" w:customStyle="1" w:styleId="ITNumber3Char">
    <w:name w:val="IT Number_3 Char"/>
    <w:basedOn w:val="ITTitleChar"/>
    <w:link w:val="ITNumber3"/>
    <w:rPr>
      <w:rFonts w:ascii="Verdana" w:hAnsi="Avenir 35 Light"/>
      <w:sz w:val="18"/>
      <w:u w:val="single"/>
    </w:rPr>
  </w:style>
  <w:style w:type="numbering" w:customStyle="1" w:styleId="ITList">
    <w:name w:val="IT List"/>
    <w:uiPriority w:val="99"/>
    <w:pPr>
      <w:numPr>
        <w:numId w:val="1"/>
      </w:numPr>
    </w:pPr>
  </w:style>
  <w:style w:type="paragraph" w:customStyle="1" w:styleId="ITTip">
    <w:name w:val="IT Tip"/>
    <w:basedOn w:val="Normal"/>
    <w:next w:val="ITBodyText"/>
    <w:qFormat/>
    <w:pPr>
      <w:numPr>
        <w:numId w:val="3"/>
      </w:numPr>
      <w:tabs>
        <w:tab w:val="left" w:pos="540"/>
      </w:tabs>
    </w:pPr>
    <w:rPr>
      <w:color w:val="003366"/>
      <w:sz w:val="16"/>
    </w:rPr>
  </w:style>
  <w:style w:type="paragraph" w:customStyle="1" w:styleId="ITTitle">
    <w:name w:val="IT Title"/>
    <w:basedOn w:val="Normal"/>
    <w:next w:val="ITBodyText"/>
    <w:link w:val="ITTitleChar"/>
    <w:qFormat/>
    <w:pPr>
      <w:framePr w:hSpace="180" w:wrap="around" w:vAnchor="text" w:hAnchor="text" w:x="-90" w:y="1"/>
      <w:spacing w:after="0"/>
      <w:ind w:left="165"/>
      <w:suppressOverlap/>
    </w:pPr>
    <w:rPr>
      <w:rFonts w:ascii="Microsoft Sans Serif" w:hAnsi="Microsoft Sans Serif"/>
      <w:sz w:val="24"/>
      <w:u w:val="single"/>
    </w:rPr>
  </w:style>
  <w:style w:type="paragraph" w:customStyle="1" w:styleId="ITSubtitle">
    <w:name w:val="IT Subtitle"/>
    <w:basedOn w:val="ITBodyText"/>
    <w:next w:val="ITBodyText"/>
    <w:qFormat/>
    <w:pPr>
      <w:framePr w:hSpace="180" w:wrap="around" w:vAnchor="text" w:hAnchor="text" w:x="-90" w:y="1"/>
      <w:spacing w:after="0"/>
      <w:ind w:left="165"/>
      <w:suppressOverlap/>
    </w:pPr>
    <w:rPr>
      <w:rFonts w:ascii="Microsoft Sans Serif" w:hAnsi="Microsoft Sans Serif"/>
      <w:sz w:val="3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BodyTextChar">
    <w:name w:val="IT Body Text Char"/>
    <w:basedOn w:val="DefaultParagraphFont"/>
    <w:link w:val="ITBodyText"/>
    <w:rPr>
      <w:rFonts w:ascii="Verdana" w:hAnsi="Verdan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TTable">
    <w:name w:val="IT Table"/>
    <w:basedOn w:val="Normal"/>
    <w:rPr>
      <w:rFonts w:eastAsia="MS Mincho" w:cs="Times New Roman"/>
      <w:sz w:val="14"/>
      <w:szCs w:val="16"/>
      <w:lang w:eastAsia="en-US"/>
    </w:rPr>
  </w:style>
  <w:style w:type="paragraph" w:customStyle="1" w:styleId="ITTOCTitle">
    <w:name w:val="IT TOC Title"/>
    <w:basedOn w:val="Normal"/>
    <w:next w:val="Normal"/>
    <w:link w:val="ITTOCTitleChar"/>
    <w:pPr>
      <w:pBdr>
        <w:bottom w:val="single" w:sz="4" w:space="1" w:color="auto"/>
      </w:pBdr>
      <w:spacing w:before="160" w:after="40"/>
      <w:jc w:val="center"/>
    </w:pPr>
    <w:rPr>
      <w:rFonts w:eastAsia="MS Mincho" w:cs="Times New Roman"/>
      <w:b/>
      <w:sz w:val="16"/>
      <w:szCs w:val="16"/>
      <w:lang w:eastAsia="en-US"/>
    </w:rPr>
  </w:style>
  <w:style w:type="paragraph" w:customStyle="1" w:styleId="ITGraphicCenter">
    <w:name w:val="IT Graphic Center"/>
    <w:basedOn w:val="Normal"/>
    <w:next w:val="ITCaptionCenter"/>
    <w:pPr>
      <w:jc w:val="center"/>
    </w:pPr>
    <w:rPr>
      <w:rFonts w:eastAsia="MS Mincho" w:cs="Times New Roman"/>
      <w:szCs w:val="24"/>
      <w:lang w:eastAsia="en-US"/>
    </w:rPr>
  </w:style>
  <w:style w:type="paragraph" w:customStyle="1" w:styleId="ITCaptionIndent">
    <w:name w:val="IT Caption Indent"/>
    <w:basedOn w:val="Normal"/>
    <w:next w:val="ITBodyText"/>
    <w:pPr>
      <w:tabs>
        <w:tab w:val="left" w:pos="4590"/>
      </w:tabs>
      <w:ind w:left="360" w:right="450"/>
    </w:pPr>
    <w:rPr>
      <w:rFonts w:ascii="Calibri" w:eastAsia="MS Mincho" w:hAnsi="Calibri" w:cs="Calibri"/>
      <w:b/>
      <w:sz w:val="16"/>
      <w:szCs w:val="16"/>
      <w:lang w:eastAsia="en-US"/>
    </w:rPr>
  </w:style>
  <w:style w:type="character" w:customStyle="1" w:styleId="ITBulletChar">
    <w:name w:val="IT Bullet Char"/>
    <w:basedOn w:val="ITBodyTextChar"/>
    <w:link w:val="ITBullet"/>
    <w:rPr>
      <w:rFonts w:ascii="Verdana" w:hAnsi="Verdana"/>
      <w:sz w:val="18"/>
    </w:rPr>
  </w:style>
  <w:style w:type="paragraph" w:customStyle="1" w:styleId="ITNote">
    <w:name w:val="IT Note"/>
    <w:basedOn w:val="Normal"/>
    <w:next w:val="ITBodyText"/>
    <w:link w:val="ITNoteChar"/>
    <w:pPr>
      <w:pBdr>
        <w:top w:val="dotted" w:sz="4" w:space="1" w:color="auto"/>
        <w:bottom w:val="dotted" w:sz="4" w:space="1" w:color="auto"/>
      </w:pBdr>
    </w:pPr>
    <w:rPr>
      <w:rFonts w:eastAsia="MS Mincho" w:cs="Times New Roman"/>
      <w:sz w:val="16"/>
      <w:szCs w:val="20"/>
      <w:lang w:eastAsia="en-US"/>
    </w:rPr>
  </w:style>
  <w:style w:type="character" w:customStyle="1" w:styleId="ITNoteChar">
    <w:name w:val="IT Note Char"/>
    <w:basedOn w:val="DefaultParagraphFont"/>
    <w:link w:val="ITNote"/>
    <w:rPr>
      <w:rFonts w:ascii="Verdana" w:eastAsia="MS Mincho" w:hAnsi="Verdana" w:cs="Times New Roman"/>
      <w:sz w:val="16"/>
      <w:szCs w:val="20"/>
      <w:lang w:eastAsia="en-US"/>
    </w:rPr>
  </w:style>
  <w:style w:type="paragraph" w:customStyle="1" w:styleId="ITBullet">
    <w:name w:val="IT Bullet"/>
    <w:basedOn w:val="Normal"/>
    <w:link w:val="ITBulletChar"/>
    <w:pPr>
      <w:numPr>
        <w:numId w:val="4"/>
      </w:numPr>
      <w:outlineLvl w:val="0"/>
    </w:pPr>
  </w:style>
  <w:style w:type="character" w:customStyle="1" w:styleId="ITBullet2Char">
    <w:name w:val="IT Bullet 2 Char"/>
    <w:basedOn w:val="ITBulletChar"/>
    <w:link w:val="ITBullet2"/>
    <w:rPr>
      <w:rFonts w:ascii="Verdana" w:hAnsi="Verdana"/>
      <w:sz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0"/>
    </w:pPr>
    <w:rPr>
      <w:sz w:val="16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0"/>
      <w:ind w:left="216"/>
    </w:pPr>
    <w:rPr>
      <w:sz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ITTableHead">
    <w:name w:val="IT Table Head"/>
    <w:basedOn w:val="ITBodyText"/>
    <w:pPr>
      <w:spacing w:before="60" w:after="60"/>
      <w:jc w:val="center"/>
    </w:pPr>
    <w:rPr>
      <w:b/>
      <w:color w:val="FFFFFF" w:themeColor="background1"/>
      <w:sz w:val="14"/>
    </w:rPr>
  </w:style>
  <w:style w:type="character" w:styleId="PageNumber">
    <w:name w:val="page numb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  <w:rPr>
      <w:rFonts w:ascii="Microsoft Sans Serif" w:hAnsi="Microsoft Sans Serif"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Microsoft Sans Serif" w:hAnsi="Microsoft Sans Serif"/>
      <w:sz w:val="16"/>
    </w:rPr>
  </w:style>
  <w:style w:type="paragraph" w:customStyle="1" w:styleId="ITNumber2">
    <w:name w:val="IT Number_2"/>
    <w:basedOn w:val="Normal"/>
    <w:link w:val="ITNumber2Char"/>
    <w:qFormat/>
    <w:pPr>
      <w:numPr>
        <w:ilvl w:val="1"/>
        <w:numId w:val="2"/>
      </w:numPr>
      <w:outlineLvl w:val="1"/>
    </w:pPr>
    <w:rPr>
      <w:rFonts w:hAnsi="Avenir 35 Light"/>
    </w:rPr>
  </w:style>
  <w:style w:type="character" w:customStyle="1" w:styleId="ITNumber2Char">
    <w:name w:val="IT Number_2 Char"/>
    <w:basedOn w:val="ITTitleChar"/>
    <w:link w:val="ITNumber2"/>
    <w:rPr>
      <w:rFonts w:ascii="Verdana" w:hAnsi="Avenir 35 Light"/>
      <w:sz w:val="18"/>
      <w:u w:val="single"/>
    </w:rPr>
  </w:style>
  <w:style w:type="paragraph" w:customStyle="1" w:styleId="ITNumber1">
    <w:name w:val="IT Number_1"/>
    <w:basedOn w:val="Normal"/>
    <w:link w:val="ITNumber1Char"/>
    <w:qFormat/>
    <w:pPr>
      <w:numPr>
        <w:numId w:val="2"/>
      </w:numPr>
      <w:outlineLvl w:val="0"/>
    </w:pPr>
    <w:rPr>
      <w:rFonts w:hAnsi="Avenir 35 Light"/>
    </w:rPr>
  </w:style>
  <w:style w:type="character" w:customStyle="1" w:styleId="ITNumber1Char">
    <w:name w:val="IT Number_1 Char"/>
    <w:basedOn w:val="ITTitleChar"/>
    <w:link w:val="ITNumber1"/>
    <w:rPr>
      <w:rFonts w:ascii="Verdana" w:hAnsi="Avenir 35 Light"/>
      <w:sz w:val="18"/>
      <w:u w:val="single"/>
    </w:rPr>
  </w:style>
  <w:style w:type="character" w:customStyle="1" w:styleId="ITTOCTitleChar">
    <w:name w:val="IT TOC Title Char"/>
    <w:basedOn w:val="DefaultParagraphFont"/>
    <w:link w:val="ITTOCTitle"/>
    <w:rPr>
      <w:rFonts w:ascii="Verdana" w:eastAsia="MS Mincho" w:hAnsi="Verdana" w:cs="Times New Roman"/>
      <w:b/>
      <w:sz w:val="16"/>
      <w:szCs w:val="16"/>
      <w:lang w:eastAsia="en-US"/>
    </w:rPr>
  </w:style>
  <w:style w:type="paragraph" w:customStyle="1" w:styleId="ITCaptionCenter">
    <w:name w:val="IT Caption Center"/>
    <w:basedOn w:val="Normal"/>
    <w:next w:val="ITBodyText"/>
    <w:pPr>
      <w:jc w:val="center"/>
    </w:pPr>
    <w:rPr>
      <w:rFonts w:ascii="Calibri" w:hAnsi="Calibri"/>
      <w:b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DocID">
    <w:name w:val="DocID"/>
    <w:basedOn w:val="Normal"/>
    <w:uiPriority w:val="25"/>
    <w:pPr>
      <w:spacing w:after="0"/>
    </w:pPr>
    <w:rPr>
      <w:rFonts w:ascii="Microsoft Sans Serif" w:eastAsiaTheme="minorHAnsi" w:hAnsi="Microsoft Sans Serif"/>
      <w:sz w:val="16"/>
      <w:szCs w:val="16"/>
      <w:lang w:eastAsia="en-US"/>
    </w:rPr>
  </w:style>
  <w:style w:type="paragraph" w:customStyle="1" w:styleId="ITGraphicIndent">
    <w:name w:val="IT Graphic Indent"/>
    <w:basedOn w:val="ITGraphicCenter"/>
    <w:next w:val="ITCaptionIndent"/>
    <w:pPr>
      <w:ind w:left="360"/>
      <w:jc w:val="left"/>
    </w:pPr>
  </w:style>
  <w:style w:type="paragraph" w:customStyle="1" w:styleId="ITNumber1BodyText">
    <w:name w:val="IT Number_1 Body Text"/>
    <w:basedOn w:val="ITNumber1"/>
    <w:link w:val="ITNumber1BodyTextChar"/>
    <w:pPr>
      <w:numPr>
        <w:numId w:val="0"/>
      </w:numPr>
      <w:ind w:left="360"/>
      <w:outlineLvl w:val="9"/>
    </w:pPr>
  </w:style>
  <w:style w:type="character" w:customStyle="1" w:styleId="ITNumber1BodyTextChar">
    <w:name w:val="IT Number_1 Body Text Char"/>
    <w:basedOn w:val="ITNumber1Char"/>
    <w:link w:val="ITNumber1BodyText"/>
    <w:rPr>
      <w:rFonts w:ascii="Verdana" w:hAnsi="Avenir 35 Light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29624D-D6ED-44A6-8A45-A466A09E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892</Words>
  <Characters>4470</Characters>
  <Application>Microsoft Office Word</Application>
  <DocSecurity>0</DocSecurity>
  <Lines>202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Ropes &amp; Gray LLP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Helfer</dc:creator>
  <cp:lastModifiedBy>Johnson, Ann E.</cp:lastModifiedBy>
  <cp:revision>3</cp:revision>
  <dcterms:created xsi:type="dcterms:W3CDTF">2023-10-13T14:48:00Z</dcterms:created>
  <dcterms:modified xsi:type="dcterms:W3CDTF">2024-03-12T14:21:00Z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XDOCID">
    <vt:lpwstr>21175463_10</vt:lpwstr>
  </property>
  <property fmtid="{D5CDD505-2E9C-101B-9397-08002B2CF9AE}" pid="3" name="DocXLocation">
    <vt:lpwstr>EveryPage</vt:lpwstr>
  </property>
  <property fmtid="{D5CDD505-2E9C-101B-9397-08002B2CF9AE}" pid="4" name="DocXFormat">
    <vt:lpwstr>DefaultFormat</vt:lpwstr>
  </property>
  <property fmtid="{D5CDD505-2E9C-101B-9397-08002B2CF9AE}" pid="5" name="DocXRemovePrint">
    <vt:lpwstr>False</vt:lpwstr>
  </property>
  <property fmtid="{D5CDD505-2E9C-101B-9397-08002B2CF9AE}" pid="6" name="RGMatter">
    <vt:lpwstr>800000-MCC-005</vt:lpwstr>
  </property>
</Properties>
</file>