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5E8"/>
  <w:body>
    <w:p w14:paraId="7CB0E823" w14:textId="77777777" w:rsidR="00BE366F" w:rsidRPr="00BE366F" w:rsidRDefault="00BE366F" w:rsidP="00BE366F">
      <w:pPr>
        <w:rPr>
          <w:b/>
          <w:bCs/>
          <w:lang w:val="fr-FR"/>
        </w:rPr>
      </w:pPr>
      <w:r w:rsidRPr="00BE366F">
        <w:rPr>
          <w:b/>
          <w:bCs/>
          <w:lang w:val="fr-FR"/>
        </w:rPr>
        <w:t>PFE — Redevabilité humanitaire à l’ère du numérique : plateforme multicanal de feedback communautaire</w:t>
      </w:r>
    </w:p>
    <w:p w14:paraId="29C686EB" w14:textId="77777777" w:rsidR="00BE366F" w:rsidRPr="00BE366F" w:rsidRDefault="00BE366F" w:rsidP="00BE366F">
      <w:pPr>
        <w:rPr>
          <w:lang w:val="fr-FR"/>
        </w:rPr>
      </w:pPr>
      <w:r w:rsidRPr="00BE366F">
        <w:rPr>
          <w:lang w:val="fr-FR"/>
        </w:rPr>
        <w:t>Souleymane Ousmane • Master 2 — Management des Entreprises et des Organisations (Option : Crises &amp; Actions humanitaires)</w:t>
      </w:r>
    </w:p>
    <w:p w14:paraId="4032B71E" w14:textId="77777777" w:rsidR="00BE366F" w:rsidRPr="00BE366F" w:rsidRDefault="003068B7" w:rsidP="00BE366F">
      <w:r>
        <w:pict w14:anchorId="4BED29A6">
          <v:rect id="_x0000_i1025" style="width:0;height:1.5pt" o:hralign="center" o:hrstd="t" o:hr="t" fillcolor="#a0a0a0" stroked="f"/>
        </w:pict>
      </w:r>
    </w:p>
    <w:p w14:paraId="74A7DA41" w14:textId="77777777" w:rsidR="00BE366F" w:rsidRPr="00BE366F" w:rsidRDefault="00BE366F" w:rsidP="00BE366F">
      <w:pPr>
        <w:rPr>
          <w:b/>
          <w:bCs/>
          <w:lang w:val="fr-FR"/>
        </w:rPr>
      </w:pPr>
      <w:r w:rsidRPr="00BE366F">
        <w:rPr>
          <w:b/>
          <w:bCs/>
          <w:lang w:val="fr-FR"/>
        </w:rPr>
        <w:t>Résumé exécutif</w:t>
      </w:r>
    </w:p>
    <w:p w14:paraId="666CE014" w14:textId="77777777" w:rsidR="00BE366F" w:rsidRPr="00BE366F" w:rsidRDefault="00BE366F" w:rsidP="00BE366F">
      <w:pPr>
        <w:rPr>
          <w:lang w:val="fr-FR"/>
        </w:rPr>
      </w:pPr>
      <w:r w:rsidRPr="00BE366F">
        <w:rPr>
          <w:lang w:val="fr-FR"/>
        </w:rPr>
        <w:t xml:space="preserve">Ce dossier transforme votre thème en un plan opérationnel et livrable : (1) état de l’art et besoins terrain débouchant sur un </w:t>
      </w:r>
      <w:r w:rsidRPr="00BE366F">
        <w:rPr>
          <w:b/>
          <w:bCs/>
          <w:lang w:val="fr-FR"/>
        </w:rPr>
        <w:t>cahier des charges</w:t>
      </w:r>
      <w:r w:rsidRPr="00BE366F">
        <w:rPr>
          <w:lang w:val="fr-FR"/>
        </w:rPr>
        <w:t xml:space="preserve">; (2) </w:t>
      </w:r>
      <w:r w:rsidRPr="00BE366F">
        <w:rPr>
          <w:b/>
          <w:bCs/>
          <w:lang w:val="fr-FR"/>
        </w:rPr>
        <w:t>architecture</w:t>
      </w:r>
      <w:r w:rsidRPr="00BE366F">
        <w:rPr>
          <w:lang w:val="fr-FR"/>
        </w:rPr>
        <w:t xml:space="preserve"> technique et fonctionnelle; (3) </w:t>
      </w:r>
      <w:r w:rsidRPr="00BE366F">
        <w:rPr>
          <w:b/>
          <w:bCs/>
          <w:lang w:val="fr-FR"/>
        </w:rPr>
        <w:t>prototype</w:t>
      </w:r>
      <w:r w:rsidRPr="00BE366F">
        <w:rPr>
          <w:lang w:val="fr-FR"/>
        </w:rPr>
        <w:t xml:space="preserve"> full</w:t>
      </w:r>
      <w:r w:rsidRPr="00BE366F">
        <w:rPr>
          <w:lang w:val="fr-FR"/>
        </w:rPr>
        <w:noBreakHyphen/>
        <w:t xml:space="preserve">stack et plan d’implémentation agile; (4) </w:t>
      </w:r>
      <w:r w:rsidRPr="00BE366F">
        <w:rPr>
          <w:b/>
          <w:bCs/>
          <w:lang w:val="fr-FR"/>
        </w:rPr>
        <w:t>protocole de test &amp; évaluation</w:t>
      </w:r>
      <w:r w:rsidRPr="00BE366F">
        <w:rPr>
          <w:lang w:val="fr-FR"/>
        </w:rPr>
        <w:t xml:space="preserve"> (fiabilité, ergonomie, classification, suivi des plaintes); (5) </w:t>
      </w:r>
      <w:r w:rsidRPr="00BE366F">
        <w:rPr>
          <w:b/>
          <w:bCs/>
          <w:lang w:val="fr-FR"/>
        </w:rPr>
        <w:t>documentation</w:t>
      </w:r>
      <w:r w:rsidRPr="00BE366F">
        <w:rPr>
          <w:lang w:val="fr-FR"/>
        </w:rPr>
        <w:t xml:space="preserve"> et diffusion </w:t>
      </w:r>
      <w:r w:rsidRPr="00BE366F">
        <w:rPr>
          <w:b/>
          <w:bCs/>
          <w:lang w:val="fr-FR"/>
        </w:rPr>
        <w:t>open</w:t>
      </w:r>
      <w:r w:rsidRPr="00BE366F">
        <w:rPr>
          <w:b/>
          <w:bCs/>
          <w:lang w:val="fr-FR"/>
        </w:rPr>
        <w:noBreakHyphen/>
        <w:t>source</w:t>
      </w:r>
      <w:r w:rsidRPr="00BE366F">
        <w:rPr>
          <w:lang w:val="fr-FR"/>
        </w:rPr>
        <w:t>.</w:t>
      </w:r>
    </w:p>
    <w:p w14:paraId="79DD51D4" w14:textId="77777777" w:rsidR="00BE366F" w:rsidRPr="00BE366F" w:rsidRDefault="003068B7" w:rsidP="00BE366F">
      <w:r>
        <w:pict w14:anchorId="6463B47F">
          <v:rect id="_x0000_i1026" style="width:0;height:1.5pt" o:hralign="center" o:hrstd="t" o:hr="t" fillcolor="#a0a0a0" stroked="f"/>
        </w:pict>
      </w:r>
    </w:p>
    <w:p w14:paraId="3A9927CE" w14:textId="77777777" w:rsidR="00BE366F" w:rsidRPr="00BE366F" w:rsidRDefault="00BE366F" w:rsidP="00BE366F">
      <w:pPr>
        <w:rPr>
          <w:b/>
          <w:bCs/>
          <w:lang w:val="fr-FR"/>
        </w:rPr>
      </w:pPr>
      <w:r w:rsidRPr="00BE366F">
        <w:rPr>
          <w:b/>
          <w:bCs/>
          <w:lang w:val="fr-FR"/>
        </w:rPr>
        <w:t>OS1 — État de l’art &amp; besoins terrain → Cahier des charges</w:t>
      </w:r>
    </w:p>
    <w:p w14:paraId="2098D1FE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1.1. Référentiels AAP &amp; pratiques actuelles</w:t>
      </w:r>
    </w:p>
    <w:p w14:paraId="21BCD40B" w14:textId="77777777" w:rsidR="00BE366F" w:rsidRPr="00BE366F" w:rsidRDefault="00BE366F" w:rsidP="00BE366F">
      <w:pPr>
        <w:numPr>
          <w:ilvl w:val="0"/>
          <w:numId w:val="1"/>
        </w:numPr>
        <w:rPr>
          <w:lang w:val="fr-FR"/>
        </w:rPr>
      </w:pPr>
      <w:r w:rsidRPr="00BE366F">
        <w:rPr>
          <w:b/>
          <w:bCs/>
          <w:lang w:val="fr-FR"/>
        </w:rPr>
        <w:t>Cadres</w:t>
      </w:r>
      <w:r w:rsidRPr="00BE366F">
        <w:rPr>
          <w:lang w:val="fr-FR"/>
        </w:rPr>
        <w:t xml:space="preserve"> : CHS (Engagement 5), IASC Framework AAP, PSEA, normes ESS, mécanismes inter</w:t>
      </w:r>
      <w:r w:rsidRPr="00BE366F">
        <w:rPr>
          <w:lang w:val="fr-FR"/>
        </w:rPr>
        <w:noBreakHyphen/>
        <w:t>agences (CFM), bouclage de la boucle (closing the loop).</w:t>
      </w:r>
    </w:p>
    <w:p w14:paraId="641F6A82" w14:textId="77777777" w:rsidR="00BE366F" w:rsidRPr="00BE366F" w:rsidRDefault="00BE366F" w:rsidP="00BE366F">
      <w:pPr>
        <w:numPr>
          <w:ilvl w:val="0"/>
          <w:numId w:val="1"/>
        </w:numPr>
      </w:pPr>
      <w:r w:rsidRPr="00BE366F">
        <w:rPr>
          <w:b/>
          <w:bCs/>
        </w:rPr>
        <w:t>Canaux usités</w:t>
      </w:r>
      <w:r w:rsidRPr="00BE366F">
        <w:t xml:space="preserve"> : hotline/helpline, SMS/USSD, WhatsApp/Telegram, boîtes à suggestions, formulaires web, feedback in</w:t>
      </w:r>
      <w:r w:rsidRPr="00BE366F">
        <w:noBreakHyphen/>
        <w:t>person via volontaires CRP.</w:t>
      </w:r>
    </w:p>
    <w:p w14:paraId="2445E621" w14:textId="77777777" w:rsidR="00BE366F" w:rsidRPr="00BE366F" w:rsidRDefault="00BE366F" w:rsidP="00BE366F">
      <w:pPr>
        <w:numPr>
          <w:ilvl w:val="0"/>
          <w:numId w:val="1"/>
        </w:numPr>
        <w:rPr>
          <w:lang w:val="fr-FR"/>
        </w:rPr>
      </w:pPr>
      <w:r w:rsidRPr="00BE366F">
        <w:rPr>
          <w:b/>
          <w:bCs/>
          <w:lang w:val="fr-FR"/>
        </w:rPr>
        <w:t>Constats ONG</w:t>
      </w:r>
      <w:r w:rsidRPr="00BE366F">
        <w:rPr>
          <w:lang w:val="fr-FR"/>
        </w:rPr>
        <w:t xml:space="preserve"> : multiplicité de canaux non intégrés, traçabilité incomplète, délais irréguliers, données sensibles insuffisamment protégées, analyses « à la main ».</w:t>
      </w:r>
    </w:p>
    <w:p w14:paraId="289A3EDB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1.2. Personas &amp; parcours</w:t>
      </w:r>
    </w:p>
    <w:p w14:paraId="406A1A3F" w14:textId="77777777" w:rsidR="00BE366F" w:rsidRPr="00BE366F" w:rsidRDefault="00BE366F" w:rsidP="00BE366F">
      <w:pPr>
        <w:numPr>
          <w:ilvl w:val="0"/>
          <w:numId w:val="2"/>
        </w:numPr>
        <w:rPr>
          <w:lang w:val="fr-FR"/>
        </w:rPr>
      </w:pPr>
      <w:r w:rsidRPr="00BE366F">
        <w:rPr>
          <w:b/>
          <w:bCs/>
          <w:lang w:val="fr-FR"/>
        </w:rPr>
        <w:t>Bénéficiaire</w:t>
      </w:r>
      <w:r w:rsidRPr="00BE366F">
        <w:rPr>
          <w:lang w:val="fr-FR"/>
        </w:rPr>
        <w:t xml:space="preserve"> (faible connectivité, préoccupation de confidentialité, langues locales). Parcours : expression du feedback → accusé de réception → orientation/résolution → retour d’information.</w:t>
      </w:r>
    </w:p>
    <w:p w14:paraId="417DAFB0" w14:textId="77777777" w:rsidR="00BE366F" w:rsidRPr="00BE366F" w:rsidRDefault="00BE366F" w:rsidP="00BE366F">
      <w:pPr>
        <w:numPr>
          <w:ilvl w:val="0"/>
          <w:numId w:val="2"/>
        </w:numPr>
        <w:rPr>
          <w:lang w:val="fr-FR"/>
        </w:rPr>
      </w:pPr>
      <w:r w:rsidRPr="00BE366F">
        <w:rPr>
          <w:b/>
          <w:bCs/>
          <w:lang w:val="fr-FR"/>
        </w:rPr>
        <w:t>Agent de terrain / volontaire</w:t>
      </w:r>
      <w:r w:rsidRPr="00BE366F">
        <w:rPr>
          <w:lang w:val="fr-FR"/>
        </w:rPr>
        <w:t xml:space="preserve"> (collecte mobile hors</w:t>
      </w:r>
      <w:r w:rsidRPr="00BE366F">
        <w:rPr>
          <w:lang w:val="fr-FR"/>
        </w:rPr>
        <w:noBreakHyphen/>
        <w:t>ligne, consentement, catégorisation).</w:t>
      </w:r>
    </w:p>
    <w:p w14:paraId="0DC9D3C0" w14:textId="77777777" w:rsidR="00BE366F" w:rsidRPr="00BE366F" w:rsidRDefault="00BE366F" w:rsidP="00BE366F">
      <w:pPr>
        <w:numPr>
          <w:ilvl w:val="0"/>
          <w:numId w:val="2"/>
        </w:numPr>
      </w:pPr>
      <w:r w:rsidRPr="00BE366F">
        <w:rPr>
          <w:b/>
          <w:bCs/>
        </w:rPr>
        <w:t>Focal point MEAL/CFM</w:t>
      </w:r>
      <w:r w:rsidRPr="00BE366F">
        <w:t xml:space="preserve"> (triage SLA, escalade, reporting, tendances).</w:t>
      </w:r>
    </w:p>
    <w:p w14:paraId="12CD13F1" w14:textId="77777777" w:rsidR="00BE366F" w:rsidRPr="00BE366F" w:rsidRDefault="00BE366F" w:rsidP="00BE366F">
      <w:pPr>
        <w:numPr>
          <w:ilvl w:val="0"/>
          <w:numId w:val="2"/>
        </w:numPr>
        <w:rPr>
          <w:lang w:val="fr-FR"/>
        </w:rPr>
      </w:pPr>
      <w:r w:rsidRPr="00BE366F">
        <w:rPr>
          <w:b/>
          <w:bCs/>
          <w:lang w:val="fr-FR"/>
        </w:rPr>
        <w:t>Gestionnaire programme/opérations</w:t>
      </w:r>
      <w:r w:rsidRPr="00BE366F">
        <w:rPr>
          <w:lang w:val="fr-FR"/>
        </w:rPr>
        <w:t xml:space="preserve"> (assignation, preuves d’action, décisions correctives).</w:t>
      </w:r>
    </w:p>
    <w:p w14:paraId="6082B7F3" w14:textId="77777777" w:rsidR="00BE366F" w:rsidRPr="00BE366F" w:rsidRDefault="00BE366F" w:rsidP="00BE366F">
      <w:pPr>
        <w:numPr>
          <w:ilvl w:val="0"/>
          <w:numId w:val="2"/>
        </w:numPr>
        <w:rPr>
          <w:lang w:val="fr-FR"/>
        </w:rPr>
      </w:pPr>
      <w:r w:rsidRPr="00BE366F">
        <w:rPr>
          <w:b/>
          <w:bCs/>
          <w:lang w:val="fr-FR"/>
        </w:rPr>
        <w:lastRenderedPageBreak/>
        <w:t>Focal points spécialisés</w:t>
      </w:r>
      <w:r w:rsidRPr="00BE366F">
        <w:rPr>
          <w:lang w:val="fr-FR"/>
        </w:rPr>
        <w:t xml:space="preserve"> (PSEA/protection/ESS/Finances) et </w:t>
      </w:r>
      <w:r w:rsidRPr="00BE366F">
        <w:rPr>
          <w:b/>
          <w:bCs/>
          <w:lang w:val="fr-FR"/>
        </w:rPr>
        <w:t>Risk &amp; Compliance</w:t>
      </w:r>
      <w:r w:rsidRPr="00BE366F">
        <w:rPr>
          <w:lang w:val="fr-FR"/>
        </w:rPr>
        <w:t xml:space="preserve"> (qualité, re</w:t>
      </w:r>
      <w:r w:rsidRPr="00BE366F">
        <w:rPr>
          <w:lang w:val="fr-FR"/>
        </w:rPr>
        <w:noBreakHyphen/>
        <w:t>catégorisation, contrôle des escalades).</w:t>
      </w:r>
    </w:p>
    <w:p w14:paraId="11D7D659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1.3. Exigences fonctionnelles (FR)</w:t>
      </w:r>
    </w:p>
    <w:p w14:paraId="2046CB7B" w14:textId="77777777" w:rsidR="00BE366F" w:rsidRPr="00BE366F" w:rsidRDefault="00BE366F" w:rsidP="00BE366F">
      <w:pPr>
        <w:numPr>
          <w:ilvl w:val="0"/>
          <w:numId w:val="3"/>
        </w:numPr>
      </w:pPr>
      <w:r w:rsidRPr="00BE366F">
        <w:rPr>
          <w:b/>
          <w:bCs/>
        </w:rPr>
        <w:t>Collecte multicanal</w:t>
      </w:r>
      <w:r w:rsidRPr="00BE366F">
        <w:t xml:space="preserve"> :</w:t>
      </w:r>
    </w:p>
    <w:p w14:paraId="56F8FB88" w14:textId="77777777" w:rsidR="00BE366F" w:rsidRPr="00BE366F" w:rsidRDefault="00BE366F" w:rsidP="00BE366F">
      <w:pPr>
        <w:numPr>
          <w:ilvl w:val="1"/>
          <w:numId w:val="3"/>
        </w:numPr>
      </w:pPr>
      <w:r w:rsidRPr="00BE366F">
        <w:rPr>
          <w:b/>
          <w:bCs/>
        </w:rPr>
        <w:t>SMS</w:t>
      </w:r>
      <w:r w:rsidRPr="00BE366F">
        <w:t xml:space="preserve"> bidirectionnel; </w:t>
      </w:r>
      <w:r w:rsidRPr="00BE366F">
        <w:rPr>
          <w:b/>
          <w:bCs/>
        </w:rPr>
        <w:t>WhatsApp/Telegram</w:t>
      </w:r>
      <w:r w:rsidRPr="00BE366F">
        <w:t xml:space="preserve">; </w:t>
      </w:r>
      <w:r w:rsidRPr="00BE366F">
        <w:rPr>
          <w:b/>
          <w:bCs/>
        </w:rPr>
        <w:t>Web</w:t>
      </w:r>
      <w:r w:rsidRPr="00BE366F">
        <w:t xml:space="preserve"> (formulaire public responsive) ; </w:t>
      </w:r>
      <w:r w:rsidRPr="00BE366F">
        <w:rPr>
          <w:b/>
          <w:bCs/>
        </w:rPr>
        <w:t>import CSV</w:t>
      </w:r>
      <w:r w:rsidRPr="00BE366F">
        <w:t xml:space="preserve"> (lot), </w:t>
      </w:r>
      <w:r w:rsidRPr="00BE366F">
        <w:rPr>
          <w:b/>
          <w:bCs/>
        </w:rPr>
        <w:t>saisie offline</w:t>
      </w:r>
      <w:r w:rsidRPr="00BE366F">
        <w:t xml:space="preserve"> (PWA).</w:t>
      </w:r>
    </w:p>
    <w:p w14:paraId="28D6860C" w14:textId="77777777" w:rsidR="00BE366F" w:rsidRPr="00BE366F" w:rsidRDefault="00BE366F" w:rsidP="00BE366F">
      <w:pPr>
        <w:numPr>
          <w:ilvl w:val="1"/>
          <w:numId w:val="3"/>
        </w:numPr>
        <w:rPr>
          <w:lang w:val="fr-FR"/>
        </w:rPr>
      </w:pPr>
      <w:r w:rsidRPr="00BE366F">
        <w:rPr>
          <w:b/>
          <w:bCs/>
          <w:lang w:val="fr-FR"/>
        </w:rPr>
        <w:t>Scripts d’introduction/consentement</w:t>
      </w:r>
      <w:r w:rsidRPr="00BE366F">
        <w:rPr>
          <w:lang w:val="fr-FR"/>
        </w:rPr>
        <w:t xml:space="preserve"> standardisés; prise en charge des langues locales; métadonnées (canal, date, localisation, programme/site, interlocuteur, consentement, anonymat).</w:t>
      </w:r>
    </w:p>
    <w:p w14:paraId="48E13494" w14:textId="77777777" w:rsidR="00BE366F" w:rsidRPr="00BE366F" w:rsidRDefault="00BE366F" w:rsidP="00BE366F">
      <w:pPr>
        <w:numPr>
          <w:ilvl w:val="0"/>
          <w:numId w:val="3"/>
        </w:numPr>
        <w:rPr>
          <w:lang w:val="fr-FR"/>
        </w:rPr>
      </w:pPr>
      <w:r w:rsidRPr="00BE366F">
        <w:rPr>
          <w:b/>
          <w:bCs/>
          <w:lang w:val="fr-FR"/>
        </w:rPr>
        <w:t>Enregistrement unifié</w:t>
      </w:r>
      <w:r w:rsidRPr="00BE366F">
        <w:rPr>
          <w:lang w:val="fr-FR"/>
        </w:rPr>
        <w:t xml:space="preserve"> : création d’un </w:t>
      </w:r>
      <w:r w:rsidRPr="00BE366F">
        <w:rPr>
          <w:b/>
          <w:bCs/>
          <w:lang w:val="fr-FR"/>
        </w:rPr>
        <w:t>ticket</w:t>
      </w:r>
      <w:r w:rsidRPr="00BE366F">
        <w:rPr>
          <w:lang w:val="fr-FR"/>
        </w:rPr>
        <w:t xml:space="preserve"> par feedback ; détection de doublons; pièces jointes (audio/image/vidéo) facultatives.</w:t>
      </w:r>
    </w:p>
    <w:p w14:paraId="02AAF0C7" w14:textId="77777777" w:rsidR="00BE366F" w:rsidRPr="00BE366F" w:rsidRDefault="00BE366F" w:rsidP="00BE366F">
      <w:pPr>
        <w:numPr>
          <w:ilvl w:val="0"/>
          <w:numId w:val="3"/>
        </w:numPr>
        <w:rPr>
          <w:lang w:val="fr-FR"/>
        </w:rPr>
      </w:pPr>
      <w:r w:rsidRPr="00BE366F">
        <w:rPr>
          <w:b/>
          <w:bCs/>
          <w:lang w:val="fr-FR"/>
        </w:rPr>
        <w:t>Taxonomie &amp; SLA</w:t>
      </w:r>
      <w:r w:rsidRPr="00BE366F">
        <w:rPr>
          <w:lang w:val="fr-FR"/>
        </w:rPr>
        <w:t xml:space="preserve"> : catégories IASC (questions, suggestions, service quality, incidents/pSEA/fraude, etc.) avec niveaux de criticité; </w:t>
      </w:r>
      <w:r w:rsidRPr="00BE366F">
        <w:rPr>
          <w:b/>
          <w:bCs/>
          <w:lang w:val="fr-FR"/>
        </w:rPr>
        <w:t>SLA d’accusé</w:t>
      </w:r>
      <w:r w:rsidRPr="00BE366F">
        <w:rPr>
          <w:lang w:val="fr-FR"/>
        </w:rPr>
        <w:t xml:space="preserve"> et de </w:t>
      </w:r>
      <w:r w:rsidRPr="00BE366F">
        <w:rPr>
          <w:b/>
          <w:bCs/>
          <w:lang w:val="fr-FR"/>
        </w:rPr>
        <w:t>résolution</w:t>
      </w:r>
      <w:r w:rsidRPr="00BE366F">
        <w:rPr>
          <w:lang w:val="fr-FR"/>
        </w:rPr>
        <w:t xml:space="preserve"> configurables.</w:t>
      </w:r>
    </w:p>
    <w:p w14:paraId="72E3C20E" w14:textId="77777777" w:rsidR="00BE366F" w:rsidRPr="00BE366F" w:rsidRDefault="00BE366F" w:rsidP="00BE366F">
      <w:pPr>
        <w:numPr>
          <w:ilvl w:val="0"/>
          <w:numId w:val="3"/>
        </w:numPr>
        <w:rPr>
          <w:lang w:val="fr-FR"/>
        </w:rPr>
      </w:pPr>
      <w:r w:rsidRPr="00BE366F">
        <w:rPr>
          <w:b/>
          <w:bCs/>
          <w:lang w:val="fr-FR"/>
        </w:rPr>
        <w:t>Triage &amp; routage</w:t>
      </w:r>
      <w:r w:rsidRPr="00BE366F">
        <w:rPr>
          <w:lang w:val="fr-FR"/>
        </w:rPr>
        <w:t xml:space="preserve"> : règles par </w:t>
      </w:r>
      <w:r w:rsidRPr="00BE366F">
        <w:rPr>
          <w:b/>
          <w:bCs/>
          <w:lang w:val="fr-FR"/>
        </w:rPr>
        <w:t>catégorie</w:t>
      </w:r>
      <w:r w:rsidRPr="00BE366F">
        <w:rPr>
          <w:lang w:val="fr-FR"/>
        </w:rPr>
        <w:t>/</w:t>
      </w:r>
      <w:r w:rsidRPr="00BE366F">
        <w:rPr>
          <w:b/>
          <w:bCs/>
          <w:lang w:val="fr-FR"/>
        </w:rPr>
        <w:t>programme</w:t>
      </w:r>
      <w:r w:rsidRPr="00BE366F">
        <w:rPr>
          <w:lang w:val="fr-FR"/>
        </w:rPr>
        <w:t>/</w:t>
      </w:r>
      <w:r w:rsidRPr="00BE366F">
        <w:rPr>
          <w:b/>
          <w:bCs/>
          <w:lang w:val="fr-FR"/>
        </w:rPr>
        <w:t>zone</w:t>
      </w:r>
      <w:r w:rsidRPr="00BE366F">
        <w:rPr>
          <w:lang w:val="fr-FR"/>
        </w:rPr>
        <w:t>; re</w:t>
      </w:r>
      <w:r w:rsidRPr="00BE366F">
        <w:rPr>
          <w:lang w:val="fr-FR"/>
        </w:rPr>
        <w:noBreakHyphen/>
        <w:t xml:space="preserve">catégorisation; files d’assignation; </w:t>
      </w:r>
      <w:r w:rsidRPr="00BE366F">
        <w:rPr>
          <w:b/>
          <w:bCs/>
          <w:lang w:val="fr-FR"/>
        </w:rPr>
        <w:t>escalade</w:t>
      </w:r>
      <w:r w:rsidRPr="00BE366F">
        <w:rPr>
          <w:lang w:val="fr-FR"/>
        </w:rPr>
        <w:t xml:space="preserve"> (PSEA/fraude/incident) ; transfert inter</w:t>
      </w:r>
      <w:r w:rsidRPr="00BE366F">
        <w:rPr>
          <w:lang w:val="fr-FR"/>
        </w:rPr>
        <w:noBreakHyphen/>
        <w:t>organisations si mécanisme collectif.</w:t>
      </w:r>
    </w:p>
    <w:p w14:paraId="26988308" w14:textId="77777777" w:rsidR="00BE366F" w:rsidRPr="00BE366F" w:rsidRDefault="00BE366F" w:rsidP="00BE366F">
      <w:pPr>
        <w:numPr>
          <w:ilvl w:val="0"/>
          <w:numId w:val="3"/>
        </w:numPr>
        <w:rPr>
          <w:lang w:val="fr-FR"/>
        </w:rPr>
      </w:pPr>
      <w:r w:rsidRPr="00BE366F">
        <w:rPr>
          <w:b/>
          <w:bCs/>
          <w:lang w:val="fr-FR"/>
        </w:rPr>
        <w:t>Bouclage de la boucle</w:t>
      </w:r>
      <w:r w:rsidRPr="00BE366F">
        <w:rPr>
          <w:lang w:val="fr-FR"/>
        </w:rPr>
        <w:t xml:space="preserve"> : réponses sortantes (SMS/WhatsApp/web); messages modèles et FAQ; gestion des cas </w:t>
      </w:r>
      <w:r w:rsidRPr="00BE366F">
        <w:rPr>
          <w:b/>
          <w:bCs/>
          <w:lang w:val="fr-FR"/>
        </w:rPr>
        <w:t>non</w:t>
      </w:r>
      <w:r w:rsidRPr="00BE366F">
        <w:rPr>
          <w:b/>
          <w:bCs/>
          <w:lang w:val="fr-FR"/>
        </w:rPr>
        <w:noBreakHyphen/>
        <w:t>satisfaits</w:t>
      </w:r>
      <w:r w:rsidRPr="00BE366F">
        <w:rPr>
          <w:lang w:val="fr-FR"/>
        </w:rPr>
        <w:t xml:space="preserve"> et ré</w:t>
      </w:r>
      <w:r w:rsidRPr="00BE366F">
        <w:rPr>
          <w:lang w:val="fr-FR"/>
        </w:rPr>
        <w:noBreakHyphen/>
        <w:t>ouverture.</w:t>
      </w:r>
    </w:p>
    <w:p w14:paraId="43E7A2B2" w14:textId="77777777" w:rsidR="00BE366F" w:rsidRPr="00BE366F" w:rsidRDefault="00BE366F" w:rsidP="00BE366F">
      <w:pPr>
        <w:numPr>
          <w:ilvl w:val="0"/>
          <w:numId w:val="3"/>
        </w:numPr>
        <w:rPr>
          <w:lang w:val="fr-FR"/>
        </w:rPr>
      </w:pPr>
      <w:r w:rsidRPr="00BE366F">
        <w:rPr>
          <w:b/>
          <w:bCs/>
          <w:lang w:val="fr-FR"/>
        </w:rPr>
        <w:t>Analyse &amp; tableaux de bord</w:t>
      </w:r>
      <w:r w:rsidRPr="00BE366F">
        <w:rPr>
          <w:lang w:val="fr-FR"/>
        </w:rPr>
        <w:t xml:space="preserve"> : volumes par canal/secteur/zone; temps de réponse; statut des tickets; nuages de thèmes; export CSV/Excel; API analytics (metabase/redash).</w:t>
      </w:r>
    </w:p>
    <w:p w14:paraId="285969DF" w14:textId="77777777" w:rsidR="00BE366F" w:rsidRPr="00BE366F" w:rsidRDefault="00BE366F" w:rsidP="00BE366F">
      <w:pPr>
        <w:numPr>
          <w:ilvl w:val="0"/>
          <w:numId w:val="3"/>
        </w:numPr>
        <w:rPr>
          <w:lang w:val="fr-FR"/>
        </w:rPr>
      </w:pPr>
      <w:r w:rsidRPr="00BE366F">
        <w:rPr>
          <w:b/>
          <w:bCs/>
          <w:lang w:val="fr-FR"/>
        </w:rPr>
        <w:t>Interopérabilité</w:t>
      </w:r>
      <w:r w:rsidRPr="00BE366F">
        <w:rPr>
          <w:lang w:val="fr-FR"/>
        </w:rPr>
        <w:t xml:space="preserve"> : webhooks &amp; API REST (Kobo/RapidPro/eTools/ODK) ; connecteurs e</w:t>
      </w:r>
      <w:r w:rsidRPr="00BE366F">
        <w:rPr>
          <w:lang w:val="fr-FR"/>
        </w:rPr>
        <w:noBreakHyphen/>
        <w:t>mail ; synchronisation partenaire (mécanisme collectif).</w:t>
      </w:r>
    </w:p>
    <w:p w14:paraId="093F5660" w14:textId="77777777" w:rsidR="00BE366F" w:rsidRPr="00BE366F" w:rsidRDefault="00BE366F" w:rsidP="00BE366F">
      <w:pPr>
        <w:numPr>
          <w:ilvl w:val="0"/>
          <w:numId w:val="3"/>
        </w:numPr>
      </w:pPr>
      <w:r w:rsidRPr="00BE366F">
        <w:rPr>
          <w:b/>
          <w:bCs/>
        </w:rPr>
        <w:t>Confidentialité &amp; sécurité</w:t>
      </w:r>
      <w:r w:rsidRPr="00BE366F">
        <w:t xml:space="preserve"> :</w:t>
      </w:r>
    </w:p>
    <w:p w14:paraId="5DE1437E" w14:textId="77777777" w:rsidR="00BE366F" w:rsidRPr="00BE366F" w:rsidRDefault="00BE366F" w:rsidP="00BE366F">
      <w:pPr>
        <w:numPr>
          <w:ilvl w:val="1"/>
          <w:numId w:val="3"/>
        </w:numPr>
        <w:rPr>
          <w:lang w:val="fr-FR"/>
        </w:rPr>
      </w:pPr>
      <w:r w:rsidRPr="00BE366F">
        <w:rPr>
          <w:b/>
          <w:bCs/>
          <w:lang w:val="fr-FR"/>
        </w:rPr>
        <w:t>PII minimisée</w:t>
      </w:r>
      <w:r w:rsidRPr="00BE366F">
        <w:rPr>
          <w:lang w:val="fr-FR"/>
        </w:rPr>
        <w:t xml:space="preserve">, journal d’accès, </w:t>
      </w:r>
      <w:r w:rsidRPr="00BE366F">
        <w:rPr>
          <w:b/>
          <w:bCs/>
          <w:lang w:val="fr-FR"/>
        </w:rPr>
        <w:t>RBAC</w:t>
      </w:r>
      <w:r w:rsidRPr="00BE366F">
        <w:rPr>
          <w:lang w:val="fr-FR"/>
        </w:rPr>
        <w:t xml:space="preserve"> (rôles : Collecteur, Focal Point, Spécialiste, Chef de Section, Ops, HoO/Admin, Analyste), chiffrement au repos/en transit, rétention configurable, obfuscation/anonymisation export.</w:t>
      </w:r>
    </w:p>
    <w:p w14:paraId="25E70F78" w14:textId="77777777" w:rsidR="00BE366F" w:rsidRPr="00BE366F" w:rsidRDefault="00BE366F" w:rsidP="00BE366F">
      <w:pPr>
        <w:numPr>
          <w:ilvl w:val="1"/>
          <w:numId w:val="3"/>
        </w:numPr>
        <w:rPr>
          <w:lang w:val="fr-FR"/>
        </w:rPr>
      </w:pPr>
      <w:r w:rsidRPr="00BE366F">
        <w:rPr>
          <w:lang w:val="fr-FR"/>
        </w:rPr>
        <w:t>Pistes d’audit (création, modification, re</w:t>
      </w:r>
      <w:r w:rsidRPr="00BE366F">
        <w:rPr>
          <w:lang w:val="fr-FR"/>
        </w:rPr>
        <w:noBreakHyphen/>
        <w:t>catégorisation, escalade).</w:t>
      </w:r>
    </w:p>
    <w:p w14:paraId="2C492824" w14:textId="77777777" w:rsidR="00BE366F" w:rsidRPr="00BE366F" w:rsidRDefault="00BE366F" w:rsidP="00BE366F">
      <w:pPr>
        <w:numPr>
          <w:ilvl w:val="0"/>
          <w:numId w:val="3"/>
        </w:numPr>
      </w:pPr>
      <w:r w:rsidRPr="00BE366F">
        <w:rPr>
          <w:b/>
          <w:bCs/>
        </w:rPr>
        <w:t>Expérience utilisateur</w:t>
      </w:r>
      <w:r w:rsidRPr="00BE366F">
        <w:t xml:space="preserve"> :</w:t>
      </w:r>
    </w:p>
    <w:p w14:paraId="0D95B3BD" w14:textId="77777777" w:rsidR="00BE366F" w:rsidRPr="00BE366F" w:rsidRDefault="00BE366F" w:rsidP="00BE366F">
      <w:pPr>
        <w:numPr>
          <w:ilvl w:val="1"/>
          <w:numId w:val="3"/>
        </w:numPr>
        <w:rPr>
          <w:lang w:val="fr-FR"/>
        </w:rPr>
      </w:pPr>
      <w:r w:rsidRPr="00BE366F">
        <w:rPr>
          <w:lang w:val="fr-FR"/>
        </w:rPr>
        <w:lastRenderedPageBreak/>
        <w:t>Admin : vue Kanban + liste, filtres avancés, chronologie d’un ticket, actions guidées « prochain meilleur pas ».</w:t>
      </w:r>
    </w:p>
    <w:p w14:paraId="431D1827" w14:textId="77777777" w:rsidR="00BE366F" w:rsidRPr="00BE366F" w:rsidRDefault="00BE366F" w:rsidP="00BE366F">
      <w:pPr>
        <w:numPr>
          <w:ilvl w:val="1"/>
          <w:numId w:val="3"/>
        </w:numPr>
        <w:rPr>
          <w:lang w:val="fr-FR"/>
        </w:rPr>
      </w:pPr>
      <w:r w:rsidRPr="00BE366F">
        <w:rPr>
          <w:lang w:val="fr-FR"/>
        </w:rPr>
        <w:t>Web public : formulaire clair (consentement, anonymat), accessibilité (A11Y), mode faible connectivité.</w:t>
      </w:r>
    </w:p>
    <w:p w14:paraId="4E345660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1.4. Exigences non</w:t>
      </w:r>
      <w:r w:rsidRPr="00BE366F">
        <w:rPr>
          <w:b/>
          <w:bCs/>
        </w:rPr>
        <w:noBreakHyphen/>
        <w:t>fonctionnelles (NFR)</w:t>
      </w:r>
    </w:p>
    <w:p w14:paraId="48E28248" w14:textId="77777777" w:rsidR="00BE366F" w:rsidRPr="00BE366F" w:rsidRDefault="00BE366F" w:rsidP="00BE366F">
      <w:pPr>
        <w:numPr>
          <w:ilvl w:val="0"/>
          <w:numId w:val="4"/>
        </w:numPr>
        <w:rPr>
          <w:lang w:val="fr-FR"/>
        </w:rPr>
      </w:pPr>
      <w:r w:rsidRPr="00BE366F">
        <w:rPr>
          <w:b/>
          <w:bCs/>
          <w:lang w:val="fr-FR"/>
        </w:rPr>
        <w:t>Disponibilité</w:t>
      </w:r>
      <w:r w:rsidRPr="00BE366F">
        <w:rPr>
          <w:lang w:val="fr-FR"/>
        </w:rPr>
        <w:t xml:space="preserve"> ≥ 99% (prototype), reprise sur incident (retries files/messages), temps de réponse API &lt; 500 ms (p95) en environnement de test.</w:t>
      </w:r>
    </w:p>
    <w:p w14:paraId="34ACE317" w14:textId="77777777" w:rsidR="00BE366F" w:rsidRPr="00BE366F" w:rsidRDefault="00BE366F" w:rsidP="00BE366F">
      <w:pPr>
        <w:numPr>
          <w:ilvl w:val="0"/>
          <w:numId w:val="4"/>
        </w:numPr>
        <w:rPr>
          <w:lang w:val="fr-FR"/>
        </w:rPr>
      </w:pPr>
      <w:r w:rsidRPr="00BE366F">
        <w:rPr>
          <w:b/>
          <w:bCs/>
          <w:lang w:val="fr-FR"/>
        </w:rPr>
        <w:t>Scalabilité</w:t>
      </w:r>
      <w:r w:rsidRPr="00BE366F">
        <w:rPr>
          <w:lang w:val="fr-FR"/>
        </w:rPr>
        <w:t xml:space="preserve"> : ≥ 20k tickets/mois (démo), 50 opérateurs simultanés.</w:t>
      </w:r>
    </w:p>
    <w:p w14:paraId="6790C883" w14:textId="77777777" w:rsidR="00BE366F" w:rsidRPr="00BE366F" w:rsidRDefault="00BE366F" w:rsidP="00BE366F">
      <w:pPr>
        <w:numPr>
          <w:ilvl w:val="0"/>
          <w:numId w:val="4"/>
        </w:numPr>
        <w:rPr>
          <w:lang w:val="fr-FR"/>
        </w:rPr>
      </w:pPr>
      <w:r w:rsidRPr="00BE366F">
        <w:rPr>
          <w:b/>
          <w:bCs/>
          <w:lang w:val="fr-FR"/>
        </w:rPr>
        <w:t>Portabilité</w:t>
      </w:r>
      <w:r w:rsidRPr="00BE366F">
        <w:rPr>
          <w:lang w:val="fr-FR"/>
        </w:rPr>
        <w:t xml:space="preserve"> : déploiement </w:t>
      </w:r>
      <w:r w:rsidRPr="00BE366F">
        <w:rPr>
          <w:b/>
          <w:bCs/>
          <w:lang w:val="fr-FR"/>
        </w:rPr>
        <w:t>Docker Compose</w:t>
      </w:r>
      <w:r w:rsidRPr="00BE366F">
        <w:rPr>
          <w:lang w:val="fr-FR"/>
        </w:rPr>
        <w:t xml:space="preserve"> mono</w:t>
      </w:r>
      <w:r w:rsidRPr="00BE366F">
        <w:rPr>
          <w:lang w:val="fr-FR"/>
        </w:rPr>
        <w:noBreakHyphen/>
        <w:t>VM; option Kubernetes pour production.</w:t>
      </w:r>
    </w:p>
    <w:p w14:paraId="38693DA8" w14:textId="77777777" w:rsidR="00BE366F" w:rsidRPr="00BE366F" w:rsidRDefault="00BE366F" w:rsidP="00BE366F">
      <w:pPr>
        <w:numPr>
          <w:ilvl w:val="0"/>
          <w:numId w:val="4"/>
        </w:numPr>
        <w:rPr>
          <w:lang w:val="fr-FR"/>
        </w:rPr>
      </w:pPr>
      <w:r w:rsidRPr="00BE366F">
        <w:rPr>
          <w:b/>
          <w:bCs/>
          <w:lang w:val="fr-FR"/>
        </w:rPr>
        <w:t>Observabilité</w:t>
      </w:r>
      <w:r w:rsidRPr="00BE366F">
        <w:rPr>
          <w:lang w:val="fr-FR"/>
        </w:rPr>
        <w:t xml:space="preserve"> : journaux structurés, métriques (Prometheus), traces (OpenTelemetry — optionnel).</w:t>
      </w:r>
    </w:p>
    <w:p w14:paraId="386F175F" w14:textId="77777777" w:rsidR="00BE366F" w:rsidRPr="00BE366F" w:rsidRDefault="00BE366F" w:rsidP="00BE366F">
      <w:pPr>
        <w:rPr>
          <w:b/>
          <w:bCs/>
          <w:lang w:val="fr-FR"/>
        </w:rPr>
      </w:pPr>
      <w:r w:rsidRPr="00BE366F">
        <w:rPr>
          <w:b/>
          <w:bCs/>
          <w:lang w:val="fr-FR"/>
        </w:rPr>
        <w:t>1.5. Cahier des charges (synthèse actionable)</w:t>
      </w:r>
    </w:p>
    <w:p w14:paraId="18E059FA" w14:textId="77777777" w:rsidR="00BE366F" w:rsidRPr="00BE366F" w:rsidRDefault="00BE366F" w:rsidP="00BE366F">
      <w:pPr>
        <w:numPr>
          <w:ilvl w:val="0"/>
          <w:numId w:val="5"/>
        </w:numPr>
        <w:rPr>
          <w:lang w:val="fr-FR"/>
        </w:rPr>
      </w:pPr>
      <w:r w:rsidRPr="00BE366F">
        <w:rPr>
          <w:b/>
          <w:bCs/>
          <w:lang w:val="fr-FR"/>
        </w:rPr>
        <w:t>Scope V1</w:t>
      </w:r>
      <w:r w:rsidRPr="00BE366F">
        <w:rPr>
          <w:lang w:val="fr-FR"/>
        </w:rPr>
        <w:t xml:space="preserve"> : SMS + Web + WhatsApp (via adaptateur), classification par règles + Naïve Bayes (fr/en + mots</w:t>
      </w:r>
      <w:r w:rsidRPr="00BE366F">
        <w:rPr>
          <w:lang w:val="fr-FR"/>
        </w:rPr>
        <w:noBreakHyphen/>
        <w:t>clés locales), workflow SLA + escalade PSEA/fraude, dashboards.</w:t>
      </w:r>
    </w:p>
    <w:p w14:paraId="71E883B7" w14:textId="77777777" w:rsidR="00BE366F" w:rsidRPr="00BE366F" w:rsidRDefault="00BE366F" w:rsidP="00BE366F">
      <w:pPr>
        <w:numPr>
          <w:ilvl w:val="0"/>
          <w:numId w:val="5"/>
        </w:numPr>
        <w:rPr>
          <w:lang w:val="fr-FR"/>
        </w:rPr>
      </w:pPr>
      <w:r w:rsidRPr="00BE366F">
        <w:rPr>
          <w:b/>
          <w:bCs/>
          <w:lang w:val="fr-FR"/>
        </w:rPr>
        <w:t>Hors scope V1</w:t>
      </w:r>
      <w:r w:rsidRPr="00BE366F">
        <w:rPr>
          <w:lang w:val="fr-FR"/>
        </w:rPr>
        <w:t xml:space="preserve"> : USSD, IVR, intégration eTools « profonde », traduction automatique, moteur ML avancé.</w:t>
      </w:r>
    </w:p>
    <w:p w14:paraId="0011F0A8" w14:textId="77777777" w:rsidR="00BE366F" w:rsidRPr="00BE366F" w:rsidRDefault="00BE366F" w:rsidP="00BE366F">
      <w:pPr>
        <w:numPr>
          <w:ilvl w:val="0"/>
          <w:numId w:val="5"/>
        </w:numPr>
        <w:rPr>
          <w:lang w:val="fr-FR"/>
        </w:rPr>
      </w:pPr>
      <w:r w:rsidRPr="00BE366F">
        <w:rPr>
          <w:b/>
          <w:bCs/>
          <w:lang w:val="fr-FR"/>
        </w:rPr>
        <w:t>Critères d’acceptation</w:t>
      </w:r>
      <w:r w:rsidRPr="00BE366F">
        <w:rPr>
          <w:lang w:val="fr-FR"/>
        </w:rPr>
        <w:t xml:space="preserve"> : voir OS4 (KPI), + 25 scénarios bout</w:t>
      </w:r>
      <w:r w:rsidRPr="00BE366F">
        <w:rPr>
          <w:lang w:val="fr-FR"/>
        </w:rPr>
        <w:noBreakHyphen/>
        <w:t>en</w:t>
      </w:r>
      <w:r w:rsidRPr="00BE366F">
        <w:rPr>
          <w:lang w:val="fr-FR"/>
        </w:rPr>
        <w:noBreakHyphen/>
        <w:t>bout réussis, conformité sécurité de base (RBAC, chiffrement, consentement).</w:t>
      </w:r>
    </w:p>
    <w:p w14:paraId="4B4A032B" w14:textId="77777777" w:rsidR="00BE366F" w:rsidRPr="00BE366F" w:rsidRDefault="003068B7" w:rsidP="00BE366F">
      <w:r>
        <w:pict w14:anchorId="60105B41">
          <v:rect id="_x0000_i1027" style="width:0;height:1.5pt" o:hralign="center" o:hrstd="t" o:hr="t" fillcolor="#a0a0a0" stroked="f"/>
        </w:pict>
      </w:r>
    </w:p>
    <w:p w14:paraId="716873EB" w14:textId="77777777" w:rsidR="00BE366F" w:rsidRPr="00BE366F" w:rsidRDefault="00BE366F" w:rsidP="00BE366F">
      <w:pPr>
        <w:rPr>
          <w:b/>
          <w:bCs/>
          <w:lang w:val="fr-FR"/>
        </w:rPr>
      </w:pPr>
      <w:r w:rsidRPr="00BE366F">
        <w:rPr>
          <w:b/>
          <w:bCs/>
          <w:lang w:val="fr-FR"/>
        </w:rPr>
        <w:t>OS2 — Architecture technique &amp; fonctionnelle</w:t>
      </w:r>
    </w:p>
    <w:p w14:paraId="4F33EA0B" w14:textId="77777777" w:rsidR="00BE366F" w:rsidRPr="00BE366F" w:rsidRDefault="00BE366F" w:rsidP="00BE366F">
      <w:pPr>
        <w:rPr>
          <w:b/>
          <w:bCs/>
          <w:lang w:val="fr-FR"/>
        </w:rPr>
      </w:pPr>
      <w:r w:rsidRPr="00BE366F">
        <w:rPr>
          <w:b/>
          <w:bCs/>
          <w:lang w:val="fr-FR"/>
        </w:rPr>
        <w:t>2.1. Vue d’ensemble (modulaire, extensible)</w:t>
      </w:r>
    </w:p>
    <w:p w14:paraId="15A68296" w14:textId="77777777" w:rsidR="00BE366F" w:rsidRPr="00BE366F" w:rsidRDefault="00BE366F" w:rsidP="00BE366F">
      <w:pPr>
        <w:numPr>
          <w:ilvl w:val="0"/>
          <w:numId w:val="6"/>
        </w:numPr>
      </w:pPr>
      <w:r w:rsidRPr="00BE366F">
        <w:rPr>
          <w:b/>
          <w:bCs/>
        </w:rPr>
        <w:t>Ingestion</w:t>
      </w:r>
      <w:r w:rsidRPr="00BE366F">
        <w:t xml:space="preserve"> (adapters) :</w:t>
      </w:r>
    </w:p>
    <w:p w14:paraId="2FEC7F1F" w14:textId="77777777" w:rsidR="00BE366F" w:rsidRPr="00BE366F" w:rsidRDefault="00BE366F" w:rsidP="00BE366F">
      <w:pPr>
        <w:numPr>
          <w:ilvl w:val="1"/>
          <w:numId w:val="6"/>
        </w:numPr>
      </w:pPr>
      <w:r w:rsidRPr="00BE366F">
        <w:t>sms-adapter (gateway local/RapidPro ou simulateur) ; wa-adapter (WhatsApp Business API/360dialog sandbox ou Telegram fallback) ; web-form (PWA responsive) ; email-in (IMAP optionnel).</w:t>
      </w:r>
    </w:p>
    <w:p w14:paraId="1ED59ECE" w14:textId="77777777" w:rsidR="00BE366F" w:rsidRPr="00BE366F" w:rsidRDefault="00BE366F" w:rsidP="00BE366F">
      <w:pPr>
        <w:numPr>
          <w:ilvl w:val="0"/>
          <w:numId w:val="6"/>
        </w:numPr>
      </w:pPr>
      <w:r w:rsidRPr="00BE366F">
        <w:rPr>
          <w:b/>
          <w:bCs/>
        </w:rPr>
        <w:t>API Gateway</w:t>
      </w:r>
      <w:r w:rsidRPr="00BE366F">
        <w:t xml:space="preserve"> : authentification (JWT), throttling, validation schémas.</w:t>
      </w:r>
    </w:p>
    <w:p w14:paraId="043A16D0" w14:textId="77777777" w:rsidR="00BE366F" w:rsidRPr="00BE366F" w:rsidRDefault="00BE366F" w:rsidP="00BE366F">
      <w:pPr>
        <w:numPr>
          <w:ilvl w:val="0"/>
          <w:numId w:val="6"/>
        </w:numPr>
      </w:pPr>
      <w:r w:rsidRPr="00BE366F">
        <w:rPr>
          <w:b/>
          <w:bCs/>
        </w:rPr>
        <w:t>Service Core</w:t>
      </w:r>
      <w:r w:rsidRPr="00BE366F">
        <w:t xml:space="preserve"> :</w:t>
      </w:r>
    </w:p>
    <w:p w14:paraId="4389D219" w14:textId="77777777" w:rsidR="00BE366F" w:rsidRPr="00BE366F" w:rsidRDefault="00BE366F" w:rsidP="00BE366F">
      <w:pPr>
        <w:numPr>
          <w:ilvl w:val="1"/>
          <w:numId w:val="6"/>
        </w:numPr>
        <w:rPr>
          <w:lang w:val="fr-FR"/>
        </w:rPr>
      </w:pPr>
      <w:r w:rsidRPr="00BE366F">
        <w:rPr>
          <w:b/>
          <w:bCs/>
          <w:lang w:val="fr-FR"/>
        </w:rPr>
        <w:lastRenderedPageBreak/>
        <w:t>Ticketing</w:t>
      </w:r>
      <w:r w:rsidRPr="00BE366F">
        <w:rPr>
          <w:lang w:val="fr-FR"/>
        </w:rPr>
        <w:t xml:space="preserve"> (création, mise à jour, journal), </w:t>
      </w:r>
      <w:r w:rsidRPr="00BE366F">
        <w:rPr>
          <w:b/>
          <w:bCs/>
          <w:lang w:val="fr-FR"/>
        </w:rPr>
        <w:t>Taxonomie</w:t>
      </w:r>
      <w:r w:rsidRPr="00BE366F">
        <w:rPr>
          <w:lang w:val="fr-FR"/>
        </w:rPr>
        <w:t xml:space="preserve"> (catégories/criticité), </w:t>
      </w:r>
      <w:r w:rsidRPr="00BE366F">
        <w:rPr>
          <w:b/>
          <w:bCs/>
          <w:lang w:val="fr-FR"/>
        </w:rPr>
        <w:t>Workflow &amp; SLA</w:t>
      </w:r>
      <w:r w:rsidRPr="00BE366F">
        <w:rPr>
          <w:lang w:val="fr-FR"/>
        </w:rPr>
        <w:t xml:space="preserve"> (timers, rappels, escalades), </w:t>
      </w:r>
      <w:r w:rsidRPr="00BE366F">
        <w:rPr>
          <w:b/>
          <w:bCs/>
          <w:lang w:val="fr-FR"/>
        </w:rPr>
        <w:t>Assignment</w:t>
      </w:r>
      <w:r w:rsidRPr="00BE366F">
        <w:rPr>
          <w:lang w:val="fr-FR"/>
        </w:rPr>
        <w:t xml:space="preserve"> (règles), </w:t>
      </w:r>
      <w:r w:rsidRPr="00BE366F">
        <w:rPr>
          <w:b/>
          <w:bCs/>
          <w:lang w:val="fr-FR"/>
        </w:rPr>
        <w:t>Consent/PII</w:t>
      </w:r>
      <w:r w:rsidRPr="00BE366F">
        <w:rPr>
          <w:lang w:val="fr-FR"/>
        </w:rPr>
        <w:t xml:space="preserve"> (masquage), </w:t>
      </w:r>
      <w:r w:rsidRPr="00BE366F">
        <w:rPr>
          <w:b/>
          <w:bCs/>
          <w:lang w:val="fr-FR"/>
        </w:rPr>
        <w:t>Notifications</w:t>
      </w:r>
      <w:r w:rsidRPr="00BE366F">
        <w:rPr>
          <w:lang w:val="fr-FR"/>
        </w:rPr>
        <w:t xml:space="preserve"> (outbound SMS/WA/e</w:t>
      </w:r>
      <w:r w:rsidRPr="00BE366F">
        <w:rPr>
          <w:lang w:val="fr-FR"/>
        </w:rPr>
        <w:noBreakHyphen/>
        <w:t xml:space="preserve">mail), </w:t>
      </w:r>
      <w:r w:rsidRPr="00BE366F">
        <w:rPr>
          <w:b/>
          <w:bCs/>
          <w:lang w:val="fr-FR"/>
        </w:rPr>
        <w:t>Search</w:t>
      </w:r>
      <w:r w:rsidRPr="00BE366F">
        <w:rPr>
          <w:lang w:val="fr-FR"/>
        </w:rPr>
        <w:t xml:space="preserve"> (texte intégral).</w:t>
      </w:r>
    </w:p>
    <w:p w14:paraId="194DED30" w14:textId="77777777" w:rsidR="00BE366F" w:rsidRPr="00BE366F" w:rsidRDefault="00BE366F" w:rsidP="00BE366F">
      <w:pPr>
        <w:numPr>
          <w:ilvl w:val="0"/>
          <w:numId w:val="6"/>
        </w:numPr>
        <w:rPr>
          <w:lang w:val="fr-FR"/>
        </w:rPr>
      </w:pPr>
      <w:r w:rsidRPr="00BE366F">
        <w:rPr>
          <w:b/>
          <w:bCs/>
          <w:lang w:val="fr-FR"/>
        </w:rPr>
        <w:t>Traitement asynchrone</w:t>
      </w:r>
      <w:r w:rsidRPr="00BE366F">
        <w:rPr>
          <w:lang w:val="fr-FR"/>
        </w:rPr>
        <w:t xml:space="preserve"> : file de messages (Redis/RabbitMQ) + workers (Celery/RQ) pour la classification, les notifications, la déduplication et les exports.</w:t>
      </w:r>
    </w:p>
    <w:p w14:paraId="5D9117B0" w14:textId="77777777" w:rsidR="00BE366F" w:rsidRPr="00BE366F" w:rsidRDefault="00BE366F" w:rsidP="00BE366F">
      <w:pPr>
        <w:numPr>
          <w:ilvl w:val="0"/>
          <w:numId w:val="6"/>
        </w:numPr>
        <w:rPr>
          <w:lang w:val="fr-FR"/>
        </w:rPr>
      </w:pPr>
      <w:r w:rsidRPr="00BE366F">
        <w:rPr>
          <w:b/>
          <w:bCs/>
          <w:lang w:val="fr-FR"/>
        </w:rPr>
        <w:t>Stockage</w:t>
      </w:r>
      <w:r w:rsidRPr="00BE366F">
        <w:rPr>
          <w:lang w:val="fr-FR"/>
        </w:rPr>
        <w:t xml:space="preserve"> : PostgreSQL (tables normalisées); objet (MinIO) pour pièces jointes; cache Redis.</w:t>
      </w:r>
    </w:p>
    <w:p w14:paraId="22469F32" w14:textId="77777777" w:rsidR="00BE366F" w:rsidRPr="00BE366F" w:rsidRDefault="00BE366F" w:rsidP="00BE366F">
      <w:pPr>
        <w:numPr>
          <w:ilvl w:val="0"/>
          <w:numId w:val="6"/>
        </w:numPr>
        <w:rPr>
          <w:lang w:val="fr-FR"/>
        </w:rPr>
      </w:pPr>
      <w:r w:rsidRPr="00BE366F">
        <w:rPr>
          <w:b/>
          <w:bCs/>
          <w:lang w:val="fr-FR"/>
        </w:rPr>
        <w:t>Analytics</w:t>
      </w:r>
      <w:r w:rsidRPr="00BE366F">
        <w:rPr>
          <w:lang w:val="fr-FR"/>
        </w:rPr>
        <w:t xml:space="preserve"> : entrepôt logique (vues matérialisées) + Metabase (docker) pour tableaux de bord.</w:t>
      </w:r>
    </w:p>
    <w:p w14:paraId="0A55F5FE" w14:textId="77777777" w:rsidR="00BE366F" w:rsidRPr="00BE366F" w:rsidRDefault="00BE366F" w:rsidP="00BE366F">
      <w:pPr>
        <w:numPr>
          <w:ilvl w:val="0"/>
          <w:numId w:val="6"/>
        </w:numPr>
        <w:rPr>
          <w:lang w:val="fr-FR"/>
        </w:rPr>
      </w:pPr>
      <w:r w:rsidRPr="00BE366F">
        <w:rPr>
          <w:b/>
          <w:bCs/>
          <w:lang w:val="fr-FR"/>
        </w:rPr>
        <w:t>Front</w:t>
      </w:r>
      <w:r w:rsidRPr="00BE366F">
        <w:rPr>
          <w:b/>
          <w:bCs/>
          <w:lang w:val="fr-FR"/>
        </w:rPr>
        <w:noBreakHyphen/>
        <w:t>end opérateurs</w:t>
      </w:r>
      <w:r w:rsidRPr="00BE366F">
        <w:rPr>
          <w:lang w:val="fr-FR"/>
        </w:rPr>
        <w:t xml:space="preserve"> : SPA React + Tailwind (Vue Kanban, file d’assignation, lecteur de conversation), i18n fr/en.</w:t>
      </w:r>
    </w:p>
    <w:p w14:paraId="1ECAC6ED" w14:textId="77777777" w:rsidR="00BE366F" w:rsidRPr="00BE366F" w:rsidRDefault="00BE366F" w:rsidP="00BE366F">
      <w:pPr>
        <w:rPr>
          <w:b/>
          <w:bCs/>
          <w:lang w:val="fr-FR"/>
        </w:rPr>
      </w:pPr>
      <w:r w:rsidRPr="00BE366F">
        <w:rPr>
          <w:b/>
          <w:bCs/>
          <w:lang w:val="fr-FR"/>
        </w:rPr>
        <w:t>2.2. Modèle de données (extrait minimal)</w:t>
      </w:r>
    </w:p>
    <w:p w14:paraId="643E27AB" w14:textId="77777777" w:rsidR="00BE366F" w:rsidRPr="00BE366F" w:rsidRDefault="00BE366F" w:rsidP="00BE366F">
      <w:pPr>
        <w:numPr>
          <w:ilvl w:val="0"/>
          <w:numId w:val="7"/>
        </w:numPr>
      </w:pPr>
      <w:r w:rsidRPr="00BE366F">
        <w:rPr>
          <w:b/>
          <w:bCs/>
        </w:rPr>
        <w:t>ticket</w:t>
      </w:r>
      <w:r w:rsidRPr="00BE366F">
        <w:t>(id, channel, submitted_at, programme, location_admin, site, language, category, criticality, status, sla_ack_deadline, sla_res_deadline, current_assignee, satisfaction, reopened_count)</w:t>
      </w:r>
    </w:p>
    <w:p w14:paraId="3F84C674" w14:textId="77777777" w:rsidR="00BE366F" w:rsidRPr="00BE366F" w:rsidRDefault="00BE366F" w:rsidP="00BE366F">
      <w:pPr>
        <w:numPr>
          <w:ilvl w:val="0"/>
          <w:numId w:val="7"/>
        </w:numPr>
      </w:pPr>
      <w:r w:rsidRPr="00BE366F">
        <w:rPr>
          <w:b/>
          <w:bCs/>
        </w:rPr>
        <w:t>ticket_actor</w:t>
      </w:r>
      <w:r w:rsidRPr="00BE366F">
        <w:t>(ticket_id, role, user_id, org, assigned_at)</w:t>
      </w:r>
    </w:p>
    <w:p w14:paraId="63BE293A" w14:textId="77777777" w:rsidR="00BE366F" w:rsidRPr="00BE366F" w:rsidRDefault="00BE366F" w:rsidP="00BE366F">
      <w:pPr>
        <w:numPr>
          <w:ilvl w:val="0"/>
          <w:numId w:val="7"/>
        </w:numPr>
      </w:pPr>
      <w:r w:rsidRPr="00BE366F">
        <w:rPr>
          <w:b/>
          <w:bCs/>
        </w:rPr>
        <w:t>ticket_event</w:t>
      </w:r>
      <w:r w:rsidRPr="00BE366F">
        <w:t>(ticket_id, ts, type, payload_json)</w:t>
      </w:r>
    </w:p>
    <w:p w14:paraId="11409527" w14:textId="77777777" w:rsidR="00BE366F" w:rsidRPr="00BE366F" w:rsidRDefault="00BE366F" w:rsidP="00BE366F">
      <w:pPr>
        <w:numPr>
          <w:ilvl w:val="0"/>
          <w:numId w:val="7"/>
        </w:numPr>
      </w:pPr>
      <w:r w:rsidRPr="00BE366F">
        <w:rPr>
          <w:b/>
          <w:bCs/>
        </w:rPr>
        <w:t>person_contact</w:t>
      </w:r>
      <w:r w:rsidRPr="00BE366F">
        <w:t>(id, hashed_msisdn, consent_flag, consent_ts, preferred_channel, risk_flags)</w:t>
      </w:r>
    </w:p>
    <w:p w14:paraId="75A6AF0A" w14:textId="77777777" w:rsidR="00BE366F" w:rsidRPr="00BE366F" w:rsidRDefault="00BE366F" w:rsidP="00BE366F">
      <w:pPr>
        <w:numPr>
          <w:ilvl w:val="0"/>
          <w:numId w:val="7"/>
        </w:numPr>
      </w:pPr>
      <w:r w:rsidRPr="00BE366F">
        <w:rPr>
          <w:b/>
          <w:bCs/>
        </w:rPr>
        <w:t>attachment</w:t>
      </w:r>
      <w:r w:rsidRPr="00BE366F">
        <w:t>(ticket_id, url, mime, size)</w:t>
      </w:r>
    </w:p>
    <w:p w14:paraId="1696037A" w14:textId="77777777" w:rsidR="00BE366F" w:rsidRPr="00BE366F" w:rsidRDefault="00BE366F" w:rsidP="00BE366F">
      <w:pPr>
        <w:numPr>
          <w:ilvl w:val="0"/>
          <w:numId w:val="7"/>
        </w:numPr>
      </w:pPr>
      <w:r w:rsidRPr="00BE366F">
        <w:rPr>
          <w:b/>
          <w:bCs/>
        </w:rPr>
        <w:t>taxonomy</w:t>
      </w:r>
      <w:r w:rsidRPr="00BE366F">
        <w:t>(code, label, parent_code, sla_ack_h, sla_res_h)</w:t>
      </w:r>
    </w:p>
    <w:p w14:paraId="14102814" w14:textId="77777777" w:rsidR="00BE366F" w:rsidRPr="00BE366F" w:rsidRDefault="00BE366F" w:rsidP="00BE366F">
      <w:pPr>
        <w:numPr>
          <w:ilvl w:val="0"/>
          <w:numId w:val="7"/>
        </w:numPr>
        <w:rPr>
          <w:lang w:val="fr-FR"/>
        </w:rPr>
      </w:pPr>
      <w:r w:rsidRPr="00BE366F">
        <w:rPr>
          <w:b/>
          <w:bCs/>
          <w:lang w:val="fr-FR"/>
        </w:rPr>
        <w:t>org_unit / programme / site</w:t>
      </w:r>
      <w:r w:rsidRPr="00BE366F">
        <w:rPr>
          <w:lang w:val="fr-FR"/>
        </w:rPr>
        <w:t xml:space="preserve"> (référentiels)</w:t>
      </w:r>
    </w:p>
    <w:p w14:paraId="4ADE490D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2.3. Rôles &amp; RBAC</w:t>
      </w:r>
    </w:p>
    <w:p w14:paraId="4CA563FE" w14:textId="77777777" w:rsidR="00BE366F" w:rsidRPr="00BE366F" w:rsidRDefault="00BE366F" w:rsidP="00BE366F">
      <w:pPr>
        <w:numPr>
          <w:ilvl w:val="0"/>
          <w:numId w:val="8"/>
        </w:numPr>
        <w:rPr>
          <w:lang w:val="fr-FR"/>
        </w:rPr>
      </w:pPr>
      <w:r w:rsidRPr="00BE366F">
        <w:rPr>
          <w:b/>
          <w:bCs/>
          <w:lang w:val="fr-FR"/>
        </w:rPr>
        <w:t>Collecteur</w:t>
      </w:r>
      <w:r w:rsidRPr="00BE366F">
        <w:rPr>
          <w:lang w:val="fr-FR"/>
        </w:rPr>
        <w:t xml:space="preserve"> (lecture limitée + création); </w:t>
      </w:r>
      <w:r w:rsidRPr="00BE366F">
        <w:rPr>
          <w:b/>
          <w:bCs/>
          <w:lang w:val="fr-FR"/>
        </w:rPr>
        <w:t>Focal Point Programme</w:t>
      </w:r>
      <w:r w:rsidRPr="00BE366F">
        <w:rPr>
          <w:lang w:val="fr-FR"/>
        </w:rPr>
        <w:t xml:space="preserve"> (triage, réponses, re</w:t>
      </w:r>
      <w:r w:rsidRPr="00BE366F">
        <w:rPr>
          <w:lang w:val="fr-FR"/>
        </w:rPr>
        <w:noBreakHyphen/>
        <w:t xml:space="preserve">catégorisation) ; </w:t>
      </w:r>
      <w:r w:rsidRPr="00BE366F">
        <w:rPr>
          <w:b/>
          <w:bCs/>
          <w:lang w:val="fr-FR"/>
        </w:rPr>
        <w:t>Spécialiste</w:t>
      </w:r>
      <w:r w:rsidRPr="00BE366F">
        <w:rPr>
          <w:lang w:val="fr-FR"/>
        </w:rPr>
        <w:t xml:space="preserve"> (PSEA/ESS/Finance) ; </w:t>
      </w:r>
      <w:r w:rsidRPr="00BE366F">
        <w:rPr>
          <w:b/>
          <w:bCs/>
          <w:lang w:val="fr-FR"/>
        </w:rPr>
        <w:t>Chef de Section / Head of Ops</w:t>
      </w:r>
      <w:r w:rsidRPr="00BE366F">
        <w:rPr>
          <w:lang w:val="fr-FR"/>
        </w:rPr>
        <w:t xml:space="preserve"> (validation, décisions) ; </w:t>
      </w:r>
      <w:r w:rsidRPr="00BE366F">
        <w:rPr>
          <w:b/>
          <w:bCs/>
          <w:lang w:val="fr-FR"/>
        </w:rPr>
        <w:t>HoO/Admin</w:t>
      </w:r>
      <w:r w:rsidRPr="00BE366F">
        <w:rPr>
          <w:lang w:val="fr-FR"/>
        </w:rPr>
        <w:t xml:space="preserve"> (paramétrage, révocations) ; </w:t>
      </w:r>
      <w:r w:rsidRPr="00BE366F">
        <w:rPr>
          <w:b/>
          <w:bCs/>
          <w:lang w:val="fr-FR"/>
        </w:rPr>
        <w:t>Analyste</w:t>
      </w:r>
      <w:r w:rsidRPr="00BE366F">
        <w:rPr>
          <w:lang w:val="fr-FR"/>
        </w:rPr>
        <w:t xml:space="preserve"> (lecture agrégée, anonymisée).</w:t>
      </w:r>
    </w:p>
    <w:p w14:paraId="7FF9F32B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2.4. Flux clés (texte)</w:t>
      </w:r>
    </w:p>
    <w:p w14:paraId="32F2A80A" w14:textId="77777777" w:rsidR="00BE366F" w:rsidRPr="00BE366F" w:rsidRDefault="00BE366F" w:rsidP="00BE366F">
      <w:pPr>
        <w:numPr>
          <w:ilvl w:val="0"/>
          <w:numId w:val="9"/>
        </w:numPr>
        <w:rPr>
          <w:lang w:val="fr-FR"/>
        </w:rPr>
      </w:pPr>
      <w:r w:rsidRPr="00BE366F">
        <w:rPr>
          <w:b/>
          <w:bCs/>
          <w:lang w:val="fr-FR"/>
        </w:rPr>
        <w:t>Soumission</w:t>
      </w:r>
      <w:r w:rsidRPr="00BE366F">
        <w:rPr>
          <w:lang w:val="fr-FR"/>
        </w:rPr>
        <w:t xml:space="preserve"> (SMS/Web/WA) → Validation → Création ticket + SLA → Pré</w:t>
      </w:r>
      <w:r w:rsidRPr="00BE366F">
        <w:rPr>
          <w:lang w:val="fr-FR"/>
        </w:rPr>
        <w:noBreakHyphen/>
        <w:t>classification (mots</w:t>
      </w:r>
      <w:r w:rsidRPr="00BE366F">
        <w:rPr>
          <w:lang w:val="fr-FR"/>
        </w:rPr>
        <w:noBreakHyphen/>
        <w:t xml:space="preserve">clés) → Règles de </w:t>
      </w:r>
      <w:r w:rsidRPr="00BE366F">
        <w:rPr>
          <w:b/>
          <w:bCs/>
          <w:lang w:val="fr-FR"/>
        </w:rPr>
        <w:t>routage</w:t>
      </w:r>
      <w:r w:rsidRPr="00BE366F">
        <w:rPr>
          <w:lang w:val="fr-FR"/>
        </w:rPr>
        <w:t xml:space="preserve"> (programme/site) → </w:t>
      </w:r>
      <w:r w:rsidRPr="00BE366F">
        <w:rPr>
          <w:b/>
          <w:bCs/>
          <w:lang w:val="fr-FR"/>
        </w:rPr>
        <w:t>Assignation</w:t>
      </w:r>
      <w:r w:rsidRPr="00BE366F">
        <w:rPr>
          <w:lang w:val="fr-FR"/>
        </w:rPr>
        <w:t xml:space="preserve"> → </w:t>
      </w:r>
      <w:r w:rsidRPr="00BE366F">
        <w:rPr>
          <w:b/>
          <w:bCs/>
          <w:lang w:val="fr-FR"/>
        </w:rPr>
        <w:t>Accusé de réception</w:t>
      </w:r>
      <w:r w:rsidRPr="00BE366F">
        <w:rPr>
          <w:lang w:val="fr-FR"/>
        </w:rPr>
        <w:t xml:space="preserve"> (canal d’origine).</w:t>
      </w:r>
    </w:p>
    <w:p w14:paraId="2225655F" w14:textId="77777777" w:rsidR="00BE366F" w:rsidRPr="00BE366F" w:rsidRDefault="00BE366F" w:rsidP="00BE366F">
      <w:pPr>
        <w:numPr>
          <w:ilvl w:val="0"/>
          <w:numId w:val="9"/>
        </w:numPr>
        <w:rPr>
          <w:lang w:val="fr-FR"/>
        </w:rPr>
      </w:pPr>
      <w:r w:rsidRPr="00BE366F">
        <w:rPr>
          <w:b/>
          <w:bCs/>
          <w:lang w:val="fr-FR"/>
        </w:rPr>
        <w:t>Escalade PSEA/fraude/incident</w:t>
      </w:r>
      <w:r w:rsidRPr="00BE366F">
        <w:rPr>
          <w:lang w:val="fr-FR"/>
        </w:rPr>
        <w:t xml:space="preserve"> → drapeau </w:t>
      </w:r>
      <w:r w:rsidRPr="00BE366F">
        <w:rPr>
          <w:b/>
          <w:bCs/>
          <w:lang w:val="fr-FR"/>
        </w:rPr>
        <w:t>confidentiel</w:t>
      </w:r>
      <w:r w:rsidRPr="00BE366F">
        <w:rPr>
          <w:lang w:val="fr-FR"/>
        </w:rPr>
        <w:t xml:space="preserve"> → circuit restreint (Spécialiste + HoO) → consignes d’investigation (hors outil) → suivi d’actions → clôture informée.</w:t>
      </w:r>
    </w:p>
    <w:p w14:paraId="0FAEA9E8" w14:textId="77777777" w:rsidR="00BE366F" w:rsidRPr="00BE366F" w:rsidRDefault="00BE366F" w:rsidP="00BE366F">
      <w:pPr>
        <w:numPr>
          <w:ilvl w:val="0"/>
          <w:numId w:val="9"/>
        </w:numPr>
        <w:rPr>
          <w:lang w:val="fr-FR"/>
        </w:rPr>
      </w:pPr>
      <w:r w:rsidRPr="00BE366F">
        <w:rPr>
          <w:b/>
          <w:bCs/>
          <w:lang w:val="fr-FR"/>
        </w:rPr>
        <w:t>Bouclage de la boucle</w:t>
      </w:r>
      <w:r w:rsidRPr="00BE366F">
        <w:rPr>
          <w:lang w:val="fr-FR"/>
        </w:rPr>
        <w:t xml:space="preserve"> → message de résolution + option de retour de satisfaction → clôture ou ré</w:t>
      </w:r>
      <w:r w:rsidRPr="00BE366F">
        <w:rPr>
          <w:lang w:val="fr-FR"/>
        </w:rPr>
        <w:noBreakHyphen/>
        <w:t>ouverture.</w:t>
      </w:r>
    </w:p>
    <w:p w14:paraId="3AB8EC31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2.5. Sécurité &amp; protection des données</w:t>
      </w:r>
    </w:p>
    <w:p w14:paraId="6349F581" w14:textId="77777777" w:rsidR="00BE366F" w:rsidRPr="00BE366F" w:rsidRDefault="00BE366F" w:rsidP="00BE366F">
      <w:pPr>
        <w:numPr>
          <w:ilvl w:val="0"/>
          <w:numId w:val="10"/>
        </w:numPr>
      </w:pPr>
      <w:r w:rsidRPr="00BE366F">
        <w:rPr>
          <w:lang w:val="fr-FR"/>
        </w:rPr>
        <w:t xml:space="preserve">Chiffrement TLS (tra nsit) + chiffrement au repos (volumes/DB). Hash MSISDN. Consentement enregistré (texte + timestamp + collecteur). Masquage automatique des PII dans exports. Rétention configurable par catégorie (ex. 24 mois standard, 60 mois incidents critiques). </w:t>
      </w:r>
      <w:r w:rsidRPr="00BE366F">
        <w:t>Journaux d’audit immuables.</w:t>
      </w:r>
    </w:p>
    <w:p w14:paraId="275C50AC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2.6. Intégrations &amp; interopérabilité</w:t>
      </w:r>
    </w:p>
    <w:p w14:paraId="1B8FA529" w14:textId="77777777" w:rsidR="00BE366F" w:rsidRPr="00BE366F" w:rsidRDefault="00BE366F" w:rsidP="00BE366F">
      <w:pPr>
        <w:numPr>
          <w:ilvl w:val="0"/>
          <w:numId w:val="11"/>
        </w:numPr>
      </w:pPr>
      <w:r w:rsidRPr="00BE366F">
        <w:rPr>
          <w:b/>
          <w:bCs/>
        </w:rPr>
        <w:t>Entrant</w:t>
      </w:r>
      <w:r w:rsidRPr="00BE366F">
        <w:t xml:space="preserve"> : webhooks RapidPro/Kobo; import CSV; IMAP.</w:t>
      </w:r>
    </w:p>
    <w:p w14:paraId="70BFE517" w14:textId="77777777" w:rsidR="00BE366F" w:rsidRPr="00BE366F" w:rsidRDefault="00BE366F" w:rsidP="00BE366F">
      <w:pPr>
        <w:numPr>
          <w:ilvl w:val="0"/>
          <w:numId w:val="11"/>
        </w:numPr>
      </w:pPr>
      <w:r w:rsidRPr="00BE366F">
        <w:rPr>
          <w:b/>
          <w:bCs/>
        </w:rPr>
        <w:t>Sortant</w:t>
      </w:r>
      <w:r w:rsidRPr="00BE366F">
        <w:t xml:space="preserve"> : export CSV/XLSX; API REST /tickets, /analytics; connecteur Metabase.</w:t>
      </w:r>
    </w:p>
    <w:p w14:paraId="0CC4A356" w14:textId="77777777" w:rsidR="00BE366F" w:rsidRPr="00BE366F" w:rsidRDefault="003068B7" w:rsidP="00BE366F">
      <w:r>
        <w:pict w14:anchorId="6E89B4C3">
          <v:rect id="_x0000_i1028" style="width:0;height:1.5pt" o:hralign="center" o:hrstd="t" o:hr="t" fillcolor="#a0a0a0" stroked="f"/>
        </w:pict>
      </w:r>
    </w:p>
    <w:p w14:paraId="6EBAD702" w14:textId="77777777" w:rsidR="00BE366F" w:rsidRPr="00BE366F" w:rsidRDefault="00BE366F" w:rsidP="00BE366F">
      <w:pPr>
        <w:rPr>
          <w:b/>
          <w:bCs/>
          <w:lang w:val="fr-FR"/>
        </w:rPr>
      </w:pPr>
      <w:r w:rsidRPr="00BE366F">
        <w:rPr>
          <w:b/>
          <w:bCs/>
          <w:lang w:val="fr-FR"/>
        </w:rPr>
        <w:t>OS3 — Prototype full</w:t>
      </w:r>
      <w:r w:rsidRPr="00BE366F">
        <w:rPr>
          <w:b/>
          <w:bCs/>
          <w:lang w:val="fr-FR"/>
        </w:rPr>
        <w:noBreakHyphen/>
        <w:t>stack (plan d’implémentation)</w:t>
      </w:r>
    </w:p>
    <w:p w14:paraId="10D74D7B" w14:textId="77777777" w:rsidR="00BE366F" w:rsidRPr="00BE366F" w:rsidRDefault="00BE366F" w:rsidP="00BE366F">
      <w:pPr>
        <w:rPr>
          <w:b/>
          <w:bCs/>
          <w:lang w:val="fr-FR"/>
        </w:rPr>
      </w:pPr>
      <w:r w:rsidRPr="00BE366F">
        <w:rPr>
          <w:b/>
          <w:bCs/>
          <w:lang w:val="fr-FR"/>
        </w:rPr>
        <w:t>3.1. Pile technologique</w:t>
      </w:r>
    </w:p>
    <w:p w14:paraId="2EC434F0" w14:textId="77777777" w:rsidR="00BE366F" w:rsidRPr="00BE366F" w:rsidRDefault="00BE366F" w:rsidP="00BE366F">
      <w:pPr>
        <w:numPr>
          <w:ilvl w:val="0"/>
          <w:numId w:val="12"/>
        </w:numPr>
      </w:pPr>
      <w:r w:rsidRPr="00BE366F">
        <w:rPr>
          <w:b/>
          <w:bCs/>
        </w:rPr>
        <w:t>Back</w:t>
      </w:r>
      <w:r w:rsidRPr="00BE366F">
        <w:rPr>
          <w:b/>
          <w:bCs/>
        </w:rPr>
        <w:noBreakHyphen/>
        <w:t>end</w:t>
      </w:r>
      <w:r w:rsidRPr="00BE366F">
        <w:t xml:space="preserve"> : Python </w:t>
      </w:r>
      <w:r w:rsidRPr="00BE366F">
        <w:rPr>
          <w:b/>
          <w:bCs/>
        </w:rPr>
        <w:t>FastAPI</w:t>
      </w:r>
      <w:r w:rsidRPr="00BE366F">
        <w:t xml:space="preserve"> (ou Django REST), </w:t>
      </w:r>
      <w:r w:rsidRPr="00BE366F">
        <w:rPr>
          <w:b/>
          <w:bCs/>
        </w:rPr>
        <w:t>PostgreSQL</w:t>
      </w:r>
      <w:r w:rsidRPr="00BE366F">
        <w:t xml:space="preserve">, </w:t>
      </w:r>
      <w:r w:rsidRPr="00BE366F">
        <w:rPr>
          <w:b/>
          <w:bCs/>
        </w:rPr>
        <w:t>Celery</w:t>
      </w:r>
      <w:r w:rsidRPr="00BE366F">
        <w:t xml:space="preserve"> + Redis, Pydantic, Alembic migrations.</w:t>
      </w:r>
    </w:p>
    <w:p w14:paraId="382F9914" w14:textId="77777777" w:rsidR="00BE366F" w:rsidRPr="00BE366F" w:rsidRDefault="00BE366F" w:rsidP="00BE366F">
      <w:pPr>
        <w:numPr>
          <w:ilvl w:val="0"/>
          <w:numId w:val="12"/>
        </w:numPr>
      </w:pPr>
      <w:r w:rsidRPr="00BE366F">
        <w:rPr>
          <w:b/>
          <w:bCs/>
        </w:rPr>
        <w:t>Front</w:t>
      </w:r>
      <w:r w:rsidRPr="00BE366F">
        <w:rPr>
          <w:b/>
          <w:bCs/>
        </w:rPr>
        <w:noBreakHyphen/>
        <w:t>end</w:t>
      </w:r>
      <w:r w:rsidRPr="00BE366F">
        <w:t xml:space="preserve"> : </w:t>
      </w:r>
      <w:r w:rsidRPr="00BE366F">
        <w:rPr>
          <w:b/>
          <w:bCs/>
        </w:rPr>
        <w:t>React</w:t>
      </w:r>
      <w:r w:rsidRPr="00BE366F">
        <w:t xml:space="preserve"> (Vite) + Tailwind + React Query, i18n.</w:t>
      </w:r>
    </w:p>
    <w:p w14:paraId="15106F75" w14:textId="77777777" w:rsidR="00BE366F" w:rsidRPr="00BE366F" w:rsidRDefault="00BE366F" w:rsidP="00BE366F">
      <w:pPr>
        <w:numPr>
          <w:ilvl w:val="0"/>
          <w:numId w:val="12"/>
        </w:numPr>
      </w:pPr>
      <w:r w:rsidRPr="00BE366F">
        <w:rPr>
          <w:b/>
          <w:bCs/>
        </w:rPr>
        <w:t>Ops</w:t>
      </w:r>
      <w:r w:rsidRPr="00BE366F">
        <w:t xml:space="preserve"> : Docker Compose (api, worker, db, redis, metabase, minio), Makefile, seed de données.</w:t>
      </w:r>
    </w:p>
    <w:p w14:paraId="32909127" w14:textId="77777777" w:rsidR="00BE366F" w:rsidRPr="00BE366F" w:rsidRDefault="00BE366F" w:rsidP="00BE366F">
      <w:pPr>
        <w:numPr>
          <w:ilvl w:val="0"/>
          <w:numId w:val="12"/>
        </w:numPr>
      </w:pPr>
      <w:r w:rsidRPr="00BE366F">
        <w:rPr>
          <w:b/>
          <w:bCs/>
        </w:rPr>
        <w:t>Adapters</w:t>
      </w:r>
      <w:r w:rsidRPr="00BE366F">
        <w:t xml:space="preserve"> : sms-simulator (CLI + webhook), wa-simulator (Telegram/console), email-ingestor (optionnel).</w:t>
      </w:r>
    </w:p>
    <w:p w14:paraId="6F1D611A" w14:textId="77777777" w:rsidR="00BE366F" w:rsidRPr="00BE366F" w:rsidRDefault="00BE366F" w:rsidP="00BE366F">
      <w:pPr>
        <w:rPr>
          <w:b/>
          <w:bCs/>
          <w:lang w:val="fr-FR"/>
        </w:rPr>
      </w:pPr>
      <w:r w:rsidRPr="00BE366F">
        <w:rPr>
          <w:b/>
          <w:bCs/>
          <w:lang w:val="fr-FR"/>
        </w:rPr>
        <w:t>3.2. Structure du dépôt</w:t>
      </w:r>
    </w:p>
    <w:p w14:paraId="55231DC7" w14:textId="77777777" w:rsidR="00BE366F" w:rsidRPr="00BE366F" w:rsidRDefault="00BE366F" w:rsidP="00BE366F">
      <w:pPr>
        <w:rPr>
          <w:lang w:val="fr-FR"/>
        </w:rPr>
      </w:pPr>
      <w:r w:rsidRPr="00BE366F">
        <w:rPr>
          <w:lang w:val="fr-FR"/>
        </w:rPr>
        <w:t>cfm-platform/</w:t>
      </w:r>
    </w:p>
    <w:p w14:paraId="3F3A3488" w14:textId="77777777" w:rsidR="00BE366F" w:rsidRPr="00BE366F" w:rsidRDefault="00BE366F" w:rsidP="00BE366F">
      <w:r w:rsidRPr="00BE366F">
        <w:rPr>
          <w:lang w:val="fr-FR"/>
        </w:rPr>
        <w:t xml:space="preserve">  </w:t>
      </w:r>
      <w:r w:rsidRPr="00BE366F">
        <w:t>api/</w:t>
      </w:r>
    </w:p>
    <w:p w14:paraId="36FE2C0F" w14:textId="77777777" w:rsidR="00BE366F" w:rsidRPr="00BE366F" w:rsidRDefault="00BE366F" w:rsidP="00BE366F">
      <w:r w:rsidRPr="00BE366F">
        <w:t xml:space="preserve">    app/</w:t>
      </w:r>
    </w:p>
    <w:p w14:paraId="4FED0F71" w14:textId="77777777" w:rsidR="00BE366F" w:rsidRPr="00BE366F" w:rsidRDefault="00BE366F" w:rsidP="00BE366F">
      <w:r w:rsidRPr="00BE366F">
        <w:t xml:space="preserve">      main.py, routers/ (tickets, taxonomy, workflow, analytics)</w:t>
      </w:r>
    </w:p>
    <w:p w14:paraId="547653A4" w14:textId="77777777" w:rsidR="00BE366F" w:rsidRPr="00BE366F" w:rsidRDefault="00BE366F" w:rsidP="00BE366F">
      <w:r w:rsidRPr="00BE366F">
        <w:t xml:space="preserve">      domain/ (models, services)</w:t>
      </w:r>
    </w:p>
    <w:p w14:paraId="5A73A281" w14:textId="77777777" w:rsidR="00BE366F" w:rsidRPr="00BE366F" w:rsidRDefault="00BE366F" w:rsidP="00BE366F">
      <w:r w:rsidRPr="00BE366F">
        <w:t xml:space="preserve">      adapters/ (sms, wa, web)</w:t>
      </w:r>
    </w:p>
    <w:p w14:paraId="212E063B" w14:textId="77777777" w:rsidR="00BE366F" w:rsidRPr="00BE366F" w:rsidRDefault="00BE366F" w:rsidP="00BE366F">
      <w:r w:rsidRPr="00BE366F">
        <w:t xml:space="preserve">      auth/ (jwt, rbac)</w:t>
      </w:r>
    </w:p>
    <w:p w14:paraId="7DB1D754" w14:textId="77777777" w:rsidR="00BE366F" w:rsidRPr="00BE366F" w:rsidRDefault="00BE366F" w:rsidP="00BE366F">
      <w:r w:rsidRPr="00BE366F">
        <w:t xml:space="preserve">  web/</w:t>
      </w:r>
    </w:p>
    <w:p w14:paraId="2A9E9FD0" w14:textId="77777777" w:rsidR="00BE366F" w:rsidRPr="00BE366F" w:rsidRDefault="00BE366F" w:rsidP="00BE366F">
      <w:r w:rsidRPr="00BE366F">
        <w:t xml:space="preserve">    src/ (views: Inbox, Ticket, Analytics, Settings)</w:t>
      </w:r>
    </w:p>
    <w:p w14:paraId="2265B06D" w14:textId="77777777" w:rsidR="00BE366F" w:rsidRPr="00BE366F" w:rsidRDefault="00BE366F" w:rsidP="00BE366F">
      <w:r w:rsidRPr="00BE366F">
        <w:t xml:space="preserve">  worker/</w:t>
      </w:r>
    </w:p>
    <w:p w14:paraId="322E127A" w14:textId="77777777" w:rsidR="00BE366F" w:rsidRPr="00BE366F" w:rsidRDefault="00BE366F" w:rsidP="00BE366F">
      <w:r w:rsidRPr="00BE366F">
        <w:t xml:space="preserve">    tasks/ (classify, notify, export, dedupe)</w:t>
      </w:r>
    </w:p>
    <w:p w14:paraId="2C8793BC" w14:textId="77777777" w:rsidR="00BE366F" w:rsidRPr="00BE366F" w:rsidRDefault="00BE366F" w:rsidP="00BE366F">
      <w:r w:rsidRPr="00BE366F">
        <w:t xml:space="preserve">  deploy/</w:t>
      </w:r>
    </w:p>
    <w:p w14:paraId="683B5CB9" w14:textId="77777777" w:rsidR="00BE366F" w:rsidRPr="00BE366F" w:rsidRDefault="00BE366F" w:rsidP="00BE366F">
      <w:r w:rsidRPr="00BE366F">
        <w:t xml:space="preserve">    docker-compose.yml, env.example, Makefile</w:t>
      </w:r>
    </w:p>
    <w:p w14:paraId="486125B5" w14:textId="77777777" w:rsidR="00BE366F" w:rsidRPr="00BE366F" w:rsidRDefault="00BE366F" w:rsidP="00BE366F">
      <w:r w:rsidRPr="00BE366F">
        <w:t xml:space="preserve">  docs/</w:t>
      </w:r>
    </w:p>
    <w:p w14:paraId="51F07E4C" w14:textId="77777777" w:rsidR="00BE366F" w:rsidRPr="00BE366F" w:rsidRDefault="00BE366F" w:rsidP="00BE366F">
      <w:r w:rsidRPr="00BE366F">
        <w:t xml:space="preserve">    architecture.md, install.md, user_guide.md, security.md</w:t>
      </w:r>
    </w:p>
    <w:p w14:paraId="122A18E2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3.3. Backlog initial (Sprints 0–2)</w:t>
      </w:r>
    </w:p>
    <w:p w14:paraId="74093F76" w14:textId="77777777" w:rsidR="00BE366F" w:rsidRPr="00BE366F" w:rsidRDefault="00BE366F" w:rsidP="00BE366F">
      <w:pPr>
        <w:numPr>
          <w:ilvl w:val="0"/>
          <w:numId w:val="13"/>
        </w:numPr>
      </w:pPr>
      <w:r w:rsidRPr="00BE366F">
        <w:rPr>
          <w:b/>
          <w:bCs/>
        </w:rPr>
        <w:t>Sprint 0</w:t>
      </w:r>
      <w:r w:rsidRPr="00BE366F">
        <w:t xml:space="preserve"> (1 semaine) : bootstrap dépôt, modèles DB, endpoint /tickets (CRUD), authentification JWT, RBAC minimal, seed taxonomie &amp; SLA.</w:t>
      </w:r>
    </w:p>
    <w:p w14:paraId="21D475E6" w14:textId="77777777" w:rsidR="00BE366F" w:rsidRPr="00BE366F" w:rsidRDefault="00BE366F" w:rsidP="00BE366F">
      <w:pPr>
        <w:numPr>
          <w:ilvl w:val="0"/>
          <w:numId w:val="13"/>
        </w:numPr>
        <w:rPr>
          <w:lang w:val="fr-FR"/>
        </w:rPr>
      </w:pPr>
      <w:r w:rsidRPr="00BE366F">
        <w:rPr>
          <w:b/>
          <w:bCs/>
          <w:lang w:val="fr-FR"/>
        </w:rPr>
        <w:t>Sprint 1</w:t>
      </w:r>
      <w:r w:rsidRPr="00BE366F">
        <w:rPr>
          <w:lang w:val="fr-FR"/>
        </w:rPr>
        <w:t xml:space="preserve"> (1–2 semaines) : adaptateurs web-form + simulateur SMS, classification règles (mots</w:t>
      </w:r>
      <w:r w:rsidRPr="00BE366F">
        <w:rPr>
          <w:lang w:val="fr-FR"/>
        </w:rPr>
        <w:noBreakHyphen/>
        <w:t>clés), workflow SLA (timers/rappels), UI opérateur (liste/fiche), accusés de réception multicanal.</w:t>
      </w:r>
    </w:p>
    <w:p w14:paraId="6EBBBEE9" w14:textId="77777777" w:rsidR="00BE366F" w:rsidRPr="00BE366F" w:rsidRDefault="00BE366F" w:rsidP="00BE366F">
      <w:pPr>
        <w:numPr>
          <w:ilvl w:val="0"/>
          <w:numId w:val="13"/>
        </w:numPr>
        <w:rPr>
          <w:lang w:val="fr-FR"/>
        </w:rPr>
      </w:pPr>
      <w:r w:rsidRPr="00BE366F">
        <w:rPr>
          <w:b/>
          <w:bCs/>
          <w:lang w:val="fr-FR"/>
        </w:rPr>
        <w:t>Sprint 2</w:t>
      </w:r>
      <w:r w:rsidRPr="00BE366F">
        <w:rPr>
          <w:lang w:val="fr-FR"/>
        </w:rPr>
        <w:t xml:space="preserve"> (1–2 semaines) : WhatsApp/Telegram adapter (sandbox), re</w:t>
      </w:r>
      <w:r w:rsidRPr="00BE366F">
        <w:rPr>
          <w:lang w:val="fr-FR"/>
        </w:rPr>
        <w:noBreakHyphen/>
        <w:t>catégorisation + escalade, tableaux de bord Metabase, export CSV/XLSX.</w:t>
      </w:r>
    </w:p>
    <w:p w14:paraId="3397DFFD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3.4. Jeux de données de test</w:t>
      </w:r>
    </w:p>
    <w:p w14:paraId="6478C3C0" w14:textId="77777777" w:rsidR="00BE366F" w:rsidRPr="00BE366F" w:rsidRDefault="00BE366F" w:rsidP="00BE366F">
      <w:pPr>
        <w:numPr>
          <w:ilvl w:val="0"/>
          <w:numId w:val="14"/>
        </w:numPr>
        <w:rPr>
          <w:lang w:val="fr-FR"/>
        </w:rPr>
      </w:pPr>
      <w:r w:rsidRPr="00BE366F">
        <w:rPr>
          <w:lang w:val="fr-FR"/>
        </w:rPr>
        <w:t>1 000 tickets synthétiques (répartition canaux/secteurs/criticité), 50 % fr / 50 % en, 10 % incidents critiques.</w:t>
      </w:r>
    </w:p>
    <w:p w14:paraId="07FA8A99" w14:textId="77777777" w:rsidR="00BE366F" w:rsidRPr="00BE366F" w:rsidRDefault="003068B7" w:rsidP="00BE366F">
      <w:r>
        <w:pict w14:anchorId="33E8891D">
          <v:rect id="_x0000_i1029" style="width:0;height:1.5pt" o:hralign="center" o:hrstd="t" o:hr="t" fillcolor="#a0a0a0" stroked="f"/>
        </w:pict>
      </w:r>
    </w:p>
    <w:p w14:paraId="31A3CE00" w14:textId="77777777" w:rsidR="00BE366F" w:rsidRPr="00BE366F" w:rsidRDefault="00BE366F" w:rsidP="00BE366F">
      <w:pPr>
        <w:rPr>
          <w:b/>
          <w:bCs/>
          <w:lang w:val="fr-FR"/>
        </w:rPr>
      </w:pPr>
      <w:r w:rsidRPr="00BE366F">
        <w:rPr>
          <w:b/>
          <w:bCs/>
          <w:lang w:val="fr-FR"/>
        </w:rPr>
        <w:t>OS4 — Protocole de test &amp; évaluation</w:t>
      </w:r>
    </w:p>
    <w:p w14:paraId="7422953D" w14:textId="77777777" w:rsidR="00BE366F" w:rsidRPr="00BE366F" w:rsidRDefault="00BE366F" w:rsidP="00BE366F">
      <w:pPr>
        <w:rPr>
          <w:b/>
          <w:bCs/>
          <w:lang w:val="fr-FR"/>
        </w:rPr>
      </w:pPr>
      <w:r w:rsidRPr="00BE366F">
        <w:rPr>
          <w:b/>
          <w:bCs/>
          <w:lang w:val="fr-FR"/>
        </w:rPr>
        <w:t>4.1. Fiabilité &amp; performance</w:t>
      </w:r>
    </w:p>
    <w:p w14:paraId="6DC42AAF" w14:textId="77777777" w:rsidR="00BE366F" w:rsidRPr="00BE366F" w:rsidRDefault="00BE366F" w:rsidP="00BE366F">
      <w:pPr>
        <w:numPr>
          <w:ilvl w:val="0"/>
          <w:numId w:val="15"/>
        </w:numPr>
        <w:rPr>
          <w:lang w:val="fr-FR"/>
        </w:rPr>
      </w:pPr>
      <w:r w:rsidRPr="00BE366F">
        <w:rPr>
          <w:b/>
          <w:bCs/>
          <w:lang w:val="fr-FR"/>
        </w:rPr>
        <w:t>Perte zéro</w:t>
      </w:r>
      <w:r w:rsidRPr="00BE366F">
        <w:rPr>
          <w:lang w:val="fr-FR"/>
        </w:rPr>
        <w:t xml:space="preserve"> (tests de retries) : injection 10k messages/simulateur (batch) → 100 % persistés.</w:t>
      </w:r>
    </w:p>
    <w:p w14:paraId="19A68093" w14:textId="77777777" w:rsidR="00BE366F" w:rsidRPr="00BE366F" w:rsidRDefault="00BE366F" w:rsidP="00BE366F">
      <w:pPr>
        <w:numPr>
          <w:ilvl w:val="0"/>
          <w:numId w:val="15"/>
        </w:numPr>
        <w:rPr>
          <w:lang w:val="fr-FR"/>
        </w:rPr>
      </w:pPr>
      <w:r w:rsidRPr="00BE366F">
        <w:rPr>
          <w:b/>
          <w:bCs/>
          <w:lang w:val="fr-FR"/>
        </w:rPr>
        <w:t>Temps d’accusé</w:t>
      </w:r>
      <w:r w:rsidRPr="00BE366F">
        <w:rPr>
          <w:lang w:val="fr-FR"/>
        </w:rPr>
        <w:t xml:space="preserve"> : respect SLA (p95) selon criticité.</w:t>
      </w:r>
    </w:p>
    <w:p w14:paraId="239F4AC4" w14:textId="77777777" w:rsidR="00BE366F" w:rsidRPr="00BE366F" w:rsidRDefault="00BE366F" w:rsidP="00BE366F">
      <w:pPr>
        <w:numPr>
          <w:ilvl w:val="0"/>
          <w:numId w:val="15"/>
        </w:numPr>
      </w:pPr>
      <w:r w:rsidRPr="00BE366F">
        <w:rPr>
          <w:b/>
          <w:bCs/>
        </w:rPr>
        <w:t>Résilience</w:t>
      </w:r>
      <w:r w:rsidRPr="00BE366F">
        <w:t xml:space="preserve"> : redémarrage workers/DB, tests chaos (latence réseau).</w:t>
      </w:r>
    </w:p>
    <w:p w14:paraId="3103FFFF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4.2. Ergonomie (UX)</w:t>
      </w:r>
    </w:p>
    <w:p w14:paraId="0180955C" w14:textId="77777777" w:rsidR="00BE366F" w:rsidRPr="00BE366F" w:rsidRDefault="00BE366F" w:rsidP="00BE366F">
      <w:pPr>
        <w:numPr>
          <w:ilvl w:val="0"/>
          <w:numId w:val="16"/>
        </w:numPr>
        <w:rPr>
          <w:lang w:val="fr-FR"/>
        </w:rPr>
      </w:pPr>
      <w:r w:rsidRPr="00BE366F">
        <w:rPr>
          <w:b/>
          <w:bCs/>
          <w:lang w:val="fr-FR"/>
        </w:rPr>
        <w:t>SUS</w:t>
      </w:r>
      <w:r w:rsidRPr="00BE366F">
        <w:rPr>
          <w:lang w:val="fr-FR"/>
        </w:rPr>
        <w:t xml:space="preserve"> (System Usability Scale) ≥ 75 (opérateurs).</w:t>
      </w:r>
    </w:p>
    <w:p w14:paraId="3CEE94FB" w14:textId="77777777" w:rsidR="00BE366F" w:rsidRPr="00BE366F" w:rsidRDefault="00BE366F" w:rsidP="00BE366F">
      <w:pPr>
        <w:numPr>
          <w:ilvl w:val="0"/>
          <w:numId w:val="16"/>
        </w:numPr>
        <w:rPr>
          <w:lang w:val="fr-FR"/>
        </w:rPr>
      </w:pPr>
      <w:r w:rsidRPr="00BE366F">
        <w:rPr>
          <w:lang w:val="fr-FR"/>
        </w:rPr>
        <w:t>Tâches chronométrées : triage, re</w:t>
      </w:r>
      <w:r w:rsidRPr="00BE366F">
        <w:rPr>
          <w:lang w:val="fr-FR"/>
        </w:rPr>
        <w:noBreakHyphen/>
        <w:t>catégorisation, réponse, export.</w:t>
      </w:r>
    </w:p>
    <w:p w14:paraId="27D6419F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4.3. Classification &amp; routage</w:t>
      </w:r>
    </w:p>
    <w:p w14:paraId="61A026EF" w14:textId="77777777" w:rsidR="00BE366F" w:rsidRPr="00BE366F" w:rsidRDefault="00BE366F" w:rsidP="00BE366F">
      <w:pPr>
        <w:numPr>
          <w:ilvl w:val="0"/>
          <w:numId w:val="17"/>
        </w:numPr>
        <w:rPr>
          <w:lang w:val="fr-FR"/>
        </w:rPr>
      </w:pPr>
      <w:r w:rsidRPr="00BE366F">
        <w:rPr>
          <w:b/>
          <w:bCs/>
          <w:lang w:val="fr-FR"/>
        </w:rPr>
        <w:t>Jeu étiqueté</w:t>
      </w:r>
      <w:r w:rsidRPr="00BE366F">
        <w:rPr>
          <w:lang w:val="fr-FR"/>
        </w:rPr>
        <w:t xml:space="preserve"> de 500 tickets → précision ≥ 85 % (macro</w:t>
      </w:r>
      <w:r w:rsidRPr="00BE366F">
        <w:rPr>
          <w:lang w:val="fr-FR"/>
        </w:rPr>
        <w:noBreakHyphen/>
        <w:t>F1) pour catégories de base (questions, requêtes, retours service mineur/majeur, incident sensible).</w:t>
      </w:r>
    </w:p>
    <w:p w14:paraId="5802852D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4.4. Suivi des plaintes &amp; bouclage</w:t>
      </w:r>
    </w:p>
    <w:p w14:paraId="73BBEDD4" w14:textId="77777777" w:rsidR="00BE366F" w:rsidRPr="00BE366F" w:rsidRDefault="00BE366F" w:rsidP="00BE366F">
      <w:pPr>
        <w:numPr>
          <w:ilvl w:val="0"/>
          <w:numId w:val="18"/>
        </w:numPr>
        <w:rPr>
          <w:lang w:val="fr-FR"/>
        </w:rPr>
      </w:pPr>
      <w:r w:rsidRPr="00BE366F">
        <w:rPr>
          <w:b/>
          <w:bCs/>
          <w:lang w:val="fr-FR"/>
        </w:rPr>
        <w:t>KPI</w:t>
      </w:r>
      <w:r w:rsidRPr="00BE366F">
        <w:rPr>
          <w:lang w:val="fr-FR"/>
        </w:rPr>
        <w:t xml:space="preserve"> : taux de bouclage (réponse envoyée) ≥ 95 %; taux de ré</w:t>
      </w:r>
      <w:r w:rsidRPr="00BE366F">
        <w:rPr>
          <w:lang w:val="fr-FR"/>
        </w:rPr>
        <w:noBreakHyphen/>
        <w:t>ouverture ≤ 10 %; délai médian de résolution conforme SLA.</w:t>
      </w:r>
    </w:p>
    <w:p w14:paraId="0B9FE018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4.5. Conformité &amp; protection des données</w:t>
      </w:r>
    </w:p>
    <w:p w14:paraId="0F64B8C9" w14:textId="77777777" w:rsidR="00BE366F" w:rsidRPr="00BE366F" w:rsidRDefault="00BE366F" w:rsidP="00BE366F">
      <w:pPr>
        <w:numPr>
          <w:ilvl w:val="0"/>
          <w:numId w:val="19"/>
        </w:numPr>
        <w:rPr>
          <w:lang w:val="fr-FR"/>
        </w:rPr>
      </w:pPr>
      <w:r w:rsidRPr="00BE366F">
        <w:rPr>
          <w:lang w:val="fr-FR"/>
        </w:rPr>
        <w:t xml:space="preserve">Vérification consentement; visibilité restreinte incidents; piste d’audit complète; </w:t>
      </w:r>
      <w:r w:rsidRPr="00BE366F">
        <w:rPr>
          <w:b/>
          <w:bCs/>
          <w:lang w:val="fr-FR"/>
        </w:rPr>
        <w:t>tests d’anonymisation</w:t>
      </w:r>
      <w:r w:rsidRPr="00BE366F">
        <w:rPr>
          <w:lang w:val="fr-FR"/>
        </w:rPr>
        <w:t xml:space="preserve"> exports.</w:t>
      </w:r>
    </w:p>
    <w:p w14:paraId="2611B61C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4.6. Plan de tests (extraits)</w:t>
      </w:r>
    </w:p>
    <w:p w14:paraId="108427C4" w14:textId="77777777" w:rsidR="00BE366F" w:rsidRPr="00BE366F" w:rsidRDefault="00BE366F" w:rsidP="00BE366F">
      <w:pPr>
        <w:numPr>
          <w:ilvl w:val="0"/>
          <w:numId w:val="20"/>
        </w:numPr>
        <w:rPr>
          <w:lang w:val="fr-FR"/>
        </w:rPr>
      </w:pPr>
      <w:r w:rsidRPr="00BE366F">
        <w:rPr>
          <w:b/>
          <w:bCs/>
          <w:lang w:val="fr-FR"/>
        </w:rPr>
        <w:t>T</w:t>
      </w:r>
      <w:r w:rsidRPr="00BE366F">
        <w:rPr>
          <w:b/>
          <w:bCs/>
          <w:lang w:val="fr-FR"/>
        </w:rPr>
        <w:noBreakHyphen/>
        <w:t>01</w:t>
      </w:r>
      <w:r w:rsidRPr="00BE366F">
        <w:rPr>
          <w:lang w:val="fr-FR"/>
        </w:rPr>
        <w:t xml:space="preserve"> Soumission anonyme via Web → ticket créé, accusé sans PII.</w:t>
      </w:r>
    </w:p>
    <w:p w14:paraId="38F64AA4" w14:textId="77777777" w:rsidR="00BE366F" w:rsidRPr="00BE366F" w:rsidRDefault="00BE366F" w:rsidP="00BE366F">
      <w:pPr>
        <w:numPr>
          <w:ilvl w:val="0"/>
          <w:numId w:val="20"/>
        </w:numPr>
        <w:rPr>
          <w:lang w:val="fr-FR"/>
        </w:rPr>
      </w:pPr>
      <w:r w:rsidRPr="00BE366F">
        <w:rPr>
          <w:b/>
          <w:bCs/>
          <w:lang w:val="fr-FR"/>
        </w:rPr>
        <w:t>T</w:t>
      </w:r>
      <w:r w:rsidRPr="00BE366F">
        <w:rPr>
          <w:b/>
          <w:bCs/>
          <w:lang w:val="fr-FR"/>
        </w:rPr>
        <w:noBreakHyphen/>
        <w:t>08</w:t>
      </w:r>
      <w:r w:rsidRPr="00BE366F">
        <w:rPr>
          <w:lang w:val="fr-FR"/>
        </w:rPr>
        <w:t xml:space="preserve"> Escalade PSEA → visibilité limitée (Spécialiste+Admin), verrouillage pièces jointes, notification protocolaire.</w:t>
      </w:r>
    </w:p>
    <w:p w14:paraId="5B9A5782" w14:textId="77777777" w:rsidR="00BE366F" w:rsidRPr="00BE366F" w:rsidRDefault="00BE366F" w:rsidP="00BE366F">
      <w:pPr>
        <w:numPr>
          <w:ilvl w:val="0"/>
          <w:numId w:val="20"/>
        </w:numPr>
        <w:rPr>
          <w:lang w:val="fr-FR"/>
        </w:rPr>
      </w:pPr>
      <w:r w:rsidRPr="00BE366F">
        <w:rPr>
          <w:b/>
          <w:bCs/>
          <w:lang w:val="fr-FR"/>
        </w:rPr>
        <w:t>T</w:t>
      </w:r>
      <w:r w:rsidRPr="00BE366F">
        <w:rPr>
          <w:b/>
          <w:bCs/>
          <w:lang w:val="fr-FR"/>
        </w:rPr>
        <w:noBreakHyphen/>
        <w:t>15</w:t>
      </w:r>
      <w:r w:rsidRPr="00BE366F">
        <w:rPr>
          <w:lang w:val="fr-FR"/>
        </w:rPr>
        <w:t xml:space="preserve"> Non</w:t>
      </w:r>
      <w:r w:rsidRPr="00BE366F">
        <w:rPr>
          <w:lang w:val="fr-FR"/>
        </w:rPr>
        <w:noBreakHyphen/>
        <w:t>satisfaction → ré</w:t>
      </w:r>
      <w:r w:rsidRPr="00BE366F">
        <w:rPr>
          <w:lang w:val="fr-FR"/>
        </w:rPr>
        <w:noBreakHyphen/>
        <w:t>ouverture + transfert Chef de Section; clôture documentée.</w:t>
      </w:r>
    </w:p>
    <w:p w14:paraId="4B1BFF93" w14:textId="77777777" w:rsidR="00BE366F" w:rsidRPr="00BE366F" w:rsidRDefault="003068B7" w:rsidP="00BE366F">
      <w:r>
        <w:pict w14:anchorId="7AE0E324">
          <v:rect id="_x0000_i1030" style="width:0;height:1.5pt" o:hralign="center" o:hrstd="t" o:hr="t" fillcolor="#a0a0a0" stroked="f"/>
        </w:pict>
      </w:r>
    </w:p>
    <w:p w14:paraId="0C289315" w14:textId="77777777" w:rsidR="00BE366F" w:rsidRPr="00BE366F" w:rsidRDefault="00BE366F" w:rsidP="00BE366F">
      <w:pPr>
        <w:rPr>
          <w:b/>
          <w:bCs/>
          <w:lang w:val="fr-FR"/>
        </w:rPr>
      </w:pPr>
      <w:r w:rsidRPr="00BE366F">
        <w:rPr>
          <w:b/>
          <w:bCs/>
          <w:lang w:val="fr-FR"/>
        </w:rPr>
        <w:t>OS5 — Documentation &amp; diffusion open</w:t>
      </w:r>
      <w:r w:rsidRPr="00BE366F">
        <w:rPr>
          <w:b/>
          <w:bCs/>
          <w:lang w:val="fr-FR"/>
        </w:rPr>
        <w:noBreakHyphen/>
        <w:t>source</w:t>
      </w:r>
    </w:p>
    <w:p w14:paraId="0B9F3698" w14:textId="77777777" w:rsidR="00BE366F" w:rsidRPr="00BE366F" w:rsidRDefault="00BE366F" w:rsidP="00BE366F">
      <w:pPr>
        <w:rPr>
          <w:b/>
          <w:bCs/>
          <w:lang w:val="fr-FR"/>
        </w:rPr>
      </w:pPr>
      <w:r w:rsidRPr="00BE366F">
        <w:rPr>
          <w:b/>
          <w:bCs/>
          <w:lang w:val="fr-FR"/>
        </w:rPr>
        <w:t>5.1. Documentation</w:t>
      </w:r>
    </w:p>
    <w:p w14:paraId="75FE0DE7" w14:textId="77777777" w:rsidR="00BE366F" w:rsidRPr="00BE366F" w:rsidRDefault="00BE366F" w:rsidP="00BE366F">
      <w:pPr>
        <w:numPr>
          <w:ilvl w:val="0"/>
          <w:numId w:val="21"/>
        </w:numPr>
        <w:rPr>
          <w:lang w:val="fr-FR"/>
        </w:rPr>
      </w:pPr>
      <w:r w:rsidRPr="00BE366F">
        <w:rPr>
          <w:b/>
          <w:bCs/>
          <w:lang w:val="fr-FR"/>
        </w:rPr>
        <w:t>Architecture</w:t>
      </w:r>
      <w:r w:rsidRPr="00BE366F">
        <w:rPr>
          <w:lang w:val="fr-FR"/>
        </w:rPr>
        <w:t xml:space="preserve"> : diagrammes logiques, schémas DB, flux.</w:t>
      </w:r>
    </w:p>
    <w:p w14:paraId="2E6848F6" w14:textId="77777777" w:rsidR="00BE366F" w:rsidRPr="00BE366F" w:rsidRDefault="00BE366F" w:rsidP="00BE366F">
      <w:pPr>
        <w:numPr>
          <w:ilvl w:val="0"/>
          <w:numId w:val="21"/>
        </w:numPr>
        <w:rPr>
          <w:lang w:val="fr-FR"/>
        </w:rPr>
      </w:pPr>
      <w:r w:rsidRPr="00BE366F">
        <w:rPr>
          <w:b/>
          <w:bCs/>
          <w:lang w:val="fr-FR"/>
        </w:rPr>
        <w:t>Installation</w:t>
      </w:r>
      <w:r w:rsidRPr="00BE366F">
        <w:rPr>
          <w:lang w:val="fr-FR"/>
        </w:rPr>
        <w:t xml:space="preserve"> : install.md (prérequis, variables d’environnement), deploy/docker-compose.yml (tout</w:t>
      </w:r>
      <w:r w:rsidRPr="00BE366F">
        <w:rPr>
          <w:lang w:val="fr-FR"/>
        </w:rPr>
        <w:noBreakHyphen/>
        <w:t>en</w:t>
      </w:r>
      <w:r w:rsidRPr="00BE366F">
        <w:rPr>
          <w:lang w:val="fr-FR"/>
        </w:rPr>
        <w:noBreakHyphen/>
        <w:t>un), scripts de seed.</w:t>
      </w:r>
    </w:p>
    <w:p w14:paraId="71C3CA86" w14:textId="77777777" w:rsidR="00BE366F" w:rsidRPr="00BE366F" w:rsidRDefault="00BE366F" w:rsidP="00BE366F">
      <w:pPr>
        <w:numPr>
          <w:ilvl w:val="0"/>
          <w:numId w:val="21"/>
        </w:numPr>
        <w:rPr>
          <w:lang w:val="fr-FR"/>
        </w:rPr>
      </w:pPr>
      <w:r w:rsidRPr="00BE366F">
        <w:rPr>
          <w:b/>
          <w:bCs/>
          <w:lang w:val="fr-FR"/>
        </w:rPr>
        <w:t>Guide utilisateur</w:t>
      </w:r>
      <w:r w:rsidRPr="00BE366F">
        <w:rPr>
          <w:lang w:val="fr-FR"/>
        </w:rPr>
        <w:t xml:space="preserve"> : profils, étapes de triage, modèles de messages, FAQ.</w:t>
      </w:r>
    </w:p>
    <w:p w14:paraId="7F3D699E" w14:textId="77777777" w:rsidR="00BE366F" w:rsidRPr="00BE366F" w:rsidRDefault="00BE366F" w:rsidP="00BE366F">
      <w:pPr>
        <w:numPr>
          <w:ilvl w:val="0"/>
          <w:numId w:val="21"/>
        </w:numPr>
        <w:rPr>
          <w:lang w:val="fr-FR"/>
        </w:rPr>
      </w:pPr>
      <w:r w:rsidRPr="00BE366F">
        <w:rPr>
          <w:b/>
          <w:bCs/>
          <w:lang w:val="fr-FR"/>
        </w:rPr>
        <w:t>Sécurité &amp; DPIA</w:t>
      </w:r>
      <w:r w:rsidRPr="00BE366F">
        <w:rPr>
          <w:lang w:val="fr-FR"/>
        </w:rPr>
        <w:t xml:space="preserve"> : registre PII, base légale, consentement, rétention, DSR (accès/suppression), journalisation.</w:t>
      </w:r>
    </w:p>
    <w:p w14:paraId="7209C4D0" w14:textId="77777777" w:rsidR="00BE366F" w:rsidRPr="00BE366F" w:rsidRDefault="00BE366F" w:rsidP="00BE366F">
      <w:pPr>
        <w:numPr>
          <w:ilvl w:val="0"/>
          <w:numId w:val="21"/>
        </w:numPr>
        <w:rPr>
          <w:lang w:val="fr-FR"/>
        </w:rPr>
      </w:pPr>
      <w:r w:rsidRPr="00BE366F">
        <w:rPr>
          <w:b/>
          <w:bCs/>
          <w:lang w:val="fr-FR"/>
        </w:rPr>
        <w:t>SOPs</w:t>
      </w:r>
      <w:r w:rsidRPr="00BE366F">
        <w:rPr>
          <w:lang w:val="fr-FR"/>
        </w:rPr>
        <w:t xml:space="preserve"> : checklists d’exploitation, politique d’escalade, bouclage de la boucle, gouvernance des rôles.</w:t>
      </w:r>
    </w:p>
    <w:p w14:paraId="7BD0477C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5.2. Licence &amp; gouvernance</w:t>
      </w:r>
    </w:p>
    <w:p w14:paraId="00535DDB" w14:textId="77777777" w:rsidR="00BE366F" w:rsidRPr="00BE366F" w:rsidRDefault="00BE366F" w:rsidP="00BE366F">
      <w:pPr>
        <w:numPr>
          <w:ilvl w:val="0"/>
          <w:numId w:val="22"/>
        </w:numPr>
      </w:pPr>
      <w:r w:rsidRPr="00BE366F">
        <w:rPr>
          <w:b/>
          <w:bCs/>
          <w:lang w:val="fr-FR"/>
        </w:rPr>
        <w:t>Licence recommandée</w:t>
      </w:r>
      <w:r w:rsidRPr="00BE366F">
        <w:rPr>
          <w:lang w:val="fr-FR"/>
        </w:rPr>
        <w:t xml:space="preserve"> : </w:t>
      </w:r>
      <w:r w:rsidRPr="00BE366F">
        <w:rPr>
          <w:b/>
          <w:bCs/>
          <w:lang w:val="fr-FR"/>
        </w:rPr>
        <w:t>AGPL</w:t>
      </w:r>
      <w:r w:rsidRPr="00BE366F">
        <w:rPr>
          <w:b/>
          <w:bCs/>
          <w:lang w:val="fr-FR"/>
        </w:rPr>
        <w:noBreakHyphen/>
        <w:t>3.0</w:t>
      </w:r>
      <w:r w:rsidRPr="00BE366F">
        <w:rPr>
          <w:lang w:val="fr-FR"/>
        </w:rPr>
        <w:t xml:space="preserve"> (assure la réciprocité en mode service). </w:t>
      </w:r>
      <w:r w:rsidRPr="00BE366F">
        <w:t>Alternatives : MPL</w:t>
      </w:r>
      <w:r w:rsidRPr="00BE366F">
        <w:noBreakHyphen/>
        <w:t>2.0 / Apache</w:t>
      </w:r>
      <w:r w:rsidRPr="00BE366F">
        <w:noBreakHyphen/>
        <w:t>2.0 selon contraintes.</w:t>
      </w:r>
    </w:p>
    <w:p w14:paraId="19444D23" w14:textId="77777777" w:rsidR="00BE366F" w:rsidRPr="00BE366F" w:rsidRDefault="00BE366F" w:rsidP="00BE366F">
      <w:pPr>
        <w:numPr>
          <w:ilvl w:val="0"/>
          <w:numId w:val="22"/>
        </w:numPr>
      </w:pPr>
      <w:r w:rsidRPr="00BE366F">
        <w:rPr>
          <w:b/>
          <w:bCs/>
        </w:rPr>
        <w:t>Contribution</w:t>
      </w:r>
      <w:r w:rsidRPr="00BE366F">
        <w:t xml:space="preserve"> : CONTRIBUTING.md, CODE_OF_CONDUCT.md, feuilles de route, étiquette « good first issue ».</w:t>
      </w:r>
    </w:p>
    <w:p w14:paraId="6C50027E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5.3. Paquet de diffusion</w:t>
      </w:r>
    </w:p>
    <w:p w14:paraId="547C8E9E" w14:textId="77777777" w:rsidR="00BE366F" w:rsidRPr="00BE366F" w:rsidRDefault="00BE366F" w:rsidP="00BE366F">
      <w:pPr>
        <w:numPr>
          <w:ilvl w:val="0"/>
          <w:numId w:val="23"/>
        </w:numPr>
        <w:rPr>
          <w:lang w:val="fr-FR"/>
        </w:rPr>
      </w:pPr>
      <w:r w:rsidRPr="00BE366F">
        <w:rPr>
          <w:b/>
          <w:bCs/>
          <w:lang w:val="fr-FR"/>
        </w:rPr>
        <w:t>Repo public</w:t>
      </w:r>
      <w:r w:rsidRPr="00BE366F">
        <w:rPr>
          <w:lang w:val="fr-FR"/>
        </w:rPr>
        <w:t xml:space="preserve"> (GitHub) avec Releases (images Docker), exemple d’environnement (.env.sample), </w:t>
      </w:r>
      <w:r w:rsidRPr="00BE366F">
        <w:rPr>
          <w:b/>
          <w:bCs/>
          <w:lang w:val="fr-FR"/>
        </w:rPr>
        <w:t>jeu de données démo</w:t>
      </w:r>
      <w:r w:rsidRPr="00BE366F">
        <w:rPr>
          <w:lang w:val="fr-FR"/>
        </w:rPr>
        <w:t xml:space="preserve"> anonymisé, modèles de </w:t>
      </w:r>
      <w:r w:rsidRPr="00BE366F">
        <w:rPr>
          <w:b/>
          <w:bCs/>
          <w:lang w:val="fr-FR"/>
        </w:rPr>
        <w:t>formulaires</w:t>
      </w:r>
      <w:r w:rsidRPr="00BE366F">
        <w:rPr>
          <w:lang w:val="fr-FR"/>
        </w:rPr>
        <w:t xml:space="preserve"> (web/SMS) et scripts d’initialisation taxonomie &amp; SLA.</w:t>
      </w:r>
    </w:p>
    <w:p w14:paraId="49783690" w14:textId="77777777" w:rsidR="00BE366F" w:rsidRPr="00BE366F" w:rsidRDefault="003068B7" w:rsidP="00BE366F">
      <w:r>
        <w:pict w14:anchorId="2076D278">
          <v:rect id="_x0000_i1031" style="width:0;height:1.5pt" o:hralign="center" o:hrstd="t" o:hr="t" fillcolor="#a0a0a0" stroked="f"/>
        </w:pict>
      </w:r>
    </w:p>
    <w:p w14:paraId="23D2131F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Gouvernance &amp; RACI (extrait)</w:t>
      </w:r>
    </w:p>
    <w:p w14:paraId="4D3459D0" w14:textId="77777777" w:rsidR="00BE366F" w:rsidRPr="00BE366F" w:rsidRDefault="00BE366F" w:rsidP="00BE366F">
      <w:pPr>
        <w:numPr>
          <w:ilvl w:val="0"/>
          <w:numId w:val="24"/>
        </w:numPr>
      </w:pPr>
      <w:r w:rsidRPr="00BE366F">
        <w:rPr>
          <w:b/>
          <w:bCs/>
        </w:rPr>
        <w:t>Sponsor/PO</w:t>
      </w:r>
      <w:r w:rsidRPr="00BE366F">
        <w:t xml:space="preserve"> : Souleymane.</w:t>
      </w:r>
    </w:p>
    <w:p w14:paraId="6C665A53" w14:textId="77777777" w:rsidR="00BE366F" w:rsidRPr="00BE366F" w:rsidRDefault="00BE366F" w:rsidP="00BE366F">
      <w:pPr>
        <w:numPr>
          <w:ilvl w:val="0"/>
          <w:numId w:val="24"/>
        </w:numPr>
        <w:rPr>
          <w:lang w:val="fr-FR"/>
        </w:rPr>
      </w:pPr>
      <w:r w:rsidRPr="00BE366F">
        <w:rPr>
          <w:b/>
          <w:bCs/>
          <w:lang w:val="fr-FR"/>
        </w:rPr>
        <w:t>Tech Lead</w:t>
      </w:r>
      <w:r w:rsidRPr="00BE366F">
        <w:rPr>
          <w:lang w:val="fr-FR"/>
        </w:rPr>
        <w:t xml:space="preserve"> : (à désigner) — architecture, code review, sécurité.</w:t>
      </w:r>
    </w:p>
    <w:p w14:paraId="2DA41338" w14:textId="77777777" w:rsidR="00BE366F" w:rsidRPr="00BE366F" w:rsidRDefault="00BE366F" w:rsidP="00BE366F">
      <w:pPr>
        <w:numPr>
          <w:ilvl w:val="0"/>
          <w:numId w:val="24"/>
        </w:numPr>
      </w:pPr>
      <w:r w:rsidRPr="00BE366F">
        <w:rPr>
          <w:b/>
          <w:bCs/>
        </w:rPr>
        <w:t>MEAL/CFM Advisor</w:t>
      </w:r>
      <w:r w:rsidRPr="00BE366F">
        <w:t xml:space="preserve"> : cadrage taxonomie/SLA, SOPs, évaluation UX.</w:t>
      </w:r>
    </w:p>
    <w:p w14:paraId="0A8228EF" w14:textId="77777777" w:rsidR="00BE366F" w:rsidRPr="00BE366F" w:rsidRDefault="00BE366F" w:rsidP="00BE366F">
      <w:pPr>
        <w:numPr>
          <w:ilvl w:val="0"/>
          <w:numId w:val="24"/>
        </w:numPr>
        <w:rPr>
          <w:lang w:val="fr-FR"/>
        </w:rPr>
      </w:pPr>
      <w:r w:rsidRPr="00BE366F">
        <w:rPr>
          <w:b/>
          <w:bCs/>
          <w:lang w:val="fr-FR"/>
        </w:rPr>
        <w:t>Data Protection Officer</w:t>
      </w:r>
      <w:r w:rsidRPr="00BE366F">
        <w:rPr>
          <w:lang w:val="fr-FR"/>
        </w:rPr>
        <w:t xml:space="preserve"> : DPIA, politiques de rétention, contrôles.</w:t>
      </w:r>
    </w:p>
    <w:p w14:paraId="3E690748" w14:textId="77777777" w:rsidR="00BE366F" w:rsidRPr="00BE366F" w:rsidRDefault="00BE366F" w:rsidP="00BE366F">
      <w:pPr>
        <w:numPr>
          <w:ilvl w:val="0"/>
          <w:numId w:val="24"/>
        </w:numPr>
      </w:pPr>
      <w:r w:rsidRPr="00BE366F">
        <w:rPr>
          <w:b/>
          <w:bCs/>
        </w:rPr>
        <w:t>Ops</w:t>
      </w:r>
      <w:r w:rsidRPr="00BE366F">
        <w:t xml:space="preserve"> : packaging, déploiement, monitoring.</w:t>
      </w:r>
    </w:p>
    <w:p w14:paraId="5E49204F" w14:textId="77777777" w:rsidR="00BE366F" w:rsidRPr="00BE366F" w:rsidRDefault="003068B7" w:rsidP="00BE366F">
      <w:r>
        <w:pict w14:anchorId="0974F8C6">
          <v:rect id="_x0000_i1032" style="width:0;height:1.5pt" o:hralign="center" o:hrstd="t" o:hr="t" fillcolor="#a0a0a0" stroked="f"/>
        </w:pict>
      </w:r>
    </w:p>
    <w:p w14:paraId="366957A8" w14:textId="77777777" w:rsidR="00BE366F" w:rsidRPr="00BE366F" w:rsidRDefault="00BE366F" w:rsidP="00BE366F">
      <w:pPr>
        <w:rPr>
          <w:b/>
          <w:bCs/>
          <w:lang w:val="fr-FR"/>
        </w:rPr>
      </w:pPr>
      <w:r w:rsidRPr="00BE366F">
        <w:rPr>
          <w:b/>
          <w:bCs/>
          <w:lang w:val="fr-FR"/>
        </w:rPr>
        <w:t>Annexes</w:t>
      </w:r>
    </w:p>
    <w:p w14:paraId="0254A386" w14:textId="77777777" w:rsidR="00BE366F" w:rsidRPr="00BE366F" w:rsidRDefault="00BE366F" w:rsidP="00BE366F">
      <w:pPr>
        <w:rPr>
          <w:b/>
          <w:bCs/>
          <w:lang w:val="fr-FR"/>
        </w:rPr>
      </w:pPr>
      <w:r w:rsidRPr="00BE366F">
        <w:rPr>
          <w:b/>
          <w:bCs/>
          <w:lang w:val="fr-FR"/>
        </w:rPr>
        <w:t>A. Taxonomie &amp; SLA (proposition V1)</w:t>
      </w:r>
    </w:p>
    <w:p w14:paraId="0411F6D8" w14:textId="77777777" w:rsidR="00BE366F" w:rsidRPr="00BE366F" w:rsidRDefault="00BE366F" w:rsidP="00BE366F">
      <w:pPr>
        <w:numPr>
          <w:ilvl w:val="0"/>
          <w:numId w:val="25"/>
        </w:numPr>
        <w:rPr>
          <w:lang w:val="fr-FR"/>
        </w:rPr>
      </w:pPr>
      <w:r w:rsidRPr="00BE366F">
        <w:rPr>
          <w:b/>
          <w:bCs/>
          <w:lang w:val="fr-FR"/>
        </w:rPr>
        <w:t>Catégories</w:t>
      </w:r>
      <w:r w:rsidRPr="00BE366F">
        <w:rPr>
          <w:lang w:val="fr-FR"/>
        </w:rPr>
        <w:t xml:space="preserve"> : Questions | Requêtes d’info/assistance | Qualité de service (mineur/majeur) | Incidents sensibles (PSEA/fraude/harcèlement/discrimination) | Feedback positif | Incomplet/à clarifier.</w:t>
      </w:r>
    </w:p>
    <w:p w14:paraId="40376190" w14:textId="77777777" w:rsidR="00BE366F" w:rsidRPr="00BE366F" w:rsidRDefault="00BE366F" w:rsidP="00BE366F">
      <w:pPr>
        <w:numPr>
          <w:ilvl w:val="0"/>
          <w:numId w:val="25"/>
        </w:numPr>
      </w:pPr>
      <w:r w:rsidRPr="00BE366F">
        <w:rPr>
          <w:b/>
          <w:bCs/>
        </w:rPr>
        <w:t>Criticité &amp; SLA</w:t>
      </w:r>
      <w:r w:rsidRPr="00BE366F">
        <w:t xml:space="preserve"> :</w:t>
      </w:r>
    </w:p>
    <w:p w14:paraId="27A69869" w14:textId="77777777" w:rsidR="00BE366F" w:rsidRPr="00BE366F" w:rsidRDefault="00BE366F" w:rsidP="00BE366F">
      <w:pPr>
        <w:numPr>
          <w:ilvl w:val="1"/>
          <w:numId w:val="25"/>
        </w:numPr>
        <w:rPr>
          <w:lang w:val="fr-FR"/>
        </w:rPr>
      </w:pPr>
      <w:r w:rsidRPr="00BE366F">
        <w:rPr>
          <w:i/>
          <w:iCs/>
          <w:lang w:val="fr-FR"/>
        </w:rPr>
        <w:t>Critique</w:t>
      </w:r>
      <w:r w:rsidRPr="00BE366F">
        <w:rPr>
          <w:lang w:val="fr-FR"/>
        </w:rPr>
        <w:t xml:space="preserve"> (PSEA/fraude/atteinte à la sécurité) : </w:t>
      </w:r>
      <w:r w:rsidRPr="00BE366F">
        <w:rPr>
          <w:b/>
          <w:bCs/>
          <w:lang w:val="fr-FR"/>
        </w:rPr>
        <w:t>Accusé ≤ 24h</w:t>
      </w:r>
      <w:r w:rsidRPr="00BE366F">
        <w:rPr>
          <w:lang w:val="fr-FR"/>
        </w:rPr>
        <w:t>, orientation ≤ 24–48h;</w:t>
      </w:r>
    </w:p>
    <w:p w14:paraId="3D31CD29" w14:textId="77777777" w:rsidR="00BE366F" w:rsidRPr="00BE366F" w:rsidRDefault="00BE366F" w:rsidP="00BE366F">
      <w:pPr>
        <w:numPr>
          <w:ilvl w:val="1"/>
          <w:numId w:val="25"/>
        </w:numPr>
        <w:rPr>
          <w:lang w:val="fr-FR"/>
        </w:rPr>
      </w:pPr>
      <w:r w:rsidRPr="00BE366F">
        <w:rPr>
          <w:i/>
          <w:iCs/>
          <w:lang w:val="fr-FR"/>
        </w:rPr>
        <w:t>Élevée</w:t>
      </w:r>
      <w:r w:rsidRPr="00BE366F">
        <w:rPr>
          <w:lang w:val="fr-FR"/>
        </w:rPr>
        <w:t xml:space="preserve"> (service majeur) : accusé ≤ 24h, résolution ≤ 48–72h;</w:t>
      </w:r>
    </w:p>
    <w:p w14:paraId="3A986FA4" w14:textId="77777777" w:rsidR="00BE366F" w:rsidRPr="00BE366F" w:rsidRDefault="00BE366F" w:rsidP="00BE366F">
      <w:pPr>
        <w:numPr>
          <w:ilvl w:val="1"/>
          <w:numId w:val="25"/>
        </w:numPr>
        <w:rPr>
          <w:lang w:val="fr-FR"/>
        </w:rPr>
      </w:pPr>
      <w:r w:rsidRPr="00BE366F">
        <w:rPr>
          <w:i/>
          <w:iCs/>
          <w:lang w:val="fr-FR"/>
        </w:rPr>
        <w:t>Standard</w:t>
      </w:r>
      <w:r w:rsidRPr="00BE366F">
        <w:rPr>
          <w:lang w:val="fr-FR"/>
        </w:rPr>
        <w:t xml:space="preserve"> : accusé ≤ 48–72h, résolution ≤ 7–14j.</w:t>
      </w:r>
    </w:p>
    <w:p w14:paraId="04FFC6F1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B. Formulaires &amp; scripts (extraits)</w:t>
      </w:r>
    </w:p>
    <w:p w14:paraId="637FAF4A" w14:textId="77777777" w:rsidR="00BE366F" w:rsidRPr="00BE366F" w:rsidRDefault="00BE366F" w:rsidP="00BE366F">
      <w:pPr>
        <w:numPr>
          <w:ilvl w:val="0"/>
          <w:numId w:val="26"/>
        </w:numPr>
        <w:rPr>
          <w:lang w:val="fr-FR"/>
        </w:rPr>
      </w:pPr>
      <w:r w:rsidRPr="00BE366F">
        <w:rPr>
          <w:b/>
          <w:bCs/>
          <w:lang w:val="fr-FR"/>
        </w:rPr>
        <w:t>Intro &amp; consentement</w:t>
      </w:r>
      <w:r w:rsidRPr="00BE366F">
        <w:rPr>
          <w:lang w:val="fr-FR"/>
        </w:rPr>
        <w:t xml:space="preserve"> (court/long), champs obligatoires (programme/site/lieu, date, canal, catégorie, consentement), option anonymat.</w:t>
      </w:r>
    </w:p>
    <w:p w14:paraId="34749C60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C. Modèles de messages</w:t>
      </w:r>
    </w:p>
    <w:p w14:paraId="789FD754" w14:textId="77777777" w:rsidR="00BE366F" w:rsidRPr="00BE366F" w:rsidRDefault="00BE366F" w:rsidP="00BE366F">
      <w:pPr>
        <w:numPr>
          <w:ilvl w:val="0"/>
          <w:numId w:val="27"/>
        </w:numPr>
        <w:rPr>
          <w:lang w:val="fr-FR"/>
        </w:rPr>
      </w:pPr>
      <w:r w:rsidRPr="00BE366F">
        <w:rPr>
          <w:lang w:val="fr-FR"/>
        </w:rPr>
        <w:t>Accusé de réception (standard/critique), demande d’informations complémentaires, clôture &amp; satisfaction, non</w:t>
      </w:r>
      <w:r w:rsidRPr="00BE366F">
        <w:rPr>
          <w:lang w:val="fr-FR"/>
        </w:rPr>
        <w:noBreakHyphen/>
        <w:t>satisfaction et escalade.</w:t>
      </w:r>
    </w:p>
    <w:p w14:paraId="2714A428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D. DPIA — trame</w:t>
      </w:r>
    </w:p>
    <w:p w14:paraId="5DEA6912" w14:textId="77777777" w:rsidR="00BE366F" w:rsidRPr="00BE366F" w:rsidRDefault="00BE366F" w:rsidP="00BE366F">
      <w:pPr>
        <w:numPr>
          <w:ilvl w:val="0"/>
          <w:numId w:val="28"/>
        </w:numPr>
        <w:rPr>
          <w:lang w:val="fr-FR"/>
        </w:rPr>
      </w:pPr>
      <w:r w:rsidRPr="00BE366F">
        <w:rPr>
          <w:lang w:val="fr-FR"/>
        </w:rPr>
        <w:t>Description des traitements, base légale/intérêt légitime, minimisation, conservation, droits des personnes, mesures techniques &amp; organisationnelles, analyse résiduelle de risques.</w:t>
      </w:r>
    </w:p>
    <w:p w14:paraId="04CDCFE1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E. Menaces &amp; contrôles clés</w:t>
      </w:r>
    </w:p>
    <w:p w14:paraId="66AC9346" w14:textId="77777777" w:rsidR="00BE366F" w:rsidRPr="00BE366F" w:rsidRDefault="00BE366F" w:rsidP="00BE366F">
      <w:pPr>
        <w:numPr>
          <w:ilvl w:val="0"/>
          <w:numId w:val="29"/>
        </w:numPr>
        <w:rPr>
          <w:lang w:val="fr-FR"/>
        </w:rPr>
      </w:pPr>
      <w:r w:rsidRPr="00BE366F">
        <w:rPr>
          <w:lang w:val="fr-FR"/>
        </w:rPr>
        <w:t xml:space="preserve">Exfiltration PII, accès non autorisé incidents sensibles, erreur d’assignation, divulgation accidentelle. </w:t>
      </w:r>
      <w:r w:rsidRPr="00BE366F">
        <w:rPr>
          <w:b/>
          <w:bCs/>
          <w:lang w:val="fr-FR"/>
        </w:rPr>
        <w:t>Contrôles</w:t>
      </w:r>
      <w:r w:rsidRPr="00BE366F">
        <w:rPr>
          <w:lang w:val="fr-FR"/>
        </w:rPr>
        <w:t xml:space="preserve"> : RBAC strict, redaction messages sortants, masquage champs sensibles, révisions périodiques accès, sandbox séparée.</w:t>
      </w:r>
    </w:p>
    <w:p w14:paraId="059AC88A" w14:textId="77777777" w:rsidR="00BE366F" w:rsidRPr="00BE366F" w:rsidRDefault="003068B7" w:rsidP="00BE366F">
      <w:r>
        <w:pict w14:anchorId="677879BA">
          <v:rect id="_x0000_i1033" style="width:0;height:1.5pt" o:hralign="center" o:hrstd="t" o:hr="t" fillcolor="#a0a0a0" stroked="f"/>
        </w:pict>
      </w:r>
    </w:p>
    <w:p w14:paraId="1E0BFD06" w14:textId="77777777" w:rsidR="00BE366F" w:rsidRPr="00BE366F" w:rsidRDefault="00BE366F" w:rsidP="00BE366F">
      <w:pPr>
        <w:rPr>
          <w:b/>
          <w:bCs/>
        </w:rPr>
      </w:pPr>
      <w:r w:rsidRPr="00BE366F">
        <w:rPr>
          <w:b/>
          <w:bCs/>
        </w:rPr>
        <w:t>Feuille de route post</w:t>
      </w:r>
      <w:r w:rsidRPr="00BE366F">
        <w:rPr>
          <w:b/>
          <w:bCs/>
        </w:rPr>
        <w:noBreakHyphen/>
        <w:t>prototype</w:t>
      </w:r>
    </w:p>
    <w:p w14:paraId="4CF68D12" w14:textId="77777777" w:rsidR="00BE366F" w:rsidRPr="00BE366F" w:rsidRDefault="00BE366F" w:rsidP="00BE366F">
      <w:pPr>
        <w:numPr>
          <w:ilvl w:val="0"/>
          <w:numId w:val="30"/>
        </w:numPr>
        <w:rPr>
          <w:lang w:val="fr-FR"/>
        </w:rPr>
      </w:pPr>
      <w:r w:rsidRPr="00BE366F">
        <w:rPr>
          <w:b/>
          <w:bCs/>
          <w:lang w:val="fr-FR"/>
        </w:rPr>
        <w:t>V1.1</w:t>
      </w:r>
      <w:r w:rsidRPr="00BE366F">
        <w:rPr>
          <w:lang w:val="fr-FR"/>
        </w:rPr>
        <w:t xml:space="preserve"> : USSD, IVR de base, glossaires multilingues, notifications vocales.</w:t>
      </w:r>
    </w:p>
    <w:p w14:paraId="298EC6BA" w14:textId="77777777" w:rsidR="00BE366F" w:rsidRPr="00BE366F" w:rsidRDefault="00BE366F" w:rsidP="00BE366F">
      <w:pPr>
        <w:numPr>
          <w:ilvl w:val="0"/>
          <w:numId w:val="30"/>
        </w:numPr>
        <w:rPr>
          <w:lang w:val="fr-FR"/>
        </w:rPr>
      </w:pPr>
      <w:r w:rsidRPr="00BE366F">
        <w:rPr>
          <w:b/>
          <w:bCs/>
          <w:lang w:val="fr-FR"/>
        </w:rPr>
        <w:t>V1.2</w:t>
      </w:r>
      <w:r w:rsidRPr="00BE366F">
        <w:rPr>
          <w:lang w:val="fr-FR"/>
        </w:rPr>
        <w:t xml:space="preserve"> : Modèle ML léger (fastText) + apprentissage actif; intégration Kobo/ODK bidirectionnelle.</w:t>
      </w:r>
    </w:p>
    <w:p w14:paraId="656AA995" w14:textId="77777777" w:rsidR="00BE366F" w:rsidRPr="00BE366F" w:rsidRDefault="00BE366F" w:rsidP="00BE366F">
      <w:pPr>
        <w:numPr>
          <w:ilvl w:val="0"/>
          <w:numId w:val="30"/>
        </w:numPr>
      </w:pPr>
      <w:r w:rsidRPr="00BE366F">
        <w:rPr>
          <w:b/>
          <w:bCs/>
        </w:rPr>
        <w:t>V1.3</w:t>
      </w:r>
      <w:r w:rsidRPr="00BE366F">
        <w:t xml:space="preserve"> : Multitenant (consortium inter</w:t>
      </w:r>
      <w:r w:rsidRPr="00BE366F">
        <w:noBreakHyphen/>
        <w:t>agences), data lake analytique.</w:t>
      </w:r>
    </w:p>
    <w:p w14:paraId="47F89511" w14:textId="77777777" w:rsidR="00BE366F" w:rsidRPr="00BE366F" w:rsidRDefault="003068B7" w:rsidP="00BE366F">
      <w:r>
        <w:pict w14:anchorId="13E2BE72">
          <v:rect id="_x0000_i1034" style="width:0;height:1.5pt" o:hralign="center" o:hrstd="t" o:hr="t" fillcolor="#a0a0a0" stroked="f"/>
        </w:pict>
      </w:r>
    </w:p>
    <w:p w14:paraId="267B8225" w14:textId="77777777" w:rsidR="00BE366F" w:rsidRPr="00BE366F" w:rsidRDefault="00BE366F" w:rsidP="00BE366F">
      <w:pPr>
        <w:rPr>
          <w:lang w:val="fr-FR"/>
        </w:rPr>
      </w:pPr>
      <w:r w:rsidRPr="00BE366F">
        <w:rPr>
          <w:i/>
          <w:iCs/>
          <w:lang w:val="fr-FR"/>
        </w:rPr>
        <w:t>Document prêt pour itérations, validation avec tuteur et partenaires MEAL/CFM.</w:t>
      </w:r>
    </w:p>
    <w:p w14:paraId="3C8096F7" w14:textId="77777777" w:rsidR="007A110F" w:rsidRPr="00BE366F" w:rsidRDefault="007A110F">
      <w:pPr>
        <w:rPr>
          <w:lang w:val="fr-FR"/>
        </w:rPr>
      </w:pPr>
    </w:p>
    <w:sectPr w:rsidR="007A110F" w:rsidRPr="00BE3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00A0"/>
    <w:multiLevelType w:val="multilevel"/>
    <w:tmpl w:val="3FEA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73B49"/>
    <w:multiLevelType w:val="multilevel"/>
    <w:tmpl w:val="2A7C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C6012"/>
    <w:multiLevelType w:val="multilevel"/>
    <w:tmpl w:val="B5F6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B4A9C"/>
    <w:multiLevelType w:val="multilevel"/>
    <w:tmpl w:val="1862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B6635"/>
    <w:multiLevelType w:val="multilevel"/>
    <w:tmpl w:val="857E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52145"/>
    <w:multiLevelType w:val="multilevel"/>
    <w:tmpl w:val="128C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A0C37"/>
    <w:multiLevelType w:val="multilevel"/>
    <w:tmpl w:val="AD6A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348CD"/>
    <w:multiLevelType w:val="multilevel"/>
    <w:tmpl w:val="5334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76833"/>
    <w:multiLevelType w:val="multilevel"/>
    <w:tmpl w:val="7970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750E9"/>
    <w:multiLevelType w:val="multilevel"/>
    <w:tmpl w:val="A156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66B39"/>
    <w:multiLevelType w:val="multilevel"/>
    <w:tmpl w:val="81DE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A4E66"/>
    <w:multiLevelType w:val="multilevel"/>
    <w:tmpl w:val="C9CA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C22F4"/>
    <w:multiLevelType w:val="multilevel"/>
    <w:tmpl w:val="2076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544CA"/>
    <w:multiLevelType w:val="multilevel"/>
    <w:tmpl w:val="8474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2071E"/>
    <w:multiLevelType w:val="multilevel"/>
    <w:tmpl w:val="82DC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61121"/>
    <w:multiLevelType w:val="multilevel"/>
    <w:tmpl w:val="807A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A5B82"/>
    <w:multiLevelType w:val="multilevel"/>
    <w:tmpl w:val="91EA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42435"/>
    <w:multiLevelType w:val="multilevel"/>
    <w:tmpl w:val="A05C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E6B6B"/>
    <w:multiLevelType w:val="multilevel"/>
    <w:tmpl w:val="7BAE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876A8C"/>
    <w:multiLevelType w:val="multilevel"/>
    <w:tmpl w:val="90D8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033CD"/>
    <w:multiLevelType w:val="multilevel"/>
    <w:tmpl w:val="0DB6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85154"/>
    <w:multiLevelType w:val="multilevel"/>
    <w:tmpl w:val="A1BE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0230A"/>
    <w:multiLevelType w:val="multilevel"/>
    <w:tmpl w:val="BB0A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A7F7C"/>
    <w:multiLevelType w:val="multilevel"/>
    <w:tmpl w:val="0D0C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5350B6"/>
    <w:multiLevelType w:val="multilevel"/>
    <w:tmpl w:val="4880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07C5F"/>
    <w:multiLevelType w:val="multilevel"/>
    <w:tmpl w:val="27A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924D5"/>
    <w:multiLevelType w:val="multilevel"/>
    <w:tmpl w:val="678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25112"/>
    <w:multiLevelType w:val="multilevel"/>
    <w:tmpl w:val="B1FE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1F4589"/>
    <w:multiLevelType w:val="multilevel"/>
    <w:tmpl w:val="D9F2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80346"/>
    <w:multiLevelType w:val="multilevel"/>
    <w:tmpl w:val="795A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415905">
    <w:abstractNumId w:val="11"/>
  </w:num>
  <w:num w:numId="2" w16cid:durableId="1835804309">
    <w:abstractNumId w:val="7"/>
  </w:num>
  <w:num w:numId="3" w16cid:durableId="844706379">
    <w:abstractNumId w:val="23"/>
  </w:num>
  <w:num w:numId="4" w16cid:durableId="1496411810">
    <w:abstractNumId w:val="3"/>
  </w:num>
  <w:num w:numId="5" w16cid:durableId="8526948">
    <w:abstractNumId w:val="0"/>
  </w:num>
  <w:num w:numId="6" w16cid:durableId="1415518786">
    <w:abstractNumId w:val="17"/>
  </w:num>
  <w:num w:numId="7" w16cid:durableId="2106802629">
    <w:abstractNumId w:val="29"/>
  </w:num>
  <w:num w:numId="8" w16cid:durableId="580414052">
    <w:abstractNumId w:val="27"/>
  </w:num>
  <w:num w:numId="9" w16cid:durableId="1873416978">
    <w:abstractNumId w:val="18"/>
  </w:num>
  <w:num w:numId="10" w16cid:durableId="1199124392">
    <w:abstractNumId w:val="16"/>
  </w:num>
  <w:num w:numId="11" w16cid:durableId="699627557">
    <w:abstractNumId w:val="26"/>
  </w:num>
  <w:num w:numId="12" w16cid:durableId="1246382679">
    <w:abstractNumId w:val="28"/>
  </w:num>
  <w:num w:numId="13" w16cid:durableId="2077312552">
    <w:abstractNumId w:val="8"/>
  </w:num>
  <w:num w:numId="14" w16cid:durableId="1609503085">
    <w:abstractNumId w:val="13"/>
  </w:num>
  <w:num w:numId="15" w16cid:durableId="1371299576">
    <w:abstractNumId w:val="14"/>
  </w:num>
  <w:num w:numId="16" w16cid:durableId="669141193">
    <w:abstractNumId w:val="6"/>
  </w:num>
  <w:num w:numId="17" w16cid:durableId="1910536344">
    <w:abstractNumId w:val="5"/>
  </w:num>
  <w:num w:numId="18" w16cid:durableId="1353801489">
    <w:abstractNumId w:val="9"/>
  </w:num>
  <w:num w:numId="19" w16cid:durableId="1730418807">
    <w:abstractNumId w:val="19"/>
  </w:num>
  <w:num w:numId="20" w16cid:durableId="506099212">
    <w:abstractNumId w:val="20"/>
  </w:num>
  <w:num w:numId="21" w16cid:durableId="1089739182">
    <w:abstractNumId w:val="1"/>
  </w:num>
  <w:num w:numId="22" w16cid:durableId="616644455">
    <w:abstractNumId w:val="22"/>
  </w:num>
  <w:num w:numId="23" w16cid:durableId="978801957">
    <w:abstractNumId w:val="2"/>
  </w:num>
  <w:num w:numId="24" w16cid:durableId="34930748">
    <w:abstractNumId w:val="10"/>
  </w:num>
  <w:num w:numId="25" w16cid:durableId="1471629019">
    <w:abstractNumId w:val="12"/>
  </w:num>
  <w:num w:numId="26" w16cid:durableId="495877313">
    <w:abstractNumId w:val="4"/>
  </w:num>
  <w:num w:numId="27" w16cid:durableId="1916930994">
    <w:abstractNumId w:val="21"/>
  </w:num>
  <w:num w:numId="28" w16cid:durableId="1715616006">
    <w:abstractNumId w:val="24"/>
  </w:num>
  <w:num w:numId="29" w16cid:durableId="209729590">
    <w:abstractNumId w:val="25"/>
  </w:num>
  <w:num w:numId="30" w16cid:durableId="12806058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3D3A"/>
    <w:rsid w:val="001E4DEF"/>
    <w:rsid w:val="002C3D3A"/>
    <w:rsid w:val="003E5A3E"/>
    <w:rsid w:val="00407EC1"/>
    <w:rsid w:val="00792F71"/>
    <w:rsid w:val="007A110F"/>
    <w:rsid w:val="00914C3D"/>
    <w:rsid w:val="00933041"/>
    <w:rsid w:val="00BE366F"/>
    <w:rsid w:val="00CC6146"/>
    <w:rsid w:val="00D64721"/>
    <w:rsid w:val="00DD0368"/>
    <w:rsid w:val="00E11D1D"/>
    <w:rsid w:val="00F9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cf5e8"/>
    </o:shapedefaults>
    <o:shapelayout v:ext="edit">
      <o:idmap v:ext="edit" data="1"/>
    </o:shapelayout>
  </w:shapeDefaults>
  <w:decimalSymbol w:val=","/>
  <w:listSeparator w:val=";"/>
  <w14:docId w14:val="0B062465"/>
  <w15:chartTrackingRefBased/>
  <w15:docId w15:val="{2BEF9D12-180B-47BA-A729-772C4B4AF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3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3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3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3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3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3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3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3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3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3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3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3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3D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3D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3D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3D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3D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3D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3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3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3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3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3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3D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3D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3D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3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3D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3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3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2009</Words>
  <Characters>11050</Characters>
  <Application>Microsoft Office Word</Application>
  <DocSecurity>0</DocSecurity>
  <Lines>92</Lines>
  <Paragraphs>26</Paragraphs>
  <ScaleCrop>false</ScaleCrop>
  <Company>UNICEF</Company>
  <LinksUpToDate>false</LinksUpToDate>
  <CharactersWithSpaces>13033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Souleymane</dc:creator>
  <cp:keywords/>
  <dc:description/>
  <cp:lastModifiedBy>Ousmane Souleymane</cp:lastModifiedBy>
  <cp:revision>3</cp:revision>
  <dcterms:created xsi:type="dcterms:W3CDTF">2025-08-15T11:55:00Z</dcterms:created>
  <dcterms:modified xsi:type="dcterms:W3CDTF">2026-03-27T03:29:00Z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12ceb559-b1d9-46ef-a3b2-de11a05adb61</vt:lpwstr>
  </property>
  <property fmtid="{D5CDD505-2E9C-101B-9397-08002B2CF9AE}" pid="3" name="KutoolsEyeConfort">
    <vt:lpwstr>#FCF5E8</vt:lpwstr>
  </property>
</Properties>
</file>