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2936A8D5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B31E91">
        <w:rPr>
          <w:b w:val="0"/>
          <w:sz w:val="28"/>
          <w:szCs w:val="28"/>
        </w:rPr>
        <w:t>2</w:t>
      </w:r>
      <w:r w:rsidR="002955FD" w:rsidRPr="002955FD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3829E39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5C1DCBBD" w:rsidR="0045550C" w:rsidRPr="002955FD" w:rsidRDefault="002955FD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Таймер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48CF26E8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B31E91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3F191738" w14:textId="7CE8C1DB" w:rsidR="00681E21" w:rsidRDefault="002955FD" w:rsidP="00681E2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955FD">
        <w:rPr>
          <w:rFonts w:ascii="Times New Roman" w:hAnsi="Times New Roman"/>
          <w:sz w:val="28"/>
          <w:szCs w:val="28"/>
        </w:rPr>
        <w:t>Напишите программу-таймер. Интерфейс программы должен выглядеть примерно так:</w:t>
      </w:r>
    </w:p>
    <w:p w14:paraId="0861EA32" w14:textId="3E9FB032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EC47C" wp14:editId="3942F2DE">
            <wp:extent cx="2381133" cy="2714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904" cy="27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31A" w14:textId="3073F8BA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6C19CA83" w14:textId="57F5589F" w:rsidR="002955FD" w:rsidRDefault="002955FD" w:rsidP="002955F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955FD">
        <w:rPr>
          <w:rFonts w:ascii="Times New Roman" w:hAnsi="Times New Roman"/>
          <w:sz w:val="28"/>
          <w:szCs w:val="28"/>
        </w:rPr>
        <w:t>Пользователь может ввести числовые значения в поля минут и секунд. При нажатии кнопки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55FD">
        <w:rPr>
          <w:rFonts w:ascii="Times New Roman" w:hAnsi="Times New Roman"/>
          <w:sz w:val="28"/>
          <w:szCs w:val="28"/>
        </w:rPr>
        <w:t>«Пуск» начинается обратный отсчёт с тех значений, которые введены в поля минут и секунд,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55FD">
        <w:rPr>
          <w:rFonts w:ascii="Times New Roman" w:hAnsi="Times New Roman"/>
          <w:sz w:val="28"/>
          <w:szCs w:val="28"/>
        </w:rPr>
        <w:t>до нуля. На время отсчёта поля ввода блокируются, кнопка «Пуск» становится кнопкой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55FD">
        <w:rPr>
          <w:rFonts w:ascii="Times New Roman" w:hAnsi="Times New Roman"/>
          <w:sz w:val="28"/>
          <w:szCs w:val="28"/>
        </w:rPr>
        <w:t>«Стоп», а вместо надписи «Таймер готов к запуску» отображается оставшееся время:</w:t>
      </w:r>
    </w:p>
    <w:p w14:paraId="7A55B15C" w14:textId="6469FD50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B4D54" wp14:editId="685D754D">
            <wp:extent cx="2375416" cy="26765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326" cy="26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C6F2" w14:textId="3A592882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Пример приложения после запуска</w:t>
      </w:r>
    </w:p>
    <w:p w14:paraId="0973CFF5" w14:textId="3AFD9D7B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2E8F495B" w14:textId="49FE0173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308A6701" w14:textId="7A613E9A" w:rsidR="002955FD" w:rsidRDefault="002955FD" w:rsidP="002955F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955FD">
        <w:rPr>
          <w:rFonts w:ascii="Times New Roman" w:hAnsi="Times New Roman"/>
          <w:sz w:val="28"/>
          <w:szCs w:val="28"/>
        </w:rPr>
        <w:lastRenderedPageBreak/>
        <w:t>Одновременно с этим отображается уведомление, в котором также идёт обратный отсчёт:</w:t>
      </w:r>
    </w:p>
    <w:p w14:paraId="7FAB816B" w14:textId="7651456C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CE739" wp14:editId="4CFF3997">
            <wp:extent cx="4048125" cy="1162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2BD5" w14:textId="09B5A06D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Пример уведомления</w:t>
      </w:r>
    </w:p>
    <w:p w14:paraId="17D82A46" w14:textId="0D5E0D47" w:rsidR="002955FD" w:rsidRDefault="002955FD" w:rsidP="002955F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955FD">
        <w:rPr>
          <w:rFonts w:ascii="Times New Roman" w:hAnsi="Times New Roman"/>
          <w:sz w:val="28"/>
          <w:szCs w:val="28"/>
        </w:rPr>
        <w:t>По окончании отсчёта программа возвращается в исходное состояние, готовая к новому запуску. Если в процессе отсчёта пользователь закрывает программу, отсчёт должен продолжаться, уведомление должно оставаться активным (вместе с продолжающимся отсчётом), и при повторном запуске программы – отсчёт в окне программы также должен быть продолжен. При реализации программы необходимо использовать сервис переднего плана, реализация отсчёта и уведомлений должны быть сделаны в сервисе.</w:t>
      </w:r>
    </w:p>
    <w:p w14:paraId="2B5049F0" w14:textId="21BAC371" w:rsidR="00B14763" w:rsidRPr="00E529CC" w:rsidRDefault="00215BF6" w:rsidP="00E529CC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1526B563" w14:textId="12F8571B" w:rsidR="00E529CC" w:rsidRDefault="002955FD" w:rsidP="002955F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A6D3E" wp14:editId="1669791A">
            <wp:extent cx="1750288" cy="3597664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52" cy="36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163B4" wp14:editId="12902FD4">
            <wp:extent cx="1764309" cy="362648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34" cy="364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5175A" wp14:editId="6B3ECF94">
            <wp:extent cx="1735931" cy="35681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09" cy="358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59AD6659" w14:textId="1E80F72D" w:rsidR="00EA1C76" w:rsidRPr="001B7BFC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и освоен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</w:t>
      </w:r>
      <w:r w:rsidR="002955FD">
        <w:rPr>
          <w:rFonts w:ascii="Times New Roman" w:hAnsi="Times New Roman"/>
          <w:sz w:val="28"/>
          <w:szCs w:val="28"/>
        </w:rPr>
        <w:t>сервисы</w:t>
      </w:r>
      <w:r w:rsidR="001B7BFC">
        <w:rPr>
          <w:rFonts w:ascii="Times New Roman" w:hAnsi="Times New Roman"/>
          <w:sz w:val="28"/>
          <w:szCs w:val="28"/>
        </w:rPr>
        <w:t xml:space="preserve"> в </w:t>
      </w:r>
      <w:r w:rsidR="001B7BFC">
        <w:rPr>
          <w:rFonts w:ascii="Times New Roman" w:hAnsi="Times New Roman"/>
          <w:sz w:val="28"/>
          <w:szCs w:val="28"/>
          <w:lang w:val="en-US"/>
        </w:rPr>
        <w:t>Kotlin</w:t>
      </w:r>
      <w:r w:rsidR="001B7BFC" w:rsidRPr="001B7BFC">
        <w:rPr>
          <w:rFonts w:ascii="Times New Roman" w:hAnsi="Times New Roman"/>
          <w:sz w:val="28"/>
          <w:szCs w:val="28"/>
        </w:rPr>
        <w:t>.</w:t>
      </w:r>
    </w:p>
    <w:sectPr w:rsidR="00EA1C76" w:rsidRPr="001B7BF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955FD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81E21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1E91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3EF6"/>
    <w:rsid w:val="00D56E43"/>
    <w:rsid w:val="00DC01F2"/>
    <w:rsid w:val="00DE265E"/>
    <w:rsid w:val="00E529CC"/>
    <w:rsid w:val="00E5605E"/>
    <w:rsid w:val="00EA0DA1"/>
    <w:rsid w:val="00EA1C76"/>
    <w:rsid w:val="00EB71DB"/>
    <w:rsid w:val="00F12088"/>
    <w:rsid w:val="00F7041C"/>
    <w:rsid w:val="00F856B7"/>
    <w:rsid w:val="00F9505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48</cp:revision>
  <dcterms:created xsi:type="dcterms:W3CDTF">2020-11-16T04:21:00Z</dcterms:created>
  <dcterms:modified xsi:type="dcterms:W3CDTF">2024-05-20T06:07:00Z</dcterms:modified>
</cp:coreProperties>
</file>