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ED8" w:rsidRPr="00711A3C" w:rsidRDefault="00FB0BF6" w:rsidP="00711A3C">
      <w:pPr>
        <w:jc w:val="center"/>
        <w:rPr>
          <w:b/>
        </w:rPr>
      </w:pPr>
      <w:r w:rsidRPr="00711A3C">
        <w:rPr>
          <w:b/>
        </w:rPr>
        <w:t>Подрисуночные подписи</w:t>
      </w:r>
    </w:p>
    <w:p w:rsidR="00FB0BF6" w:rsidRDefault="00FB0BF6"/>
    <w:p w:rsidR="00FB0BF6" w:rsidRDefault="00FB0BF6">
      <w:r>
        <w:t xml:space="preserve">Рис.1 Занятия в </w:t>
      </w:r>
      <w:proofErr w:type="spellStart"/>
      <w:r>
        <w:t>Кванториуме</w:t>
      </w:r>
      <w:proofErr w:type="spellEnd"/>
      <w:r>
        <w:t xml:space="preserve"> города Рыбинск. Ярослав объясняет учащимся суть задачи топологической оптимизации.</w:t>
      </w:r>
    </w:p>
    <w:p w:rsidR="00FB0BF6" w:rsidRDefault="00FB0BF6">
      <w:r>
        <w:t xml:space="preserve">Рис. 2 Снегоход </w:t>
      </w:r>
      <w:proofErr w:type="spellStart"/>
      <w:r>
        <w:t>Фронтьер</w:t>
      </w:r>
      <w:proofErr w:type="spellEnd"/>
      <w:r>
        <w:t xml:space="preserve"> 1000 производства АО «Русская механика»</w:t>
      </w:r>
    </w:p>
    <w:p w:rsidR="003C2B9B" w:rsidRPr="0050770D" w:rsidRDefault="00FB0BF6">
      <w:r>
        <w:t xml:space="preserve">Рис. 3 </w:t>
      </w:r>
      <w:r w:rsidR="003C2B9B">
        <w:t>Фрагмент онлайн-занятия со школьниками</w:t>
      </w:r>
      <w:r w:rsidR="0050770D">
        <w:t xml:space="preserve"> по расчетам прочности с использованием </w:t>
      </w:r>
      <w:r w:rsidR="0050770D">
        <w:rPr>
          <w:lang w:val="en-US"/>
        </w:rPr>
        <w:t>APM</w:t>
      </w:r>
      <w:r w:rsidR="0050770D" w:rsidRPr="0050770D">
        <w:t xml:space="preserve"> </w:t>
      </w:r>
      <w:r w:rsidR="0050770D">
        <w:rPr>
          <w:lang w:val="en-US"/>
        </w:rPr>
        <w:t>FEM</w:t>
      </w:r>
      <w:r w:rsidR="0050770D" w:rsidRPr="0050770D">
        <w:t xml:space="preserve"> </w:t>
      </w:r>
      <w:r w:rsidR="0050770D">
        <w:t>для КОМПАС-3</w:t>
      </w:r>
      <w:r w:rsidR="0050770D">
        <w:rPr>
          <w:lang w:val="en-US"/>
        </w:rPr>
        <w:t>D</w:t>
      </w:r>
    </w:p>
    <w:p w:rsidR="00FB0BF6" w:rsidRDefault="003C2B9B">
      <w:r>
        <w:t xml:space="preserve">Рис. 4 </w:t>
      </w:r>
      <w:r w:rsidR="00555DC7">
        <w:t>Слайд из лекционного материала на тему сопромата</w:t>
      </w:r>
    </w:p>
    <w:p w:rsidR="00555DC7" w:rsidRDefault="00555DC7">
      <w:r>
        <w:t xml:space="preserve">Рис. </w:t>
      </w:r>
      <w:r w:rsidR="003C2B9B">
        <w:t>5</w:t>
      </w:r>
      <w:r>
        <w:t xml:space="preserve"> Слайд из лекционного материала на тему материаловедения</w:t>
      </w:r>
    </w:p>
    <w:p w:rsidR="00555DC7" w:rsidRDefault="00555DC7">
      <w:r>
        <w:t xml:space="preserve">Рис. </w:t>
      </w:r>
      <w:r w:rsidR="003C2B9B">
        <w:t>6</w:t>
      </w:r>
      <w:r>
        <w:t xml:space="preserve"> </w:t>
      </w:r>
      <w:r w:rsidR="000B5180">
        <w:t xml:space="preserve">Фрагмент лекции по топологической оптимизации. Демонстрация </w:t>
      </w:r>
      <w:r w:rsidR="00690DD4">
        <w:t>исходных кодов, отвечающих за процессы оптимизации.</w:t>
      </w:r>
    </w:p>
    <w:p w:rsidR="00690DD4" w:rsidRDefault="00690DD4">
      <w:r>
        <w:t xml:space="preserve">Рис. 7 </w:t>
      </w:r>
      <w:r w:rsidR="007059D3">
        <w:t>Слайд из лекционного материала на тему оптимизации</w:t>
      </w:r>
    </w:p>
    <w:p w:rsidR="00711A3C" w:rsidRDefault="00711A3C">
      <w:r>
        <w:t xml:space="preserve">Рис. 8 </w:t>
      </w:r>
      <w:r w:rsidR="0004282A">
        <w:t>Внешний вид р</w:t>
      </w:r>
      <w:r w:rsidR="0004282A">
        <w:t>епозитори</w:t>
      </w:r>
      <w:r w:rsidR="0004282A">
        <w:t>я</w:t>
      </w:r>
      <w:r w:rsidR="0004282A">
        <w:t xml:space="preserve"> проекта с исполняемыми расчетными и справочными файлами</w:t>
      </w:r>
      <w:r w:rsidR="0004282A">
        <w:t xml:space="preserve"> </w:t>
      </w:r>
      <w:r w:rsidR="0004282A">
        <w:t xml:space="preserve">на платформе </w:t>
      </w:r>
      <w:proofErr w:type="spellStart"/>
      <w:r w:rsidR="0004282A">
        <w:t>GitHub</w:t>
      </w:r>
      <w:proofErr w:type="spellEnd"/>
    </w:p>
    <w:p w:rsidR="0004282A" w:rsidRDefault="0004282A">
      <w:pPr>
        <w:rPr>
          <w:rFonts w:eastAsia="Arial Unicode MS" w:cs="Arial"/>
        </w:rPr>
      </w:pPr>
      <w:r>
        <w:t xml:space="preserve">Рис. 9 </w:t>
      </w:r>
      <w:r w:rsidRPr="000F18CD">
        <w:rPr>
          <w:rFonts w:eastAsia="Arial Unicode MS" w:cs="Arial"/>
        </w:rPr>
        <w:t>Расчетная модель рычага передней подвески</w:t>
      </w:r>
    </w:p>
    <w:p w:rsidR="0048416D" w:rsidRDefault="0048416D">
      <w:r>
        <w:t xml:space="preserve">Рис. 10 </w:t>
      </w:r>
      <w:r w:rsidR="007835B1">
        <w:t xml:space="preserve">Интерфейс приложения </w:t>
      </w:r>
      <w:r w:rsidR="007835B1">
        <w:rPr>
          <w:lang w:val="en-US"/>
        </w:rPr>
        <w:t>APM</w:t>
      </w:r>
      <w:r w:rsidR="007835B1" w:rsidRPr="007835B1">
        <w:t xml:space="preserve"> </w:t>
      </w:r>
      <w:r w:rsidR="007835B1">
        <w:rPr>
          <w:lang w:val="en-US"/>
        </w:rPr>
        <w:t>FEM</w:t>
      </w:r>
      <w:r w:rsidR="007835B1">
        <w:t xml:space="preserve"> (набор инструментальных панелей, дерево «Прочностной анализ») внутри КОМПАС-3</w:t>
      </w:r>
      <w:r w:rsidR="007835B1">
        <w:rPr>
          <w:lang w:val="en-US"/>
        </w:rPr>
        <w:t>D</w:t>
      </w:r>
    </w:p>
    <w:p w:rsidR="007835B1" w:rsidRDefault="007835B1">
      <w:r>
        <w:t>Рис. 11</w:t>
      </w:r>
      <w:r w:rsidR="00BC113D">
        <w:t xml:space="preserve"> Пример установки «Удаленного закрепления»</w:t>
      </w:r>
    </w:p>
    <w:p w:rsidR="008F1A57" w:rsidRDefault="008F1A57">
      <w:r>
        <w:t xml:space="preserve">Рис. 12 Задание различных вариантов нагружения </w:t>
      </w:r>
      <w:r w:rsidR="00B558DC">
        <w:t>рычага подвески</w:t>
      </w:r>
    </w:p>
    <w:p w:rsidR="00B558DC" w:rsidRDefault="00B558DC">
      <w:r>
        <w:t xml:space="preserve">Рис. 13 </w:t>
      </w:r>
      <w:r w:rsidR="00721649">
        <w:t>Окно «Параметры материала» позволяет просмотреть и скорректировать необходимые величины</w:t>
      </w:r>
    </w:p>
    <w:p w:rsidR="00721649" w:rsidRDefault="00721649">
      <w:r>
        <w:t xml:space="preserve">Рис. 14 </w:t>
      </w:r>
      <w:r w:rsidR="00B2057F">
        <w:t>Демонстрация настройки инструмента «Контакты»</w:t>
      </w:r>
    </w:p>
    <w:p w:rsidR="00B2057F" w:rsidRDefault="00B2057F">
      <w:r>
        <w:t xml:space="preserve">Рис. 15 </w:t>
      </w:r>
      <w:r w:rsidR="0021366D">
        <w:t>Результат</w:t>
      </w:r>
      <w:r w:rsidR="001C5AA4">
        <w:t xml:space="preserve"> автоматической генерации КЭ-сетки</w:t>
      </w:r>
      <w:r w:rsidR="0021366D">
        <w:t xml:space="preserve"> в </w:t>
      </w:r>
      <w:r w:rsidR="0021366D">
        <w:rPr>
          <w:lang w:val="en-US"/>
        </w:rPr>
        <w:t>APM</w:t>
      </w:r>
      <w:r w:rsidR="0021366D" w:rsidRPr="0021366D">
        <w:t xml:space="preserve"> </w:t>
      </w:r>
      <w:r w:rsidR="0021366D">
        <w:rPr>
          <w:lang w:val="en-US"/>
        </w:rPr>
        <w:t>FEM</w:t>
      </w:r>
    </w:p>
    <w:p w:rsidR="0021366D" w:rsidRDefault="0021366D">
      <w:r>
        <w:t xml:space="preserve">Рис. 16 </w:t>
      </w:r>
      <w:r w:rsidR="0006644B">
        <w:t>Пример карты перемещений в модели рычага</w:t>
      </w:r>
    </w:p>
    <w:p w:rsidR="0006644B" w:rsidRDefault="0006644B">
      <w:r>
        <w:t>Рис. 17 Пример карты эквивалентных напряжений в модели рычага</w:t>
      </w:r>
    </w:p>
    <w:p w:rsidR="0006644B" w:rsidRDefault="0006644B">
      <w:r>
        <w:t>Рис. 18</w:t>
      </w:r>
      <w:r w:rsidR="0008409C">
        <w:t xml:space="preserve"> Пример вывода карты «Объемная доля» с уровнем отсечки 0,65</w:t>
      </w:r>
    </w:p>
    <w:p w:rsidR="0008409C" w:rsidRDefault="0008409C">
      <w:r>
        <w:t>Рис. 19</w:t>
      </w:r>
      <w:r w:rsidR="006D0B69">
        <w:t xml:space="preserve"> </w:t>
      </w:r>
      <w:r w:rsidR="006D0B69">
        <w:t xml:space="preserve">Поворотный кулак передней подвески снегохода </w:t>
      </w:r>
      <w:proofErr w:type="spellStart"/>
      <w:r w:rsidR="006D0B69">
        <w:t>Фронтьер</w:t>
      </w:r>
      <w:proofErr w:type="spellEnd"/>
      <w:r w:rsidR="006D0B69">
        <w:t xml:space="preserve"> 1000</w:t>
      </w:r>
    </w:p>
    <w:p w:rsidR="006D0B69" w:rsidRDefault="006D0B69">
      <w:r>
        <w:t xml:space="preserve">Рис. 20 </w:t>
      </w:r>
      <w:r w:rsidR="00160784">
        <w:t>Фиксация модели поворотного кулака с помощью команды «Удаленное закрепление»</w:t>
      </w:r>
    </w:p>
    <w:p w:rsidR="00160784" w:rsidRDefault="00160784">
      <w:r>
        <w:t xml:space="preserve">Рис. 21 </w:t>
      </w:r>
      <w:r w:rsidR="005C40E4">
        <w:t xml:space="preserve">Пример количества созданных для расчета «Комбинаций </w:t>
      </w:r>
      <w:proofErr w:type="spellStart"/>
      <w:r w:rsidR="005C40E4">
        <w:t>загружений</w:t>
      </w:r>
      <w:proofErr w:type="spellEnd"/>
      <w:r w:rsidR="005C40E4">
        <w:t>»</w:t>
      </w:r>
    </w:p>
    <w:p w:rsidR="005C40E4" w:rsidRDefault="005C40E4">
      <w:r>
        <w:t xml:space="preserve">Рис. 22 </w:t>
      </w:r>
      <w:r w:rsidR="00A226E3">
        <w:t xml:space="preserve">Конечно-элементная сетка </w:t>
      </w:r>
      <w:r w:rsidR="00853041">
        <w:t>на модели поворотного кулака</w:t>
      </w:r>
    </w:p>
    <w:p w:rsidR="00853041" w:rsidRDefault="00853041">
      <w:r>
        <w:t xml:space="preserve">Рис. 23 </w:t>
      </w:r>
      <w:r w:rsidR="00B23493">
        <w:t>Карта эквивалентных напряжений в исходной модели поворотного кулака</w:t>
      </w:r>
    </w:p>
    <w:p w:rsidR="00B23493" w:rsidRDefault="00B23493">
      <w:r>
        <w:t xml:space="preserve">Рис. 24 </w:t>
      </w:r>
      <w:r w:rsidR="00F973BA">
        <w:t>Окно прогресса проведения расчета топологической оптимизации</w:t>
      </w:r>
    </w:p>
    <w:p w:rsidR="00F973BA" w:rsidRDefault="00F973BA">
      <w:r>
        <w:t>Рис. 25 Карта «Объемная доля» (с отсечкой), демонстрирующая получившийся силовой каркас в модели поворотного кулака</w:t>
      </w:r>
    </w:p>
    <w:p w:rsidR="00F973BA" w:rsidRDefault="00F973BA">
      <w:pPr>
        <w:rPr>
          <w:rFonts w:eastAsia="Arial Unicode MS" w:cs="Arial"/>
        </w:rPr>
      </w:pPr>
      <w:r>
        <w:lastRenderedPageBreak/>
        <w:t xml:space="preserve">Рис. 26 </w:t>
      </w:r>
      <w:r w:rsidR="00412F67">
        <w:t xml:space="preserve">Внешний вид модели </w:t>
      </w:r>
      <w:r w:rsidR="00412F67">
        <w:rPr>
          <w:rFonts w:eastAsia="Arial Unicode MS" w:cs="Arial"/>
        </w:rPr>
        <w:t>н</w:t>
      </w:r>
      <w:r w:rsidR="00412F67" w:rsidRPr="000F18CD">
        <w:rPr>
          <w:rFonts w:eastAsia="Arial Unicode MS" w:cs="Arial"/>
        </w:rPr>
        <w:t>аправляющ</w:t>
      </w:r>
      <w:r w:rsidR="00412F67">
        <w:rPr>
          <w:rFonts w:eastAsia="Arial Unicode MS" w:cs="Arial"/>
        </w:rPr>
        <w:t>ей</w:t>
      </w:r>
      <w:r w:rsidR="00412F67" w:rsidRPr="000F18CD">
        <w:rPr>
          <w:rFonts w:eastAsia="Arial Unicode MS" w:cs="Arial"/>
        </w:rPr>
        <w:t xml:space="preserve"> рельс</w:t>
      </w:r>
      <w:r w:rsidR="00412F67">
        <w:rPr>
          <w:rFonts w:eastAsia="Arial Unicode MS" w:cs="Arial"/>
        </w:rPr>
        <w:t>ы</w:t>
      </w:r>
      <w:r w:rsidR="00412F67" w:rsidRPr="000F18CD">
        <w:rPr>
          <w:rFonts w:eastAsia="Arial Unicode MS" w:cs="Arial"/>
        </w:rPr>
        <w:t xml:space="preserve"> гусеницы</w:t>
      </w:r>
    </w:p>
    <w:p w:rsidR="00EF2F99" w:rsidRDefault="00412F67">
      <w:r>
        <w:t xml:space="preserve">Рис. 27 </w:t>
      </w:r>
      <w:r w:rsidR="00EF2F99">
        <w:t>Модель направляющей рельсы с выставленными ограничениями по перемещениям и поворотам</w:t>
      </w:r>
      <w:r w:rsidR="008443DA">
        <w:t>, а также приложенными нагрузками</w:t>
      </w:r>
    </w:p>
    <w:p w:rsidR="00412F67" w:rsidRDefault="00EF2F99">
      <w:r>
        <w:t xml:space="preserve">Рис. 28 </w:t>
      </w:r>
      <w:r w:rsidR="00BC0181">
        <w:t>Конечно-элементная сетка на модели направляющей рельсы</w:t>
      </w:r>
    </w:p>
    <w:p w:rsidR="00BC0181" w:rsidRDefault="00BC0181">
      <w:r>
        <w:t xml:space="preserve">Рис. 29 </w:t>
      </w:r>
      <w:r w:rsidR="006153C5">
        <w:t xml:space="preserve">Карта перемещений </w:t>
      </w:r>
      <w:r w:rsidR="0090679F">
        <w:t xml:space="preserve">модели </w:t>
      </w:r>
      <w:r w:rsidR="0090679F">
        <w:t>направляющей рельсы</w:t>
      </w:r>
    </w:p>
    <w:p w:rsidR="0090679F" w:rsidRDefault="0090679F">
      <w:r>
        <w:t xml:space="preserve">Рис. 30 Карта эквивалентных напряжений </w:t>
      </w:r>
      <w:r>
        <w:t>направляющей рельсы</w:t>
      </w:r>
    </w:p>
    <w:p w:rsidR="0090679F" w:rsidRDefault="0090679F">
      <w:r>
        <w:t>Рис. 31 Карта распределения «Объемной доли» в модели направляющей рельсы</w:t>
      </w:r>
    </w:p>
    <w:p w:rsidR="0090679F" w:rsidRDefault="0090679F">
      <w:r>
        <w:t xml:space="preserve">Рис. 32 </w:t>
      </w:r>
      <w:r w:rsidR="00D335C1">
        <w:t xml:space="preserve">Пример геометрической постобработки модели </w:t>
      </w:r>
      <w:r w:rsidR="00D335C1">
        <w:t>направляющей рельсы</w:t>
      </w:r>
    </w:p>
    <w:p w:rsidR="00D335C1" w:rsidRPr="0021366D" w:rsidRDefault="006A32AD">
      <w:r>
        <w:t xml:space="preserve">Рис. 33 </w:t>
      </w:r>
      <w:r w:rsidR="006F56FE">
        <w:t>Школьники со своими кураторами после защиты проектов</w:t>
      </w:r>
      <w:bookmarkStart w:id="0" w:name="_GoBack"/>
      <w:bookmarkEnd w:id="0"/>
    </w:p>
    <w:sectPr w:rsidR="00D335C1" w:rsidRPr="0021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F6"/>
    <w:rsid w:val="0004282A"/>
    <w:rsid w:val="00063DDD"/>
    <w:rsid w:val="0006644B"/>
    <w:rsid w:val="0008409C"/>
    <w:rsid w:val="000B5180"/>
    <w:rsid w:val="00160784"/>
    <w:rsid w:val="001C5AA4"/>
    <w:rsid w:val="0021366D"/>
    <w:rsid w:val="003C2B9B"/>
    <w:rsid w:val="00412F67"/>
    <w:rsid w:val="0048416D"/>
    <w:rsid w:val="0050770D"/>
    <w:rsid w:val="00555DC7"/>
    <w:rsid w:val="00577D5D"/>
    <w:rsid w:val="005C40E4"/>
    <w:rsid w:val="006153C5"/>
    <w:rsid w:val="00690DD4"/>
    <w:rsid w:val="006A1897"/>
    <w:rsid w:val="006A32AD"/>
    <w:rsid w:val="006D0B69"/>
    <w:rsid w:val="006F56FE"/>
    <w:rsid w:val="007059D3"/>
    <w:rsid w:val="00711A3C"/>
    <w:rsid w:val="00721649"/>
    <w:rsid w:val="007835B1"/>
    <w:rsid w:val="008443DA"/>
    <w:rsid w:val="00853041"/>
    <w:rsid w:val="008F1A57"/>
    <w:rsid w:val="0090679F"/>
    <w:rsid w:val="009D22C2"/>
    <w:rsid w:val="00A226E3"/>
    <w:rsid w:val="00B2057F"/>
    <w:rsid w:val="00B23493"/>
    <w:rsid w:val="00B558DC"/>
    <w:rsid w:val="00BA6ED8"/>
    <w:rsid w:val="00BC0181"/>
    <w:rsid w:val="00BC113D"/>
    <w:rsid w:val="00D335C1"/>
    <w:rsid w:val="00EF2F99"/>
    <w:rsid w:val="00F973BA"/>
    <w:rsid w:val="00F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A1360"/>
  <w15:chartTrackingRefBased/>
  <w15:docId w15:val="{4E902E61-43F8-482A-9382-85D5E536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897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A189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22C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189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89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22C2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6A1897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розинский</dc:creator>
  <cp:keywords/>
  <dc:description/>
  <cp:lastModifiedBy>сергей розинский</cp:lastModifiedBy>
  <cp:revision>33</cp:revision>
  <dcterms:created xsi:type="dcterms:W3CDTF">2024-08-06T12:29:00Z</dcterms:created>
  <dcterms:modified xsi:type="dcterms:W3CDTF">2024-08-06T15:58:00Z</dcterms:modified>
</cp:coreProperties>
</file>