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8F7" w:rsidRDefault="006968F7" w:rsidP="006968F7">
      <w:pPr>
        <w:jc w:val="center"/>
        <w:rPr>
          <w:b/>
          <w:sz w:val="32"/>
          <w:szCs w:val="32"/>
        </w:rPr>
      </w:pPr>
      <w:r w:rsidRPr="004602C3">
        <w:rPr>
          <w:b/>
          <w:sz w:val="32"/>
          <w:szCs w:val="32"/>
        </w:rPr>
        <w:t>Communications Management Plan</w:t>
      </w:r>
    </w:p>
    <w:p w:rsidR="006968F7" w:rsidRPr="004602C3" w:rsidRDefault="006968F7" w:rsidP="006968F7">
      <w:pPr>
        <w:jc w:val="center"/>
        <w:rPr>
          <w:b/>
          <w:sz w:val="32"/>
          <w:szCs w:val="32"/>
        </w:rPr>
      </w:pPr>
    </w:p>
    <w:p w:rsidR="006968F7" w:rsidRDefault="006968F7" w:rsidP="006968F7">
      <w:pPr>
        <w:rPr>
          <w:b/>
        </w:rPr>
      </w:pPr>
      <w:r w:rsidRPr="004602C3">
        <w:rPr>
          <w:b/>
        </w:rPr>
        <w:t>Prepared by:</w:t>
      </w:r>
      <w:r w:rsidRPr="004602C3">
        <w:rPr>
          <w:b/>
        </w:rPr>
        <w:tab/>
      </w:r>
      <w:proofErr w:type="spellStart"/>
      <w:r w:rsidRPr="00CB7C37">
        <w:t>Yaroslav</w:t>
      </w:r>
      <w:proofErr w:type="spellEnd"/>
      <w:r w:rsidRPr="00CB7C37">
        <w:t xml:space="preserve"> </w:t>
      </w:r>
      <w:proofErr w:type="spellStart"/>
      <w:r w:rsidRPr="00CB7C37">
        <w:t>Kechkin</w:t>
      </w:r>
      <w:proofErr w:type="spellEnd"/>
      <w:r>
        <w:rPr>
          <w:b/>
        </w:rPr>
        <w:tab/>
      </w:r>
      <w:r w:rsidRPr="004602C3">
        <w:rPr>
          <w:b/>
        </w:rPr>
        <w:tab/>
        <w:t>Date:</w:t>
      </w:r>
      <w:r>
        <w:rPr>
          <w:b/>
        </w:rPr>
        <w:t xml:space="preserve"> </w:t>
      </w:r>
      <w:r w:rsidRPr="00CB7C37">
        <w:t>23 February 2012</w:t>
      </w:r>
    </w:p>
    <w:p w:rsidR="006968F7" w:rsidRDefault="006968F7" w:rsidP="006968F7">
      <w:pPr>
        <w:rPr>
          <w:b/>
        </w:rPr>
      </w:pPr>
    </w:p>
    <w:p w:rsidR="006968F7" w:rsidRDefault="006968F7" w:rsidP="006968F7">
      <w:pPr>
        <w:rPr>
          <w:b/>
        </w:rPr>
      </w:pPr>
      <w:r>
        <w:rPr>
          <w:b/>
        </w:rPr>
        <w:t>1.</w:t>
      </w:r>
      <w:r>
        <w:rPr>
          <w:b/>
        </w:rPr>
        <w:tab/>
        <w:t>Introduction</w:t>
      </w:r>
    </w:p>
    <w:p w:rsidR="006968F7" w:rsidRDefault="006968F7" w:rsidP="00784162">
      <w:pPr>
        <w:ind w:firstLine="720"/>
      </w:pPr>
      <w:r>
        <w:t>The purpose of this document is to define the communications goals and strategies of the</w:t>
      </w:r>
      <w:r w:rsidR="00784162">
        <w:rPr>
          <w:iCs/>
          <w:color w:val="0000FF"/>
        </w:rPr>
        <w:t xml:space="preserve"> </w:t>
      </w:r>
      <w:r w:rsidR="00784162" w:rsidRPr="00784162">
        <w:t>Project</w:t>
      </w:r>
      <w:r w:rsidRPr="00784162">
        <w:t>.</w:t>
      </w:r>
      <w:r>
        <w:t xml:space="preserve">  These high-level strategies and goals are intended to provide guidance in planning and measuring results of the current and future communications efforts. </w:t>
      </w:r>
    </w:p>
    <w:p w:rsidR="006968F7" w:rsidRPr="003D24E4" w:rsidRDefault="00784162" w:rsidP="00784162">
      <w:pPr>
        <w:ind w:firstLine="720"/>
        <w:rPr>
          <w:iCs/>
        </w:rPr>
      </w:pPr>
      <w:r>
        <w:t xml:space="preserve">The Project </w:t>
      </w:r>
      <w:r w:rsidR="006968F7" w:rsidRPr="003D24E4">
        <w:t xml:space="preserve">Communications Management Plan (CMP) </w:t>
      </w:r>
      <w:r w:rsidR="006968F7" w:rsidRPr="003D24E4">
        <w:rPr>
          <w:szCs w:val="20"/>
        </w:rPr>
        <w:t>defines the project’s structure and methods of information collection, screening, formatting, and distribution</w:t>
      </w:r>
      <w:r w:rsidR="006968F7">
        <w:rPr>
          <w:szCs w:val="20"/>
        </w:rPr>
        <w:t xml:space="preserve"> of project information.</w:t>
      </w:r>
      <w:r w:rsidR="006968F7" w:rsidRPr="003D24E4">
        <w:rPr>
          <w:szCs w:val="20"/>
        </w:rPr>
        <w:t xml:space="preserve"> </w:t>
      </w:r>
      <w:r w:rsidR="006968F7">
        <w:rPr>
          <w:szCs w:val="20"/>
        </w:rPr>
        <w:t xml:space="preserve"> It also</w:t>
      </w:r>
      <w:r w:rsidR="006968F7" w:rsidRPr="003D24E4">
        <w:rPr>
          <w:szCs w:val="20"/>
        </w:rPr>
        <w:t xml:space="preserve"> outline</w:t>
      </w:r>
      <w:r w:rsidR="006968F7">
        <w:rPr>
          <w:szCs w:val="20"/>
        </w:rPr>
        <w:t>s</w:t>
      </w:r>
      <w:r w:rsidR="006968F7" w:rsidRPr="003D24E4">
        <w:rPr>
          <w:szCs w:val="20"/>
        </w:rPr>
        <w:t xml:space="preserve"> understanding among project teams regarding the actions and processes necessary to facilitate the critical links among people, ideas, and information that are necessary for project success.</w:t>
      </w:r>
    </w:p>
    <w:p w:rsidR="006968F7" w:rsidRDefault="006968F7" w:rsidP="00784162">
      <w:pPr>
        <w:ind w:firstLine="720"/>
      </w:pPr>
      <w:r w:rsidRPr="003D24E4">
        <w:t xml:space="preserve">The overall objective of a Communications Management Plan is to promote the success of a project by meeting the information needs of project stakeholders </w:t>
      </w:r>
      <w:r>
        <w:t>and outline the goals of the communications efforts to reach and inform each group. Without detailed plans for communications activities that identify the organizational, policy, and material resource</w:t>
      </w:r>
      <w:r w:rsidR="00784162">
        <w:t xml:space="preserve">s needed to carry them out, the Project </w:t>
      </w:r>
      <w:r>
        <w:t xml:space="preserve">will not be able to secure needed resources, coordinate efforts with other groups, or report its activities and results to key oversight stakeholders.  </w:t>
      </w:r>
    </w:p>
    <w:p w:rsidR="006968F7" w:rsidRDefault="006968F7" w:rsidP="00784162">
      <w:pPr>
        <w:ind w:firstLine="720"/>
      </w:pPr>
      <w:r>
        <w:t xml:space="preserve">Communications planning activities identify the appropriate level of communication for each project stakeholder, what information should be distributed and </w:t>
      </w:r>
      <w:r>
        <w:lastRenderedPageBreak/>
        <w:t xml:space="preserve">the frequency of communications.  This plan should also include the </w:t>
      </w:r>
      <w:r w:rsidR="00784162">
        <w:t>means</w:t>
      </w:r>
      <w:r>
        <w:t xml:space="preserve"> of communications (email, face to face meetings, </w:t>
      </w:r>
      <w:proofErr w:type="spellStart"/>
      <w:r>
        <w:t>etc</w:t>
      </w:r>
      <w:proofErr w:type="spellEnd"/>
      <w:r>
        <w:t>). The risk of insufficient planning could result in failure to accomplish key project objectives, duplication of effort, and reduced stakeholder confidence.</w:t>
      </w:r>
    </w:p>
    <w:p w:rsidR="006968F7" w:rsidRPr="00394C47" w:rsidRDefault="006968F7" w:rsidP="006968F7"/>
    <w:p w:rsidR="006968F7" w:rsidRPr="002F0A60" w:rsidRDefault="006968F7" w:rsidP="006968F7">
      <w:pPr>
        <w:rPr>
          <w:b/>
        </w:rPr>
      </w:pPr>
      <w:r>
        <w:rPr>
          <w:b/>
        </w:rPr>
        <w:t>2</w:t>
      </w:r>
      <w:r w:rsidRPr="002F0A60">
        <w:rPr>
          <w:b/>
        </w:rPr>
        <w:t>.</w:t>
      </w:r>
      <w:r w:rsidRPr="002F0A60">
        <w:rPr>
          <w:b/>
        </w:rPr>
        <w:tab/>
        <w:t>Collection and filing structure for gathering and storing project information</w:t>
      </w:r>
    </w:p>
    <w:p w:rsidR="006968F7" w:rsidRPr="002F0A60" w:rsidRDefault="00BA77AC" w:rsidP="00BA77AC">
      <w:pPr>
        <w:ind w:firstLine="720"/>
      </w:pPr>
      <w:r>
        <w:rPr>
          <w:shd w:val="clear" w:color="auto" w:fill="FFFFFF"/>
        </w:rPr>
        <w:t>Manual filing systems, databases, project management software</w:t>
      </w:r>
      <w:r>
        <w:rPr>
          <w:shd w:val="clear" w:color="auto" w:fill="FFFFFF"/>
        </w:rPr>
        <w:t xml:space="preserve"> such as MS Project.</w:t>
      </w:r>
      <w:r w:rsidR="00000FFA">
        <w:rPr>
          <w:shd w:val="clear" w:color="auto" w:fill="FFFFFF"/>
        </w:rPr>
        <w:t xml:space="preserve"> </w:t>
      </w:r>
      <w:proofErr w:type="gramStart"/>
      <w:r w:rsidR="00000FFA">
        <w:rPr>
          <w:shd w:val="clear" w:color="auto" w:fill="FFFFFF"/>
        </w:rPr>
        <w:t>Systems that allow access to technical documentation (blueprints, design specifications, etc.)</w:t>
      </w:r>
      <w:proofErr w:type="gramEnd"/>
    </w:p>
    <w:p w:rsidR="006968F7" w:rsidRPr="002F0A60" w:rsidRDefault="006968F7" w:rsidP="006968F7">
      <w:pPr>
        <w:rPr>
          <w:b/>
        </w:rPr>
      </w:pPr>
      <w:r>
        <w:rPr>
          <w:b/>
        </w:rPr>
        <w:t>3</w:t>
      </w:r>
      <w:r w:rsidRPr="002F0A60">
        <w:rPr>
          <w:b/>
        </w:rPr>
        <w:t>.</w:t>
      </w:r>
      <w:r w:rsidRPr="002F0A60">
        <w:rPr>
          <w:b/>
        </w:rPr>
        <w:tab/>
        <w:t xml:space="preserve">Distribution structure </w:t>
      </w:r>
      <w:r>
        <w:rPr>
          <w:b/>
        </w:rPr>
        <w:t>(</w:t>
      </w:r>
      <w:r w:rsidRPr="002F0A60">
        <w:rPr>
          <w:b/>
        </w:rPr>
        <w:t>what information goes to whom, when, and how</w:t>
      </w:r>
      <w:r>
        <w:rPr>
          <w:b/>
        </w:rPr>
        <w:t>)</w:t>
      </w:r>
    </w:p>
    <w:p w:rsidR="006968F7" w:rsidRDefault="000A0502" w:rsidP="000A0502">
      <w:pPr>
        <w:ind w:firstLine="720"/>
      </w:pPr>
      <w:r>
        <w:t xml:space="preserve">Program Manager: </w:t>
      </w:r>
      <w:r>
        <w:t>The Program Manager oversees the project management team and the Project Management Office (PMO). He meets regularly with the project team, reviews project status reports, interacts with the Project Directors, Stakeholders and Funding Stakeholders, and prepares program management review reports for the Board.</w:t>
      </w:r>
    </w:p>
    <w:p w:rsidR="000A0502" w:rsidRDefault="000A0502" w:rsidP="000A0502">
      <w:r>
        <w:tab/>
        <w:t xml:space="preserve">Project Manager: </w:t>
      </w:r>
      <w:r>
        <w:t>The Project Manager coordinates and manages all aspects of the project on a daily basis. He supports the facilitator of the meetings/conference calls, coordinates activities with vendors, facilitates the disposition of vendor submitted change orders, prepares project status reports, and prepares and presents summary project status reports to the P</w:t>
      </w:r>
      <w:r>
        <w:t xml:space="preserve">roject </w:t>
      </w:r>
      <w:r>
        <w:t>D</w:t>
      </w:r>
      <w:r>
        <w:t>irector</w:t>
      </w:r>
      <w:r>
        <w:t>.</w:t>
      </w:r>
    </w:p>
    <w:p w:rsidR="000A0502" w:rsidRDefault="000A0502" w:rsidP="000A0502">
      <w:r>
        <w:tab/>
        <w:t xml:space="preserve">Project Team Members: </w:t>
      </w:r>
      <w:r>
        <w:t xml:space="preserve">The project team must work in an environment of open communications. They must communicate effectively between themselves, as well as </w:t>
      </w:r>
      <w:r>
        <w:t xml:space="preserve">with vendors and stakeholders. </w:t>
      </w:r>
      <w:r>
        <w:t xml:space="preserve">They prepare detailed status reports to the Program </w:t>
      </w:r>
      <w:r>
        <w:lastRenderedPageBreak/>
        <w:t xml:space="preserve">Manager </w:t>
      </w:r>
      <w:r>
        <w:t>and</w:t>
      </w:r>
      <w:r>
        <w:t xml:space="preserve"> Project Manager, prepare required site documentation, and update the project plan with hours worked. </w:t>
      </w:r>
    </w:p>
    <w:p w:rsidR="000A0502" w:rsidRDefault="000A0502" w:rsidP="000A0502">
      <w:pPr>
        <w:ind w:firstLine="720"/>
      </w:pPr>
      <w:r>
        <w:t xml:space="preserve">Stakeholders: </w:t>
      </w:r>
      <w:r>
        <w:t xml:space="preserve">Stakeholders include anyone that has an interest in the project. They include consortium members, DES, Homeland Security, law enforcement agencies, forest service, BLM, the tribes, and different state agencies.  They should be provided information on the status of the project to include achievements, milestones met, similar efforts in other states, and project benefits. </w:t>
      </w:r>
    </w:p>
    <w:p w:rsidR="000A0502" w:rsidRDefault="00BA77AC" w:rsidP="000A0502">
      <w:pPr>
        <w:ind w:firstLine="720"/>
      </w:pPr>
      <w:r>
        <w:t>Sponsors</w:t>
      </w:r>
      <w:r w:rsidR="000A0502">
        <w:t>:</w:t>
      </w:r>
      <w:r w:rsidR="000A0502">
        <w:t xml:space="preserve"> </w:t>
      </w:r>
      <w:r w:rsidR="000A0502">
        <w:t>I</w:t>
      </w:r>
      <w:r w:rsidR="000A0502">
        <w:t xml:space="preserve">nclude anyone that has a financial interest in the project. They should be provided information on the budget and status of the project to include achievements, milestones </w:t>
      </w:r>
      <w:r w:rsidR="000A0502">
        <w:t>met,</w:t>
      </w:r>
      <w:r w:rsidR="000A0502">
        <w:t xml:space="preserve"> and project benefits.</w:t>
      </w:r>
    </w:p>
    <w:p w:rsidR="000A0502" w:rsidRPr="002F0A60" w:rsidRDefault="000A0502" w:rsidP="000A0502">
      <w:pPr>
        <w:ind w:firstLine="720"/>
      </w:pPr>
    </w:p>
    <w:p w:rsidR="006968F7" w:rsidRPr="002F0A60" w:rsidRDefault="006968F7" w:rsidP="006968F7">
      <w:pPr>
        <w:rPr>
          <w:b/>
        </w:rPr>
      </w:pPr>
      <w:r>
        <w:rPr>
          <w:b/>
        </w:rPr>
        <w:t>4</w:t>
      </w:r>
      <w:r w:rsidRPr="002F0A60">
        <w:rPr>
          <w:b/>
        </w:rPr>
        <w:t>.</w:t>
      </w:r>
      <w:r w:rsidRPr="002F0A60">
        <w:rPr>
          <w:b/>
        </w:rPr>
        <w:tab/>
        <w:t>Format</w:t>
      </w:r>
      <w:r>
        <w:rPr>
          <w:b/>
        </w:rPr>
        <w:t>, content, and level of detail of</w:t>
      </w:r>
      <w:r w:rsidRPr="002F0A60">
        <w:rPr>
          <w:b/>
        </w:rPr>
        <w:t xml:space="preserve"> key project information</w:t>
      </w:r>
    </w:p>
    <w:p w:rsidR="0011290A" w:rsidRDefault="0011290A" w:rsidP="0011290A">
      <w:r>
        <w:t>• Status reporting—describing where the project now stands.</w:t>
      </w:r>
    </w:p>
    <w:p w:rsidR="0011290A" w:rsidRDefault="0011290A" w:rsidP="0011290A">
      <w:r>
        <w:t>• Progress reporting—describing what the project team has accomplished.</w:t>
      </w:r>
    </w:p>
    <w:p w:rsidR="006968F7" w:rsidRPr="002F0A60" w:rsidRDefault="0011290A" w:rsidP="0011290A">
      <w:r>
        <w:t>• Forecasting—predicting future project status and progress.</w:t>
      </w:r>
    </w:p>
    <w:p w:rsidR="006968F7" w:rsidRPr="002F0A60" w:rsidRDefault="006968F7" w:rsidP="006968F7">
      <w:pPr>
        <w:rPr>
          <w:b/>
        </w:rPr>
      </w:pPr>
      <w:r>
        <w:rPr>
          <w:b/>
        </w:rPr>
        <w:t>5</w:t>
      </w:r>
      <w:r w:rsidRPr="002F0A60">
        <w:rPr>
          <w:b/>
        </w:rPr>
        <w:t>.</w:t>
      </w:r>
      <w:r w:rsidRPr="002F0A60">
        <w:rPr>
          <w:b/>
        </w:rPr>
        <w:tab/>
        <w:t xml:space="preserve">Production schedule </w:t>
      </w:r>
      <w:r>
        <w:rPr>
          <w:b/>
        </w:rPr>
        <w:t xml:space="preserve">and resources </w:t>
      </w:r>
      <w:r w:rsidRPr="002F0A60">
        <w:rPr>
          <w:b/>
        </w:rPr>
        <w:t xml:space="preserve">for producing </w:t>
      </w:r>
      <w:r>
        <w:rPr>
          <w:b/>
        </w:rPr>
        <w:t>key project</w:t>
      </w:r>
      <w:r w:rsidRPr="002F0A60">
        <w:rPr>
          <w:b/>
        </w:rPr>
        <w:t xml:space="preserve"> information</w:t>
      </w:r>
    </w:p>
    <w:p w:rsidR="006968F7" w:rsidRPr="002F0A60" w:rsidRDefault="006968F7" w:rsidP="006968F7"/>
    <w:p w:rsidR="006968F7" w:rsidRPr="002F0A60" w:rsidRDefault="006968F7" w:rsidP="006968F7">
      <w:pPr>
        <w:rPr>
          <w:b/>
        </w:rPr>
      </w:pPr>
      <w:r>
        <w:rPr>
          <w:b/>
        </w:rPr>
        <w:t>6</w:t>
      </w:r>
      <w:r w:rsidRPr="002F0A60">
        <w:rPr>
          <w:b/>
        </w:rPr>
        <w:t>.</w:t>
      </w:r>
      <w:r w:rsidRPr="002F0A60">
        <w:rPr>
          <w:b/>
        </w:rPr>
        <w:tab/>
      </w:r>
      <w:r>
        <w:rPr>
          <w:b/>
        </w:rPr>
        <w:t>Technologies, a</w:t>
      </w:r>
      <w:r w:rsidRPr="002F0A60">
        <w:rPr>
          <w:b/>
        </w:rPr>
        <w:t>ccess methods</w:t>
      </w:r>
      <w:r>
        <w:rPr>
          <w:b/>
        </w:rPr>
        <w:t>,</w:t>
      </w:r>
      <w:r w:rsidRPr="002F0A60">
        <w:rPr>
          <w:b/>
        </w:rPr>
        <w:t xml:space="preserve"> </w:t>
      </w:r>
      <w:r>
        <w:rPr>
          <w:b/>
        </w:rPr>
        <w:t>and frequency of communications</w:t>
      </w:r>
    </w:p>
    <w:tbl>
      <w:tblPr>
        <w:tblW w:w="10256" w:type="dxa"/>
        <w:tblInd w:w="-803" w:type="dxa"/>
        <w:tblLook w:val="04A0" w:firstRow="1" w:lastRow="0" w:firstColumn="1" w:lastColumn="0" w:noHBand="0" w:noVBand="1"/>
      </w:tblPr>
      <w:tblGrid>
        <w:gridCol w:w="1667"/>
        <w:gridCol w:w="3100"/>
        <w:gridCol w:w="1600"/>
        <w:gridCol w:w="1168"/>
        <w:gridCol w:w="1700"/>
        <w:gridCol w:w="1021"/>
      </w:tblGrid>
      <w:tr w:rsidR="009C5E0C" w:rsidRPr="009C5E0C" w:rsidTr="009C5E0C">
        <w:trPr>
          <w:trHeight w:val="600"/>
        </w:trPr>
        <w:tc>
          <w:tcPr>
            <w:tcW w:w="1667" w:type="dxa"/>
            <w:tcBorders>
              <w:top w:val="nil"/>
              <w:left w:val="nil"/>
              <w:bottom w:val="nil"/>
              <w:right w:val="nil"/>
            </w:tcBorders>
            <w:shd w:val="clear" w:color="auto" w:fill="auto"/>
            <w:vAlign w:val="center"/>
            <w:hideMark/>
          </w:tcPr>
          <w:p w:rsidR="009C5E0C" w:rsidRPr="009C5E0C" w:rsidRDefault="009C5E0C" w:rsidP="009C5E0C">
            <w:pPr>
              <w:spacing w:line="240" w:lineRule="auto"/>
              <w:contextualSpacing w:val="0"/>
              <w:jc w:val="center"/>
              <w:rPr>
                <w:rFonts w:ascii="Calibri" w:hAnsi="Calibri" w:cs="Calibri"/>
                <w:b/>
                <w:bCs/>
                <w:color w:val="000000"/>
                <w:sz w:val="22"/>
                <w:szCs w:val="22"/>
              </w:rPr>
            </w:pPr>
            <w:r w:rsidRPr="009C5E0C">
              <w:rPr>
                <w:rFonts w:ascii="Calibri" w:hAnsi="Calibri" w:cs="Calibri"/>
                <w:b/>
                <w:bCs/>
                <w:color w:val="000000"/>
                <w:sz w:val="22"/>
                <w:szCs w:val="22"/>
              </w:rPr>
              <w:t>Communication Type</w:t>
            </w:r>
          </w:p>
        </w:tc>
        <w:tc>
          <w:tcPr>
            <w:tcW w:w="3100" w:type="dxa"/>
            <w:tcBorders>
              <w:top w:val="nil"/>
              <w:left w:val="nil"/>
              <w:bottom w:val="nil"/>
              <w:right w:val="nil"/>
            </w:tcBorders>
            <w:shd w:val="clear" w:color="auto" w:fill="auto"/>
            <w:noWrap/>
            <w:vAlign w:val="center"/>
            <w:hideMark/>
          </w:tcPr>
          <w:p w:rsidR="009C5E0C" w:rsidRPr="009C5E0C" w:rsidRDefault="009C5E0C" w:rsidP="009C5E0C">
            <w:pPr>
              <w:spacing w:line="240" w:lineRule="auto"/>
              <w:contextualSpacing w:val="0"/>
              <w:jc w:val="center"/>
              <w:rPr>
                <w:rFonts w:ascii="Calibri" w:hAnsi="Calibri" w:cs="Calibri"/>
                <w:b/>
                <w:bCs/>
                <w:color w:val="000000"/>
                <w:sz w:val="22"/>
                <w:szCs w:val="22"/>
              </w:rPr>
            </w:pPr>
            <w:r w:rsidRPr="009C5E0C">
              <w:rPr>
                <w:rFonts w:ascii="Calibri" w:hAnsi="Calibri" w:cs="Calibri"/>
                <w:b/>
                <w:bCs/>
                <w:color w:val="000000"/>
                <w:sz w:val="22"/>
                <w:szCs w:val="22"/>
              </w:rPr>
              <w:t xml:space="preserve">Objective </w:t>
            </w:r>
          </w:p>
        </w:tc>
        <w:tc>
          <w:tcPr>
            <w:tcW w:w="1600" w:type="dxa"/>
            <w:tcBorders>
              <w:top w:val="nil"/>
              <w:left w:val="nil"/>
              <w:bottom w:val="nil"/>
              <w:right w:val="nil"/>
            </w:tcBorders>
            <w:shd w:val="clear" w:color="auto" w:fill="auto"/>
            <w:noWrap/>
            <w:vAlign w:val="center"/>
            <w:hideMark/>
          </w:tcPr>
          <w:p w:rsidR="009C5E0C" w:rsidRPr="009C5E0C" w:rsidRDefault="009C5E0C" w:rsidP="009C5E0C">
            <w:pPr>
              <w:spacing w:line="240" w:lineRule="auto"/>
              <w:contextualSpacing w:val="0"/>
              <w:jc w:val="center"/>
              <w:rPr>
                <w:rFonts w:ascii="Calibri" w:hAnsi="Calibri" w:cs="Calibri"/>
                <w:b/>
                <w:bCs/>
                <w:color w:val="000000"/>
                <w:sz w:val="22"/>
                <w:szCs w:val="22"/>
              </w:rPr>
            </w:pPr>
            <w:r w:rsidRPr="009C5E0C">
              <w:rPr>
                <w:rFonts w:ascii="Calibri" w:hAnsi="Calibri" w:cs="Calibri"/>
                <w:b/>
                <w:bCs/>
                <w:color w:val="000000"/>
                <w:sz w:val="22"/>
                <w:szCs w:val="22"/>
              </w:rPr>
              <w:t>Medium</w:t>
            </w:r>
          </w:p>
        </w:tc>
        <w:tc>
          <w:tcPr>
            <w:tcW w:w="1168" w:type="dxa"/>
            <w:tcBorders>
              <w:top w:val="nil"/>
              <w:left w:val="nil"/>
              <w:bottom w:val="nil"/>
              <w:right w:val="nil"/>
            </w:tcBorders>
            <w:shd w:val="clear" w:color="auto" w:fill="auto"/>
            <w:noWrap/>
            <w:vAlign w:val="center"/>
            <w:hideMark/>
          </w:tcPr>
          <w:p w:rsidR="009C5E0C" w:rsidRPr="009C5E0C" w:rsidRDefault="009C5E0C" w:rsidP="009C5E0C">
            <w:pPr>
              <w:spacing w:line="240" w:lineRule="auto"/>
              <w:contextualSpacing w:val="0"/>
              <w:jc w:val="center"/>
              <w:rPr>
                <w:rFonts w:ascii="Calibri" w:hAnsi="Calibri" w:cs="Calibri"/>
                <w:b/>
                <w:bCs/>
                <w:color w:val="000000"/>
                <w:sz w:val="22"/>
                <w:szCs w:val="22"/>
              </w:rPr>
            </w:pPr>
            <w:r w:rsidRPr="009C5E0C">
              <w:rPr>
                <w:rFonts w:ascii="Calibri" w:hAnsi="Calibri" w:cs="Calibri"/>
                <w:b/>
                <w:bCs/>
                <w:color w:val="000000"/>
                <w:sz w:val="22"/>
                <w:szCs w:val="22"/>
              </w:rPr>
              <w:t>Frequency</w:t>
            </w:r>
          </w:p>
        </w:tc>
        <w:tc>
          <w:tcPr>
            <w:tcW w:w="1700" w:type="dxa"/>
            <w:tcBorders>
              <w:top w:val="nil"/>
              <w:left w:val="nil"/>
              <w:bottom w:val="nil"/>
              <w:right w:val="nil"/>
            </w:tcBorders>
            <w:shd w:val="clear" w:color="auto" w:fill="auto"/>
            <w:noWrap/>
            <w:vAlign w:val="center"/>
            <w:hideMark/>
          </w:tcPr>
          <w:p w:rsidR="009C5E0C" w:rsidRPr="009C5E0C" w:rsidRDefault="009C5E0C" w:rsidP="009C5E0C">
            <w:pPr>
              <w:spacing w:line="240" w:lineRule="auto"/>
              <w:contextualSpacing w:val="0"/>
              <w:jc w:val="center"/>
              <w:rPr>
                <w:rFonts w:ascii="Calibri" w:hAnsi="Calibri" w:cs="Calibri"/>
                <w:b/>
                <w:bCs/>
                <w:color w:val="000000"/>
                <w:sz w:val="22"/>
                <w:szCs w:val="22"/>
              </w:rPr>
            </w:pPr>
            <w:r w:rsidRPr="009C5E0C">
              <w:rPr>
                <w:rFonts w:ascii="Calibri" w:hAnsi="Calibri" w:cs="Calibri"/>
                <w:b/>
                <w:bCs/>
                <w:color w:val="000000"/>
                <w:sz w:val="22"/>
                <w:szCs w:val="22"/>
              </w:rPr>
              <w:t>Audience</w:t>
            </w:r>
          </w:p>
        </w:tc>
        <w:tc>
          <w:tcPr>
            <w:tcW w:w="1021" w:type="dxa"/>
            <w:tcBorders>
              <w:top w:val="nil"/>
              <w:left w:val="nil"/>
              <w:bottom w:val="nil"/>
              <w:right w:val="nil"/>
            </w:tcBorders>
            <w:shd w:val="clear" w:color="auto" w:fill="auto"/>
            <w:noWrap/>
            <w:vAlign w:val="center"/>
            <w:hideMark/>
          </w:tcPr>
          <w:p w:rsidR="009C5E0C" w:rsidRPr="009C5E0C" w:rsidRDefault="009C5E0C" w:rsidP="009C5E0C">
            <w:pPr>
              <w:spacing w:line="240" w:lineRule="auto"/>
              <w:contextualSpacing w:val="0"/>
              <w:jc w:val="center"/>
              <w:rPr>
                <w:rFonts w:ascii="Calibri" w:hAnsi="Calibri" w:cs="Calibri"/>
                <w:b/>
                <w:bCs/>
                <w:color w:val="000000"/>
                <w:sz w:val="22"/>
                <w:szCs w:val="22"/>
              </w:rPr>
            </w:pPr>
            <w:r w:rsidRPr="009C5E0C">
              <w:rPr>
                <w:rFonts w:ascii="Calibri" w:hAnsi="Calibri" w:cs="Calibri"/>
                <w:b/>
                <w:bCs/>
                <w:color w:val="000000"/>
                <w:sz w:val="22"/>
                <w:szCs w:val="22"/>
              </w:rPr>
              <w:t>Owner</w:t>
            </w:r>
          </w:p>
        </w:tc>
      </w:tr>
      <w:tr w:rsidR="009C5E0C" w:rsidRPr="009C5E0C" w:rsidTr="009C5E0C">
        <w:trPr>
          <w:trHeight w:val="1200"/>
        </w:trPr>
        <w:tc>
          <w:tcPr>
            <w:tcW w:w="1667" w:type="dxa"/>
            <w:tcBorders>
              <w:top w:val="nil"/>
              <w:left w:val="nil"/>
              <w:bottom w:val="nil"/>
              <w:right w:val="nil"/>
            </w:tcBorders>
            <w:shd w:val="clear" w:color="auto" w:fill="auto"/>
            <w:vAlign w:val="center"/>
            <w:hideMark/>
          </w:tcPr>
          <w:p w:rsidR="009C5E0C" w:rsidRPr="009C5E0C" w:rsidRDefault="009C5E0C" w:rsidP="009C5E0C">
            <w:pPr>
              <w:spacing w:line="240" w:lineRule="auto"/>
              <w:contextualSpacing w:val="0"/>
              <w:rPr>
                <w:rFonts w:ascii="Calibri" w:hAnsi="Calibri" w:cs="Calibri"/>
                <w:color w:val="000000"/>
                <w:sz w:val="22"/>
                <w:szCs w:val="22"/>
              </w:rPr>
            </w:pPr>
            <w:r w:rsidRPr="009C5E0C">
              <w:rPr>
                <w:rFonts w:ascii="Calibri" w:hAnsi="Calibri" w:cs="Calibri"/>
                <w:color w:val="000000"/>
                <w:sz w:val="22"/>
                <w:szCs w:val="22"/>
              </w:rPr>
              <w:t>Kickoff Meeting</w:t>
            </w:r>
          </w:p>
        </w:tc>
        <w:tc>
          <w:tcPr>
            <w:tcW w:w="3100" w:type="dxa"/>
            <w:tcBorders>
              <w:top w:val="nil"/>
              <w:left w:val="nil"/>
              <w:bottom w:val="nil"/>
              <w:right w:val="nil"/>
            </w:tcBorders>
            <w:shd w:val="clear" w:color="auto" w:fill="auto"/>
            <w:vAlign w:val="center"/>
            <w:hideMark/>
          </w:tcPr>
          <w:p w:rsidR="009C5E0C" w:rsidRPr="009C5E0C" w:rsidRDefault="009C5E0C" w:rsidP="009C5E0C">
            <w:pPr>
              <w:spacing w:line="240" w:lineRule="auto"/>
              <w:contextualSpacing w:val="0"/>
              <w:rPr>
                <w:rFonts w:ascii="Calibri" w:hAnsi="Calibri" w:cs="Calibri"/>
                <w:color w:val="000000"/>
                <w:sz w:val="22"/>
                <w:szCs w:val="22"/>
              </w:rPr>
            </w:pPr>
            <w:r w:rsidRPr="009C5E0C">
              <w:rPr>
                <w:rFonts w:ascii="Calibri" w:hAnsi="Calibri" w:cs="Calibri"/>
                <w:color w:val="000000"/>
                <w:sz w:val="22"/>
                <w:szCs w:val="22"/>
              </w:rPr>
              <w:t xml:space="preserve">Introduce the project team and the project.  Review </w:t>
            </w:r>
            <w:proofErr w:type="gramStart"/>
            <w:r w:rsidRPr="009C5E0C">
              <w:rPr>
                <w:rFonts w:ascii="Calibri" w:hAnsi="Calibri" w:cs="Calibri"/>
                <w:color w:val="000000"/>
                <w:sz w:val="22"/>
                <w:szCs w:val="22"/>
              </w:rPr>
              <w:t>project  objectives</w:t>
            </w:r>
            <w:proofErr w:type="gramEnd"/>
            <w:r w:rsidRPr="009C5E0C">
              <w:rPr>
                <w:rFonts w:ascii="Calibri" w:hAnsi="Calibri" w:cs="Calibri"/>
                <w:color w:val="000000"/>
                <w:sz w:val="22"/>
                <w:szCs w:val="22"/>
              </w:rPr>
              <w:t xml:space="preserve"> and management approach.</w:t>
            </w:r>
          </w:p>
        </w:tc>
        <w:tc>
          <w:tcPr>
            <w:tcW w:w="1600" w:type="dxa"/>
            <w:tcBorders>
              <w:top w:val="nil"/>
              <w:left w:val="nil"/>
              <w:bottom w:val="nil"/>
              <w:right w:val="nil"/>
            </w:tcBorders>
            <w:shd w:val="clear" w:color="auto" w:fill="auto"/>
            <w:noWrap/>
            <w:vAlign w:val="center"/>
            <w:hideMark/>
          </w:tcPr>
          <w:p w:rsidR="009C5E0C" w:rsidRPr="009C5E0C" w:rsidRDefault="009C5E0C" w:rsidP="009C5E0C">
            <w:pPr>
              <w:spacing w:line="240" w:lineRule="auto"/>
              <w:contextualSpacing w:val="0"/>
              <w:rPr>
                <w:rFonts w:ascii="Calibri" w:hAnsi="Calibri" w:cs="Calibri"/>
                <w:color w:val="000000"/>
                <w:sz w:val="22"/>
                <w:szCs w:val="22"/>
              </w:rPr>
            </w:pPr>
            <w:r w:rsidRPr="009C5E0C">
              <w:rPr>
                <w:rFonts w:ascii="Calibri" w:hAnsi="Calibri" w:cs="Calibri"/>
                <w:color w:val="000000"/>
                <w:sz w:val="22"/>
                <w:szCs w:val="22"/>
              </w:rPr>
              <w:t xml:space="preserve"> Face to Face</w:t>
            </w:r>
          </w:p>
        </w:tc>
        <w:tc>
          <w:tcPr>
            <w:tcW w:w="1168" w:type="dxa"/>
            <w:tcBorders>
              <w:top w:val="nil"/>
              <w:left w:val="nil"/>
              <w:bottom w:val="nil"/>
              <w:right w:val="nil"/>
            </w:tcBorders>
            <w:shd w:val="clear" w:color="auto" w:fill="auto"/>
            <w:noWrap/>
            <w:vAlign w:val="center"/>
            <w:hideMark/>
          </w:tcPr>
          <w:p w:rsidR="009C5E0C" w:rsidRPr="009C5E0C" w:rsidRDefault="009C5E0C" w:rsidP="009C5E0C">
            <w:pPr>
              <w:spacing w:line="240" w:lineRule="auto"/>
              <w:contextualSpacing w:val="0"/>
              <w:rPr>
                <w:rFonts w:ascii="Calibri" w:hAnsi="Calibri" w:cs="Calibri"/>
                <w:color w:val="000000"/>
                <w:sz w:val="22"/>
                <w:szCs w:val="22"/>
              </w:rPr>
            </w:pPr>
            <w:r w:rsidRPr="009C5E0C">
              <w:rPr>
                <w:rFonts w:ascii="Calibri" w:hAnsi="Calibri" w:cs="Calibri"/>
                <w:color w:val="000000"/>
                <w:sz w:val="22"/>
                <w:szCs w:val="22"/>
              </w:rPr>
              <w:t>Once</w:t>
            </w:r>
          </w:p>
        </w:tc>
        <w:tc>
          <w:tcPr>
            <w:tcW w:w="1700" w:type="dxa"/>
            <w:tcBorders>
              <w:top w:val="nil"/>
              <w:left w:val="nil"/>
              <w:bottom w:val="nil"/>
              <w:right w:val="nil"/>
            </w:tcBorders>
            <w:shd w:val="clear" w:color="auto" w:fill="auto"/>
            <w:vAlign w:val="center"/>
            <w:hideMark/>
          </w:tcPr>
          <w:p w:rsidR="009C5E0C" w:rsidRPr="009C5E0C" w:rsidRDefault="009C5E0C" w:rsidP="009C5E0C">
            <w:pPr>
              <w:spacing w:line="240" w:lineRule="auto"/>
              <w:contextualSpacing w:val="0"/>
              <w:rPr>
                <w:rFonts w:ascii="Calibri" w:hAnsi="Calibri" w:cs="Calibri"/>
                <w:color w:val="000000"/>
                <w:sz w:val="22"/>
                <w:szCs w:val="22"/>
              </w:rPr>
            </w:pPr>
            <w:r w:rsidRPr="009C5E0C">
              <w:rPr>
                <w:rFonts w:ascii="Calibri" w:hAnsi="Calibri" w:cs="Calibri"/>
                <w:color w:val="000000"/>
                <w:sz w:val="22"/>
                <w:szCs w:val="22"/>
              </w:rPr>
              <w:t xml:space="preserve">• Project Sponsor • Project Team      • Stakeholders </w:t>
            </w:r>
          </w:p>
        </w:tc>
        <w:tc>
          <w:tcPr>
            <w:tcW w:w="1021" w:type="dxa"/>
            <w:tcBorders>
              <w:top w:val="nil"/>
              <w:left w:val="nil"/>
              <w:bottom w:val="nil"/>
              <w:right w:val="nil"/>
            </w:tcBorders>
            <w:shd w:val="clear" w:color="auto" w:fill="auto"/>
            <w:vAlign w:val="center"/>
            <w:hideMark/>
          </w:tcPr>
          <w:p w:rsidR="009C5E0C" w:rsidRPr="009C5E0C" w:rsidRDefault="009C5E0C" w:rsidP="009C5E0C">
            <w:pPr>
              <w:spacing w:line="240" w:lineRule="auto"/>
              <w:contextualSpacing w:val="0"/>
              <w:rPr>
                <w:rFonts w:ascii="Calibri" w:hAnsi="Calibri" w:cs="Calibri"/>
                <w:color w:val="000000"/>
                <w:sz w:val="22"/>
                <w:szCs w:val="22"/>
              </w:rPr>
            </w:pPr>
            <w:r w:rsidRPr="009C5E0C">
              <w:rPr>
                <w:rFonts w:ascii="Calibri" w:hAnsi="Calibri" w:cs="Calibri"/>
                <w:color w:val="000000"/>
                <w:sz w:val="22"/>
                <w:szCs w:val="22"/>
              </w:rPr>
              <w:t>Project Manager</w:t>
            </w:r>
          </w:p>
        </w:tc>
      </w:tr>
      <w:tr w:rsidR="009C5E0C" w:rsidRPr="009C5E0C" w:rsidTr="009C5E0C">
        <w:trPr>
          <w:trHeight w:val="600"/>
        </w:trPr>
        <w:tc>
          <w:tcPr>
            <w:tcW w:w="1667" w:type="dxa"/>
            <w:tcBorders>
              <w:top w:val="nil"/>
              <w:left w:val="nil"/>
              <w:bottom w:val="nil"/>
              <w:right w:val="nil"/>
            </w:tcBorders>
            <w:shd w:val="clear" w:color="auto" w:fill="auto"/>
            <w:vAlign w:val="center"/>
            <w:hideMark/>
          </w:tcPr>
          <w:p w:rsidR="009C5E0C" w:rsidRPr="009C5E0C" w:rsidRDefault="009C5E0C" w:rsidP="009C5E0C">
            <w:pPr>
              <w:spacing w:line="240" w:lineRule="auto"/>
              <w:contextualSpacing w:val="0"/>
              <w:rPr>
                <w:rFonts w:ascii="Calibri" w:hAnsi="Calibri" w:cs="Calibri"/>
                <w:color w:val="000000"/>
                <w:sz w:val="22"/>
                <w:szCs w:val="22"/>
              </w:rPr>
            </w:pPr>
            <w:r w:rsidRPr="009C5E0C">
              <w:rPr>
                <w:rFonts w:ascii="Calibri" w:hAnsi="Calibri" w:cs="Calibri"/>
                <w:color w:val="000000"/>
                <w:sz w:val="22"/>
                <w:szCs w:val="22"/>
              </w:rPr>
              <w:t>Project Team Meetings</w:t>
            </w:r>
          </w:p>
        </w:tc>
        <w:tc>
          <w:tcPr>
            <w:tcW w:w="3100" w:type="dxa"/>
            <w:tcBorders>
              <w:top w:val="nil"/>
              <w:left w:val="nil"/>
              <w:bottom w:val="nil"/>
              <w:right w:val="nil"/>
            </w:tcBorders>
            <w:shd w:val="clear" w:color="auto" w:fill="auto"/>
            <w:vAlign w:val="center"/>
            <w:hideMark/>
          </w:tcPr>
          <w:p w:rsidR="009C5E0C" w:rsidRPr="009C5E0C" w:rsidRDefault="009C5E0C" w:rsidP="009C5E0C">
            <w:pPr>
              <w:spacing w:line="240" w:lineRule="auto"/>
              <w:contextualSpacing w:val="0"/>
              <w:rPr>
                <w:rFonts w:ascii="Calibri" w:hAnsi="Calibri" w:cs="Calibri"/>
                <w:color w:val="000000"/>
                <w:sz w:val="22"/>
                <w:szCs w:val="22"/>
              </w:rPr>
            </w:pPr>
            <w:r w:rsidRPr="009C5E0C">
              <w:rPr>
                <w:rFonts w:ascii="Calibri" w:hAnsi="Calibri" w:cs="Calibri"/>
                <w:color w:val="000000"/>
                <w:sz w:val="22"/>
                <w:szCs w:val="22"/>
              </w:rPr>
              <w:t>Review status of the project with the team</w:t>
            </w:r>
          </w:p>
        </w:tc>
        <w:tc>
          <w:tcPr>
            <w:tcW w:w="1600" w:type="dxa"/>
            <w:tcBorders>
              <w:top w:val="nil"/>
              <w:left w:val="nil"/>
              <w:bottom w:val="nil"/>
              <w:right w:val="nil"/>
            </w:tcBorders>
            <w:shd w:val="clear" w:color="auto" w:fill="auto"/>
            <w:vAlign w:val="center"/>
            <w:hideMark/>
          </w:tcPr>
          <w:p w:rsidR="009C5E0C" w:rsidRPr="009C5E0C" w:rsidRDefault="009C5E0C" w:rsidP="009C5E0C">
            <w:pPr>
              <w:spacing w:line="240" w:lineRule="auto"/>
              <w:contextualSpacing w:val="0"/>
              <w:rPr>
                <w:rFonts w:ascii="Calibri" w:hAnsi="Calibri" w:cs="Calibri"/>
                <w:color w:val="000000"/>
                <w:sz w:val="22"/>
                <w:szCs w:val="22"/>
              </w:rPr>
            </w:pPr>
            <w:r w:rsidRPr="009C5E0C">
              <w:rPr>
                <w:rFonts w:ascii="Calibri" w:hAnsi="Calibri" w:cs="Calibri"/>
                <w:color w:val="000000"/>
                <w:sz w:val="22"/>
                <w:szCs w:val="22"/>
              </w:rPr>
              <w:t>Face to Face    Conference Call</w:t>
            </w:r>
          </w:p>
        </w:tc>
        <w:tc>
          <w:tcPr>
            <w:tcW w:w="1168" w:type="dxa"/>
            <w:tcBorders>
              <w:top w:val="nil"/>
              <w:left w:val="nil"/>
              <w:bottom w:val="nil"/>
              <w:right w:val="nil"/>
            </w:tcBorders>
            <w:shd w:val="clear" w:color="auto" w:fill="auto"/>
            <w:noWrap/>
            <w:vAlign w:val="center"/>
            <w:hideMark/>
          </w:tcPr>
          <w:p w:rsidR="009C5E0C" w:rsidRPr="009C5E0C" w:rsidRDefault="009C5E0C" w:rsidP="009C5E0C">
            <w:pPr>
              <w:spacing w:line="240" w:lineRule="auto"/>
              <w:contextualSpacing w:val="0"/>
              <w:rPr>
                <w:rFonts w:ascii="Calibri" w:hAnsi="Calibri" w:cs="Calibri"/>
                <w:color w:val="000000"/>
                <w:sz w:val="22"/>
                <w:szCs w:val="22"/>
              </w:rPr>
            </w:pPr>
            <w:r w:rsidRPr="009C5E0C">
              <w:rPr>
                <w:rFonts w:ascii="Calibri" w:hAnsi="Calibri" w:cs="Calibri"/>
                <w:color w:val="000000"/>
                <w:sz w:val="22"/>
                <w:szCs w:val="22"/>
              </w:rPr>
              <w:t>Weekly</w:t>
            </w:r>
          </w:p>
        </w:tc>
        <w:tc>
          <w:tcPr>
            <w:tcW w:w="1700" w:type="dxa"/>
            <w:tcBorders>
              <w:top w:val="nil"/>
              <w:left w:val="nil"/>
              <w:bottom w:val="nil"/>
              <w:right w:val="nil"/>
            </w:tcBorders>
            <w:shd w:val="clear" w:color="auto" w:fill="auto"/>
            <w:noWrap/>
            <w:vAlign w:val="center"/>
            <w:hideMark/>
          </w:tcPr>
          <w:p w:rsidR="009C5E0C" w:rsidRPr="009C5E0C" w:rsidRDefault="009C5E0C" w:rsidP="009C5E0C">
            <w:pPr>
              <w:spacing w:line="240" w:lineRule="auto"/>
              <w:contextualSpacing w:val="0"/>
              <w:rPr>
                <w:rFonts w:ascii="Calibri" w:hAnsi="Calibri" w:cs="Calibri"/>
                <w:color w:val="000000"/>
                <w:sz w:val="22"/>
                <w:szCs w:val="22"/>
              </w:rPr>
            </w:pPr>
            <w:r w:rsidRPr="009C5E0C">
              <w:rPr>
                <w:rFonts w:ascii="Calibri" w:hAnsi="Calibri" w:cs="Calibri"/>
                <w:color w:val="000000"/>
                <w:sz w:val="22"/>
                <w:szCs w:val="22"/>
              </w:rPr>
              <w:t>• Project Team</w:t>
            </w:r>
          </w:p>
        </w:tc>
        <w:tc>
          <w:tcPr>
            <w:tcW w:w="1021" w:type="dxa"/>
            <w:tcBorders>
              <w:top w:val="nil"/>
              <w:left w:val="nil"/>
              <w:bottom w:val="nil"/>
              <w:right w:val="nil"/>
            </w:tcBorders>
            <w:shd w:val="clear" w:color="auto" w:fill="auto"/>
            <w:vAlign w:val="center"/>
            <w:hideMark/>
          </w:tcPr>
          <w:p w:rsidR="009C5E0C" w:rsidRPr="009C5E0C" w:rsidRDefault="009C5E0C" w:rsidP="009C5E0C">
            <w:pPr>
              <w:spacing w:line="240" w:lineRule="auto"/>
              <w:contextualSpacing w:val="0"/>
              <w:rPr>
                <w:rFonts w:ascii="Calibri" w:hAnsi="Calibri" w:cs="Calibri"/>
                <w:color w:val="000000"/>
                <w:sz w:val="22"/>
                <w:szCs w:val="22"/>
              </w:rPr>
            </w:pPr>
            <w:r w:rsidRPr="009C5E0C">
              <w:rPr>
                <w:rFonts w:ascii="Calibri" w:hAnsi="Calibri" w:cs="Calibri"/>
                <w:color w:val="000000"/>
                <w:sz w:val="22"/>
                <w:szCs w:val="22"/>
              </w:rPr>
              <w:t>Project Manager</w:t>
            </w:r>
          </w:p>
        </w:tc>
      </w:tr>
      <w:tr w:rsidR="009C5E0C" w:rsidRPr="009C5E0C" w:rsidTr="009C5E0C">
        <w:trPr>
          <w:trHeight w:val="600"/>
        </w:trPr>
        <w:tc>
          <w:tcPr>
            <w:tcW w:w="1667" w:type="dxa"/>
            <w:tcBorders>
              <w:top w:val="nil"/>
              <w:left w:val="nil"/>
              <w:bottom w:val="nil"/>
              <w:right w:val="nil"/>
            </w:tcBorders>
            <w:shd w:val="clear" w:color="auto" w:fill="auto"/>
            <w:vAlign w:val="bottom"/>
            <w:hideMark/>
          </w:tcPr>
          <w:p w:rsidR="009C5E0C" w:rsidRPr="009C5E0C" w:rsidRDefault="009C5E0C" w:rsidP="009C5E0C">
            <w:pPr>
              <w:spacing w:line="240" w:lineRule="auto"/>
              <w:contextualSpacing w:val="0"/>
              <w:rPr>
                <w:rFonts w:ascii="Calibri" w:hAnsi="Calibri" w:cs="Calibri"/>
                <w:color w:val="000000"/>
                <w:sz w:val="22"/>
                <w:szCs w:val="22"/>
              </w:rPr>
            </w:pPr>
            <w:r w:rsidRPr="009C5E0C">
              <w:rPr>
                <w:rFonts w:ascii="Calibri" w:hAnsi="Calibri" w:cs="Calibri"/>
                <w:color w:val="000000"/>
                <w:sz w:val="22"/>
                <w:szCs w:val="22"/>
              </w:rPr>
              <w:lastRenderedPageBreak/>
              <w:t>Project Status Meeting</w:t>
            </w:r>
          </w:p>
        </w:tc>
        <w:tc>
          <w:tcPr>
            <w:tcW w:w="3100" w:type="dxa"/>
            <w:tcBorders>
              <w:top w:val="nil"/>
              <w:left w:val="nil"/>
              <w:bottom w:val="nil"/>
              <w:right w:val="nil"/>
            </w:tcBorders>
            <w:shd w:val="clear" w:color="auto" w:fill="auto"/>
            <w:vAlign w:val="center"/>
            <w:hideMark/>
          </w:tcPr>
          <w:p w:rsidR="009C5E0C" w:rsidRPr="009C5E0C" w:rsidRDefault="009C5E0C" w:rsidP="009C5E0C">
            <w:pPr>
              <w:spacing w:line="240" w:lineRule="auto"/>
              <w:contextualSpacing w:val="0"/>
              <w:rPr>
                <w:rFonts w:ascii="Calibri" w:hAnsi="Calibri" w:cs="Calibri"/>
                <w:color w:val="000000"/>
                <w:sz w:val="22"/>
                <w:szCs w:val="22"/>
              </w:rPr>
            </w:pPr>
            <w:r w:rsidRPr="009C5E0C">
              <w:rPr>
                <w:rFonts w:ascii="Calibri" w:hAnsi="Calibri" w:cs="Calibri"/>
                <w:color w:val="000000"/>
                <w:sz w:val="22"/>
                <w:szCs w:val="22"/>
              </w:rPr>
              <w:t>Report on the status of the project to the management</w:t>
            </w:r>
          </w:p>
        </w:tc>
        <w:tc>
          <w:tcPr>
            <w:tcW w:w="1600" w:type="dxa"/>
            <w:tcBorders>
              <w:top w:val="nil"/>
              <w:left w:val="nil"/>
              <w:bottom w:val="nil"/>
              <w:right w:val="nil"/>
            </w:tcBorders>
            <w:shd w:val="clear" w:color="auto" w:fill="auto"/>
            <w:vAlign w:val="bottom"/>
            <w:hideMark/>
          </w:tcPr>
          <w:p w:rsidR="009C5E0C" w:rsidRPr="009C5E0C" w:rsidRDefault="009C5E0C" w:rsidP="009C5E0C">
            <w:pPr>
              <w:spacing w:line="240" w:lineRule="auto"/>
              <w:contextualSpacing w:val="0"/>
              <w:rPr>
                <w:rFonts w:ascii="Calibri" w:hAnsi="Calibri" w:cs="Calibri"/>
                <w:color w:val="000000"/>
                <w:sz w:val="22"/>
                <w:szCs w:val="22"/>
              </w:rPr>
            </w:pPr>
            <w:r w:rsidRPr="009C5E0C">
              <w:rPr>
                <w:rFonts w:ascii="Calibri" w:hAnsi="Calibri" w:cs="Calibri"/>
                <w:color w:val="000000"/>
                <w:sz w:val="22"/>
                <w:szCs w:val="22"/>
              </w:rPr>
              <w:t>Face to Face    Conference Call</w:t>
            </w:r>
          </w:p>
        </w:tc>
        <w:tc>
          <w:tcPr>
            <w:tcW w:w="1168" w:type="dxa"/>
            <w:tcBorders>
              <w:top w:val="nil"/>
              <w:left w:val="nil"/>
              <w:bottom w:val="nil"/>
              <w:right w:val="nil"/>
            </w:tcBorders>
            <w:shd w:val="clear" w:color="auto" w:fill="auto"/>
            <w:noWrap/>
            <w:vAlign w:val="bottom"/>
            <w:hideMark/>
          </w:tcPr>
          <w:p w:rsidR="009C5E0C" w:rsidRPr="009C5E0C" w:rsidRDefault="009C5E0C" w:rsidP="009C5E0C">
            <w:pPr>
              <w:spacing w:line="240" w:lineRule="auto"/>
              <w:contextualSpacing w:val="0"/>
              <w:rPr>
                <w:rFonts w:ascii="Calibri" w:hAnsi="Calibri" w:cs="Calibri"/>
                <w:color w:val="000000"/>
                <w:sz w:val="22"/>
                <w:szCs w:val="22"/>
              </w:rPr>
            </w:pPr>
            <w:r w:rsidRPr="009C5E0C">
              <w:rPr>
                <w:rFonts w:ascii="Calibri" w:hAnsi="Calibri" w:cs="Calibri"/>
                <w:color w:val="000000"/>
                <w:sz w:val="22"/>
                <w:szCs w:val="22"/>
              </w:rPr>
              <w:t>Weekly</w:t>
            </w:r>
          </w:p>
        </w:tc>
        <w:tc>
          <w:tcPr>
            <w:tcW w:w="1700" w:type="dxa"/>
            <w:tcBorders>
              <w:top w:val="nil"/>
              <w:left w:val="nil"/>
              <w:bottom w:val="nil"/>
              <w:right w:val="nil"/>
            </w:tcBorders>
            <w:shd w:val="clear" w:color="auto" w:fill="auto"/>
            <w:vAlign w:val="center"/>
            <w:hideMark/>
          </w:tcPr>
          <w:p w:rsidR="009C5E0C" w:rsidRPr="009C5E0C" w:rsidRDefault="009C5E0C" w:rsidP="009C5E0C">
            <w:pPr>
              <w:spacing w:line="240" w:lineRule="auto"/>
              <w:contextualSpacing w:val="0"/>
              <w:rPr>
                <w:rFonts w:ascii="Calibri" w:hAnsi="Calibri" w:cs="Calibri"/>
                <w:color w:val="000000"/>
                <w:sz w:val="22"/>
                <w:szCs w:val="22"/>
              </w:rPr>
            </w:pPr>
            <w:r w:rsidRPr="009C5E0C">
              <w:rPr>
                <w:rFonts w:ascii="Calibri" w:hAnsi="Calibri" w:cs="Calibri"/>
                <w:color w:val="000000"/>
                <w:sz w:val="22"/>
                <w:szCs w:val="22"/>
              </w:rPr>
              <w:t>• Project Team      • PMO</w:t>
            </w:r>
          </w:p>
        </w:tc>
        <w:tc>
          <w:tcPr>
            <w:tcW w:w="1021" w:type="dxa"/>
            <w:tcBorders>
              <w:top w:val="nil"/>
              <w:left w:val="nil"/>
              <w:bottom w:val="nil"/>
              <w:right w:val="nil"/>
            </w:tcBorders>
            <w:shd w:val="clear" w:color="auto" w:fill="auto"/>
            <w:vAlign w:val="bottom"/>
            <w:hideMark/>
          </w:tcPr>
          <w:p w:rsidR="009C5E0C" w:rsidRPr="009C5E0C" w:rsidRDefault="009C5E0C" w:rsidP="009C5E0C">
            <w:pPr>
              <w:spacing w:line="240" w:lineRule="auto"/>
              <w:contextualSpacing w:val="0"/>
              <w:rPr>
                <w:rFonts w:ascii="Calibri" w:hAnsi="Calibri" w:cs="Calibri"/>
                <w:color w:val="000000"/>
                <w:sz w:val="22"/>
                <w:szCs w:val="22"/>
              </w:rPr>
            </w:pPr>
            <w:r w:rsidRPr="009C5E0C">
              <w:rPr>
                <w:rFonts w:ascii="Calibri" w:hAnsi="Calibri" w:cs="Calibri"/>
                <w:color w:val="000000"/>
                <w:sz w:val="22"/>
                <w:szCs w:val="22"/>
              </w:rPr>
              <w:t>Project Manager</w:t>
            </w:r>
          </w:p>
        </w:tc>
      </w:tr>
      <w:tr w:rsidR="009C5E0C" w:rsidRPr="009C5E0C" w:rsidTr="009C5E0C">
        <w:trPr>
          <w:trHeight w:val="900"/>
        </w:trPr>
        <w:tc>
          <w:tcPr>
            <w:tcW w:w="1667" w:type="dxa"/>
            <w:tcBorders>
              <w:top w:val="nil"/>
              <w:left w:val="nil"/>
              <w:bottom w:val="nil"/>
              <w:right w:val="nil"/>
            </w:tcBorders>
            <w:shd w:val="clear" w:color="auto" w:fill="auto"/>
            <w:vAlign w:val="bottom"/>
            <w:hideMark/>
          </w:tcPr>
          <w:p w:rsidR="009C5E0C" w:rsidRPr="009C5E0C" w:rsidRDefault="009C5E0C" w:rsidP="009C5E0C">
            <w:pPr>
              <w:spacing w:line="240" w:lineRule="auto"/>
              <w:contextualSpacing w:val="0"/>
              <w:rPr>
                <w:rFonts w:ascii="Calibri" w:hAnsi="Calibri" w:cs="Calibri"/>
                <w:color w:val="000000"/>
                <w:sz w:val="22"/>
                <w:szCs w:val="22"/>
              </w:rPr>
            </w:pPr>
            <w:r w:rsidRPr="009C5E0C">
              <w:rPr>
                <w:rFonts w:ascii="Calibri" w:hAnsi="Calibri" w:cs="Calibri"/>
                <w:color w:val="000000"/>
                <w:sz w:val="22"/>
                <w:szCs w:val="22"/>
              </w:rPr>
              <w:t>Project Status Report</w:t>
            </w:r>
          </w:p>
        </w:tc>
        <w:tc>
          <w:tcPr>
            <w:tcW w:w="3100" w:type="dxa"/>
            <w:tcBorders>
              <w:top w:val="nil"/>
              <w:left w:val="nil"/>
              <w:bottom w:val="nil"/>
              <w:right w:val="nil"/>
            </w:tcBorders>
            <w:shd w:val="clear" w:color="auto" w:fill="auto"/>
            <w:vAlign w:val="center"/>
            <w:hideMark/>
          </w:tcPr>
          <w:p w:rsidR="009C5E0C" w:rsidRPr="009C5E0C" w:rsidRDefault="009C5E0C" w:rsidP="009C5E0C">
            <w:pPr>
              <w:spacing w:line="240" w:lineRule="auto"/>
              <w:contextualSpacing w:val="0"/>
              <w:rPr>
                <w:rFonts w:ascii="Calibri" w:hAnsi="Calibri" w:cs="Calibri"/>
                <w:color w:val="000000"/>
                <w:sz w:val="22"/>
                <w:szCs w:val="22"/>
              </w:rPr>
            </w:pPr>
            <w:r w:rsidRPr="009C5E0C">
              <w:rPr>
                <w:rFonts w:ascii="Calibri" w:hAnsi="Calibri" w:cs="Calibri"/>
                <w:color w:val="000000"/>
                <w:sz w:val="22"/>
                <w:szCs w:val="22"/>
              </w:rPr>
              <w:t>Report on the status of the project including activities, progress, budget, issues</w:t>
            </w:r>
          </w:p>
        </w:tc>
        <w:tc>
          <w:tcPr>
            <w:tcW w:w="1600" w:type="dxa"/>
            <w:tcBorders>
              <w:top w:val="nil"/>
              <w:left w:val="nil"/>
              <w:bottom w:val="nil"/>
              <w:right w:val="nil"/>
            </w:tcBorders>
            <w:shd w:val="clear" w:color="auto" w:fill="auto"/>
            <w:noWrap/>
            <w:vAlign w:val="center"/>
            <w:hideMark/>
          </w:tcPr>
          <w:p w:rsidR="009C5E0C" w:rsidRPr="009C5E0C" w:rsidRDefault="009C5E0C" w:rsidP="009C5E0C">
            <w:pPr>
              <w:spacing w:line="240" w:lineRule="auto"/>
              <w:contextualSpacing w:val="0"/>
              <w:rPr>
                <w:rFonts w:ascii="Calibri" w:hAnsi="Calibri" w:cs="Calibri"/>
                <w:color w:val="000000"/>
                <w:sz w:val="22"/>
                <w:szCs w:val="22"/>
              </w:rPr>
            </w:pPr>
            <w:r w:rsidRPr="009C5E0C">
              <w:rPr>
                <w:rFonts w:ascii="Calibri" w:hAnsi="Calibri" w:cs="Calibri"/>
                <w:color w:val="000000"/>
                <w:sz w:val="22"/>
                <w:szCs w:val="22"/>
              </w:rPr>
              <w:t>E-Mail</w:t>
            </w:r>
          </w:p>
        </w:tc>
        <w:tc>
          <w:tcPr>
            <w:tcW w:w="1168" w:type="dxa"/>
            <w:tcBorders>
              <w:top w:val="nil"/>
              <w:left w:val="nil"/>
              <w:bottom w:val="nil"/>
              <w:right w:val="nil"/>
            </w:tcBorders>
            <w:shd w:val="clear" w:color="auto" w:fill="auto"/>
            <w:noWrap/>
            <w:vAlign w:val="center"/>
            <w:hideMark/>
          </w:tcPr>
          <w:p w:rsidR="009C5E0C" w:rsidRPr="009C5E0C" w:rsidRDefault="009C5E0C" w:rsidP="009C5E0C">
            <w:pPr>
              <w:spacing w:line="240" w:lineRule="auto"/>
              <w:contextualSpacing w:val="0"/>
              <w:rPr>
                <w:rFonts w:ascii="Calibri" w:hAnsi="Calibri" w:cs="Calibri"/>
                <w:color w:val="000000"/>
                <w:sz w:val="22"/>
                <w:szCs w:val="22"/>
              </w:rPr>
            </w:pPr>
            <w:r w:rsidRPr="009C5E0C">
              <w:rPr>
                <w:rFonts w:ascii="Calibri" w:hAnsi="Calibri" w:cs="Calibri"/>
                <w:color w:val="000000"/>
                <w:sz w:val="22"/>
                <w:szCs w:val="22"/>
              </w:rPr>
              <w:t>Biweekly</w:t>
            </w:r>
          </w:p>
        </w:tc>
        <w:tc>
          <w:tcPr>
            <w:tcW w:w="1700" w:type="dxa"/>
            <w:tcBorders>
              <w:top w:val="nil"/>
              <w:left w:val="nil"/>
              <w:bottom w:val="nil"/>
              <w:right w:val="nil"/>
            </w:tcBorders>
            <w:shd w:val="clear" w:color="auto" w:fill="auto"/>
            <w:vAlign w:val="bottom"/>
            <w:hideMark/>
          </w:tcPr>
          <w:p w:rsidR="009C5E0C" w:rsidRPr="009C5E0C" w:rsidRDefault="009C5E0C" w:rsidP="009C5E0C">
            <w:pPr>
              <w:spacing w:line="240" w:lineRule="auto"/>
              <w:contextualSpacing w:val="0"/>
              <w:rPr>
                <w:rFonts w:ascii="Calibri" w:hAnsi="Calibri" w:cs="Calibri"/>
                <w:color w:val="000000"/>
                <w:sz w:val="22"/>
                <w:szCs w:val="22"/>
              </w:rPr>
            </w:pPr>
            <w:r w:rsidRPr="009C5E0C">
              <w:rPr>
                <w:rFonts w:ascii="Calibri" w:hAnsi="Calibri" w:cs="Calibri"/>
                <w:color w:val="000000"/>
                <w:sz w:val="22"/>
                <w:szCs w:val="22"/>
              </w:rPr>
              <w:t xml:space="preserve">• Project Sponsor  • Project Team      • Stakeholders </w:t>
            </w:r>
          </w:p>
        </w:tc>
        <w:tc>
          <w:tcPr>
            <w:tcW w:w="1021" w:type="dxa"/>
            <w:tcBorders>
              <w:top w:val="nil"/>
              <w:left w:val="nil"/>
              <w:bottom w:val="nil"/>
              <w:right w:val="nil"/>
            </w:tcBorders>
            <w:shd w:val="clear" w:color="auto" w:fill="auto"/>
            <w:vAlign w:val="center"/>
            <w:hideMark/>
          </w:tcPr>
          <w:p w:rsidR="00BA77AC" w:rsidRPr="009C5E0C" w:rsidRDefault="009C5E0C" w:rsidP="009C5E0C">
            <w:pPr>
              <w:spacing w:line="240" w:lineRule="auto"/>
              <w:contextualSpacing w:val="0"/>
              <w:rPr>
                <w:rFonts w:ascii="Calibri" w:hAnsi="Calibri" w:cs="Calibri"/>
                <w:color w:val="000000"/>
                <w:sz w:val="22"/>
                <w:szCs w:val="22"/>
              </w:rPr>
            </w:pPr>
            <w:r w:rsidRPr="009C5E0C">
              <w:rPr>
                <w:rFonts w:ascii="Calibri" w:hAnsi="Calibri" w:cs="Calibri"/>
                <w:color w:val="000000"/>
                <w:sz w:val="22"/>
                <w:szCs w:val="22"/>
              </w:rPr>
              <w:t>Project Manager</w:t>
            </w:r>
          </w:p>
        </w:tc>
      </w:tr>
      <w:tr w:rsidR="00BA77AC" w:rsidRPr="009C5E0C" w:rsidTr="009C5E0C">
        <w:trPr>
          <w:trHeight w:val="900"/>
        </w:trPr>
        <w:tc>
          <w:tcPr>
            <w:tcW w:w="1667" w:type="dxa"/>
            <w:tcBorders>
              <w:top w:val="nil"/>
              <w:left w:val="nil"/>
              <w:bottom w:val="nil"/>
              <w:right w:val="nil"/>
            </w:tcBorders>
            <w:shd w:val="clear" w:color="auto" w:fill="auto"/>
            <w:vAlign w:val="bottom"/>
          </w:tcPr>
          <w:p w:rsidR="00BA77AC" w:rsidRPr="009C5E0C" w:rsidRDefault="00BA77AC" w:rsidP="009C5E0C">
            <w:pPr>
              <w:spacing w:line="240" w:lineRule="auto"/>
              <w:contextualSpacing w:val="0"/>
              <w:rPr>
                <w:rFonts w:ascii="Calibri" w:hAnsi="Calibri" w:cs="Calibri"/>
                <w:color w:val="000000"/>
                <w:sz w:val="22"/>
                <w:szCs w:val="22"/>
              </w:rPr>
            </w:pPr>
            <w:r>
              <w:rPr>
                <w:rFonts w:ascii="Calibri" w:hAnsi="Calibri" w:cs="Calibri"/>
                <w:color w:val="000000"/>
                <w:sz w:val="22"/>
                <w:szCs w:val="22"/>
              </w:rPr>
              <w:t>Newsletter</w:t>
            </w:r>
          </w:p>
        </w:tc>
        <w:tc>
          <w:tcPr>
            <w:tcW w:w="3100" w:type="dxa"/>
            <w:tcBorders>
              <w:top w:val="nil"/>
              <w:left w:val="nil"/>
              <w:bottom w:val="nil"/>
              <w:right w:val="nil"/>
            </w:tcBorders>
            <w:shd w:val="clear" w:color="auto" w:fill="auto"/>
            <w:vAlign w:val="center"/>
          </w:tcPr>
          <w:p w:rsidR="00BA77AC" w:rsidRPr="009C5E0C" w:rsidRDefault="00BA77AC" w:rsidP="009C5E0C">
            <w:pPr>
              <w:spacing w:line="240" w:lineRule="auto"/>
              <w:contextualSpacing w:val="0"/>
              <w:rPr>
                <w:rFonts w:ascii="Calibri" w:hAnsi="Calibri" w:cs="Calibri"/>
                <w:color w:val="000000"/>
                <w:sz w:val="22"/>
                <w:szCs w:val="22"/>
              </w:rPr>
            </w:pPr>
            <w:r>
              <w:rPr>
                <w:rFonts w:ascii="Calibri" w:hAnsi="Calibri" w:cs="Calibri"/>
                <w:color w:val="000000"/>
                <w:sz w:val="22"/>
                <w:szCs w:val="22"/>
              </w:rPr>
              <w:t xml:space="preserve">A periodic release of project information as it relates to milestones </w:t>
            </w:r>
            <w:proofErr w:type="gramStart"/>
            <w:r>
              <w:rPr>
                <w:rFonts w:ascii="Calibri" w:hAnsi="Calibri" w:cs="Calibri"/>
                <w:color w:val="000000"/>
                <w:sz w:val="22"/>
                <w:szCs w:val="22"/>
              </w:rPr>
              <w:t>met,</w:t>
            </w:r>
            <w:proofErr w:type="gramEnd"/>
            <w:r>
              <w:rPr>
                <w:rFonts w:ascii="Calibri" w:hAnsi="Calibri" w:cs="Calibri"/>
                <w:color w:val="000000"/>
                <w:sz w:val="22"/>
                <w:szCs w:val="22"/>
              </w:rPr>
              <w:t xml:space="preserve"> status of the project.</w:t>
            </w:r>
          </w:p>
        </w:tc>
        <w:tc>
          <w:tcPr>
            <w:tcW w:w="1600" w:type="dxa"/>
            <w:tcBorders>
              <w:top w:val="nil"/>
              <w:left w:val="nil"/>
              <w:bottom w:val="nil"/>
              <w:right w:val="nil"/>
            </w:tcBorders>
            <w:shd w:val="clear" w:color="auto" w:fill="auto"/>
            <w:noWrap/>
            <w:vAlign w:val="center"/>
          </w:tcPr>
          <w:p w:rsidR="00BA77AC" w:rsidRPr="009C5E0C" w:rsidRDefault="00BA77AC" w:rsidP="009C5E0C">
            <w:pPr>
              <w:spacing w:line="240" w:lineRule="auto"/>
              <w:contextualSpacing w:val="0"/>
              <w:rPr>
                <w:rFonts w:ascii="Calibri" w:hAnsi="Calibri" w:cs="Calibri"/>
                <w:color w:val="000000"/>
                <w:sz w:val="22"/>
                <w:szCs w:val="22"/>
              </w:rPr>
            </w:pPr>
            <w:r>
              <w:rPr>
                <w:rFonts w:ascii="Calibri" w:hAnsi="Calibri" w:cs="Calibri"/>
                <w:color w:val="000000"/>
                <w:sz w:val="22"/>
                <w:szCs w:val="22"/>
              </w:rPr>
              <w:t>E-mail</w:t>
            </w:r>
          </w:p>
        </w:tc>
        <w:tc>
          <w:tcPr>
            <w:tcW w:w="1168" w:type="dxa"/>
            <w:tcBorders>
              <w:top w:val="nil"/>
              <w:left w:val="nil"/>
              <w:bottom w:val="nil"/>
              <w:right w:val="nil"/>
            </w:tcBorders>
            <w:shd w:val="clear" w:color="auto" w:fill="auto"/>
            <w:noWrap/>
            <w:vAlign w:val="center"/>
          </w:tcPr>
          <w:p w:rsidR="00BA77AC" w:rsidRPr="009C5E0C" w:rsidRDefault="00BA77AC" w:rsidP="009C5E0C">
            <w:pPr>
              <w:spacing w:line="240" w:lineRule="auto"/>
              <w:contextualSpacing w:val="0"/>
              <w:rPr>
                <w:rFonts w:ascii="Calibri" w:hAnsi="Calibri" w:cs="Calibri"/>
                <w:color w:val="000000"/>
                <w:sz w:val="22"/>
                <w:szCs w:val="22"/>
              </w:rPr>
            </w:pPr>
            <w:r>
              <w:rPr>
                <w:rFonts w:ascii="Calibri" w:hAnsi="Calibri" w:cs="Calibri"/>
                <w:color w:val="000000"/>
                <w:sz w:val="22"/>
                <w:szCs w:val="22"/>
              </w:rPr>
              <w:t>Weekly</w:t>
            </w:r>
          </w:p>
        </w:tc>
        <w:tc>
          <w:tcPr>
            <w:tcW w:w="1700" w:type="dxa"/>
            <w:tcBorders>
              <w:top w:val="nil"/>
              <w:left w:val="nil"/>
              <w:bottom w:val="nil"/>
              <w:right w:val="nil"/>
            </w:tcBorders>
            <w:shd w:val="clear" w:color="auto" w:fill="auto"/>
            <w:vAlign w:val="bottom"/>
          </w:tcPr>
          <w:p w:rsidR="00BA77AC" w:rsidRPr="009C5E0C" w:rsidRDefault="00BA77AC" w:rsidP="009C5E0C">
            <w:pPr>
              <w:spacing w:line="240" w:lineRule="auto"/>
              <w:contextualSpacing w:val="0"/>
              <w:rPr>
                <w:rFonts w:ascii="Calibri" w:hAnsi="Calibri" w:cs="Calibri"/>
                <w:color w:val="000000"/>
                <w:sz w:val="22"/>
                <w:szCs w:val="22"/>
              </w:rPr>
            </w:pPr>
            <w:r>
              <w:rPr>
                <w:rFonts w:ascii="Calibri" w:hAnsi="Calibri" w:cs="Calibri"/>
                <w:color w:val="000000"/>
                <w:sz w:val="22"/>
                <w:szCs w:val="22"/>
              </w:rPr>
              <w:t>All Stakeholders</w:t>
            </w:r>
          </w:p>
        </w:tc>
        <w:tc>
          <w:tcPr>
            <w:tcW w:w="1021" w:type="dxa"/>
            <w:tcBorders>
              <w:top w:val="nil"/>
              <w:left w:val="nil"/>
              <w:bottom w:val="nil"/>
              <w:right w:val="nil"/>
            </w:tcBorders>
            <w:shd w:val="clear" w:color="auto" w:fill="auto"/>
            <w:vAlign w:val="center"/>
          </w:tcPr>
          <w:p w:rsidR="00BA77AC" w:rsidRPr="009C5E0C" w:rsidRDefault="00BA77AC" w:rsidP="009C5E0C">
            <w:pPr>
              <w:spacing w:line="240" w:lineRule="auto"/>
              <w:contextualSpacing w:val="0"/>
              <w:rPr>
                <w:rFonts w:ascii="Calibri" w:hAnsi="Calibri" w:cs="Calibri"/>
                <w:color w:val="000000"/>
                <w:sz w:val="22"/>
                <w:szCs w:val="22"/>
              </w:rPr>
            </w:pPr>
            <w:r>
              <w:rPr>
                <w:rFonts w:ascii="Calibri" w:hAnsi="Calibri" w:cs="Calibri"/>
                <w:color w:val="000000"/>
                <w:sz w:val="22"/>
                <w:szCs w:val="22"/>
              </w:rPr>
              <w:t>Project Manager</w:t>
            </w:r>
          </w:p>
        </w:tc>
      </w:tr>
    </w:tbl>
    <w:p w:rsidR="006968F7" w:rsidRDefault="006968F7" w:rsidP="006968F7"/>
    <w:p w:rsidR="00BA77AC" w:rsidRDefault="00BA77AC" w:rsidP="006968F7"/>
    <w:p w:rsidR="00F66679" w:rsidRPr="002F0A60" w:rsidRDefault="00F66679" w:rsidP="006968F7"/>
    <w:p w:rsidR="006968F7" w:rsidRPr="002F0A60" w:rsidRDefault="006968F7" w:rsidP="006968F7">
      <w:pPr>
        <w:rPr>
          <w:b/>
        </w:rPr>
      </w:pPr>
      <w:r>
        <w:rPr>
          <w:b/>
        </w:rPr>
        <w:t>7</w:t>
      </w:r>
      <w:r w:rsidRPr="002F0A60">
        <w:rPr>
          <w:b/>
        </w:rPr>
        <w:t>.</w:t>
      </w:r>
      <w:r w:rsidRPr="002F0A60">
        <w:rPr>
          <w:b/>
        </w:rPr>
        <w:tab/>
        <w:t>Method for updating the communications management</w:t>
      </w:r>
      <w:r>
        <w:rPr>
          <w:b/>
        </w:rPr>
        <w:t xml:space="preserve"> plan</w:t>
      </w:r>
    </w:p>
    <w:p w:rsidR="006968F7" w:rsidRPr="002F0A60" w:rsidRDefault="0011290A" w:rsidP="006968F7">
      <w:pPr>
        <w:ind w:left="360"/>
      </w:pPr>
      <w:r>
        <w:t>Communication management plan would be updated weekly if any changes occur and updates would be distributed through meeting agenda.</w:t>
      </w:r>
      <w:bookmarkStart w:id="0" w:name="_GoBack"/>
      <w:bookmarkEnd w:id="0"/>
    </w:p>
    <w:p w:rsidR="006968F7" w:rsidRPr="002F0A60" w:rsidRDefault="006968F7" w:rsidP="006968F7">
      <w:pPr>
        <w:rPr>
          <w:b/>
          <w:spacing w:val="-5"/>
        </w:rPr>
      </w:pPr>
      <w:r>
        <w:rPr>
          <w:b/>
          <w:spacing w:val="-5"/>
        </w:rPr>
        <w:t>8</w:t>
      </w:r>
      <w:r w:rsidRPr="002F0A60">
        <w:rPr>
          <w:b/>
          <w:spacing w:val="-5"/>
        </w:rPr>
        <w:t>.</w:t>
      </w:r>
      <w:r w:rsidRPr="002F0A60">
        <w:rPr>
          <w:b/>
          <w:spacing w:val="-5"/>
        </w:rPr>
        <w:tab/>
        <w:t>Escalation procedures</w:t>
      </w:r>
    </w:p>
    <w:p w:rsidR="006968F7" w:rsidRPr="002F0A60" w:rsidRDefault="00F66679" w:rsidP="00AE40EC">
      <w:pPr>
        <w:ind w:firstLine="720"/>
      </w:pPr>
      <w:r w:rsidRPr="00F66679">
        <w:t xml:space="preserve">Every reasonable effort will be made to resolve project-related issues at the staff level. Items that involve day-to-day </w:t>
      </w:r>
      <w:r w:rsidRPr="00F66679">
        <w:t>activities</w:t>
      </w:r>
      <w:r w:rsidRPr="00F66679">
        <w:t xml:space="preserve"> can normally be addressed by the project team </w:t>
      </w:r>
      <w:r>
        <w:t>i</w:t>
      </w:r>
      <w:r w:rsidRPr="00F66679">
        <w:t>tself</w:t>
      </w:r>
      <w:r>
        <w:t xml:space="preserve">. </w:t>
      </w:r>
      <w:r w:rsidRPr="00F66679">
        <w:t>Project-related issues will be initially documented through a Decision/Information Request (DIR).</w:t>
      </w:r>
      <w:r>
        <w:t xml:space="preserve"> </w:t>
      </w:r>
      <w:r w:rsidRPr="00F66679">
        <w:t>The lack of information or a decision can have a major impact on the productivity of the project team. It is important to document the request on a form so that program management can easily understand what is being requested, evaluate a recommendation, be aware of the impact and track the timeliness of the resolution, as well as the decision itself</w:t>
      </w:r>
      <w:r>
        <w:t xml:space="preserve">. </w:t>
      </w:r>
      <w:r>
        <w:t>During the course of the project, it is inevitable that any number of issues will arise. Such issues must be dealt with quickly and efficiently to mitigate their effect on the project. Many such issues can be addressed at the project management level, and others must be escalated. Issue resolution is mos</w:t>
      </w:r>
      <w:r>
        <w:t xml:space="preserve">t </w:t>
      </w:r>
      <w:r>
        <w:lastRenderedPageBreak/>
        <w:t xml:space="preserve">successful as a team effort. </w:t>
      </w:r>
      <w:r w:rsidR="000A0502">
        <w:t xml:space="preserve">An Issue Resolution </w:t>
      </w:r>
      <w:r w:rsidR="000A0502">
        <w:t>Request (</w:t>
      </w:r>
      <w:r w:rsidR="000A0502">
        <w:t>IRR) will be completed documenting the nature of the issue, impact of the issue, required response dates, person responsible for the issue</w:t>
      </w:r>
      <w:r w:rsidR="000A0502">
        <w:t xml:space="preserve"> </w:t>
      </w:r>
      <w:r w:rsidR="000A0502">
        <w:t>resolution and recommended response, as appropriate</w:t>
      </w:r>
      <w:r w:rsidR="000A0502">
        <w:t>.</w:t>
      </w:r>
    </w:p>
    <w:p w:rsidR="006968F7" w:rsidRPr="002F0A60" w:rsidRDefault="006968F7" w:rsidP="006968F7">
      <w:pPr>
        <w:rPr>
          <w:b/>
          <w:spacing w:val="-5"/>
        </w:rPr>
      </w:pPr>
      <w:r>
        <w:rPr>
          <w:b/>
          <w:spacing w:val="-5"/>
        </w:rPr>
        <w:t>9</w:t>
      </w:r>
      <w:r w:rsidRPr="002F0A60">
        <w:rPr>
          <w:b/>
          <w:spacing w:val="-5"/>
        </w:rPr>
        <w:t>.</w:t>
      </w:r>
      <w:r w:rsidRPr="002F0A60">
        <w:rPr>
          <w:b/>
          <w:spacing w:val="-5"/>
        </w:rPr>
        <w:tab/>
        <w:t>Stakeholder communications analysis</w:t>
      </w:r>
    </w:p>
    <w:p w:rsidR="00000FFA" w:rsidRDefault="00000FFA" w:rsidP="00000FFA">
      <w:pPr>
        <w:rPr>
          <w:rFonts w:eastAsiaTheme="minorHAnsi"/>
        </w:rPr>
      </w:pPr>
      <w:r>
        <w:rPr>
          <w:rFonts w:eastAsiaTheme="minorHAnsi"/>
        </w:rPr>
        <w:t>Communication Methods</w:t>
      </w:r>
    </w:p>
    <w:p w:rsidR="00000FFA" w:rsidRDefault="00000FFA" w:rsidP="00000FFA">
      <w:pPr>
        <w:rPr>
          <w:rFonts w:eastAsiaTheme="minorHAnsi"/>
        </w:rPr>
      </w:pPr>
      <w:r>
        <w:rPr>
          <w:rFonts w:eastAsiaTheme="minorHAnsi"/>
          <w:sz w:val="26"/>
          <w:szCs w:val="26"/>
        </w:rPr>
        <w:t xml:space="preserve">1. </w:t>
      </w:r>
      <w:r>
        <w:rPr>
          <w:rFonts w:eastAsiaTheme="minorHAnsi"/>
        </w:rPr>
        <w:t>Face-to-face meetings are the most effective means for</w:t>
      </w:r>
      <w:r>
        <w:rPr>
          <w:rFonts w:eastAsiaTheme="minorHAnsi"/>
        </w:rPr>
        <w:t xml:space="preserve"> </w:t>
      </w:r>
      <w:r>
        <w:rPr>
          <w:rFonts w:eastAsiaTheme="minorHAnsi"/>
        </w:rPr>
        <w:t>communicating and resolving issues with stakeholders.</w:t>
      </w:r>
    </w:p>
    <w:p w:rsidR="006968F7" w:rsidRDefault="00000FFA" w:rsidP="00000FFA">
      <w:pPr>
        <w:rPr>
          <w:rFonts w:eastAsiaTheme="minorHAnsi"/>
        </w:rPr>
      </w:pPr>
      <w:r>
        <w:rPr>
          <w:rFonts w:eastAsiaTheme="minorHAnsi"/>
          <w:sz w:val="26"/>
          <w:szCs w:val="26"/>
        </w:rPr>
        <w:t xml:space="preserve">2. </w:t>
      </w:r>
      <w:r>
        <w:rPr>
          <w:rFonts w:eastAsiaTheme="minorHAnsi"/>
        </w:rPr>
        <w:t>If face-to-face meetings aren’t possible or practical</w:t>
      </w:r>
      <w:r>
        <w:rPr>
          <w:rFonts w:eastAsiaTheme="minorHAnsi"/>
        </w:rPr>
        <w:t xml:space="preserve"> </w:t>
      </w:r>
      <w:r>
        <w:rPr>
          <w:rFonts w:eastAsiaTheme="minorHAnsi"/>
        </w:rPr>
        <w:t>(international projects), telephone calls, e-mail, and other</w:t>
      </w:r>
      <w:r>
        <w:rPr>
          <w:rFonts w:eastAsiaTheme="minorHAnsi"/>
        </w:rPr>
        <w:t xml:space="preserve"> </w:t>
      </w:r>
      <w:r>
        <w:rPr>
          <w:rFonts w:eastAsiaTheme="minorHAnsi"/>
        </w:rPr>
        <w:t>electronic tools are useful for exchanging information and</w:t>
      </w:r>
      <w:r>
        <w:rPr>
          <w:rFonts w:eastAsiaTheme="minorHAnsi"/>
        </w:rPr>
        <w:t xml:space="preserve"> </w:t>
      </w:r>
      <w:r>
        <w:rPr>
          <w:rFonts w:eastAsiaTheme="minorHAnsi"/>
        </w:rPr>
        <w:t>dialoguing.</w:t>
      </w:r>
    </w:p>
    <w:p w:rsidR="00000FFA" w:rsidRDefault="00000FFA" w:rsidP="00000FFA">
      <w:pPr>
        <w:rPr>
          <w:rFonts w:eastAsiaTheme="minorHAnsi"/>
        </w:rPr>
      </w:pPr>
      <w:r>
        <w:rPr>
          <w:rFonts w:eastAsiaTheme="minorHAnsi"/>
        </w:rPr>
        <w:t>Outputs</w:t>
      </w:r>
    </w:p>
    <w:p w:rsidR="00000FFA" w:rsidRPr="00000FFA" w:rsidRDefault="00000FFA" w:rsidP="00000FFA">
      <w:pPr>
        <w:rPr>
          <w:rFonts w:eastAsiaTheme="minorHAnsi"/>
        </w:rPr>
      </w:pPr>
      <w:r w:rsidRPr="00000FFA">
        <w:rPr>
          <w:rFonts w:eastAsiaTheme="minorHAnsi"/>
          <w:bCs/>
        </w:rPr>
        <w:t xml:space="preserve">1. Performance Reports: </w:t>
      </w:r>
      <w:r w:rsidRPr="00000FFA">
        <w:rPr>
          <w:rFonts w:eastAsiaTheme="minorHAnsi"/>
        </w:rPr>
        <w:t>Organize and summarize the</w:t>
      </w:r>
      <w:r>
        <w:rPr>
          <w:rFonts w:eastAsiaTheme="minorHAnsi"/>
        </w:rPr>
        <w:t xml:space="preserve"> </w:t>
      </w:r>
      <w:r w:rsidRPr="00000FFA">
        <w:rPr>
          <w:rFonts w:eastAsiaTheme="minorHAnsi"/>
        </w:rPr>
        <w:t>information gathered, and present the results of any analysis as</w:t>
      </w:r>
      <w:r>
        <w:rPr>
          <w:rFonts w:eastAsiaTheme="minorHAnsi"/>
        </w:rPr>
        <w:t xml:space="preserve"> </w:t>
      </w:r>
      <w:r w:rsidRPr="00000FFA">
        <w:rPr>
          <w:rFonts w:eastAsiaTheme="minorHAnsi"/>
        </w:rPr>
        <w:t>compared to the performance measurement baseline.</w:t>
      </w:r>
    </w:p>
    <w:p w:rsidR="00000FFA" w:rsidRPr="00000FFA" w:rsidRDefault="00000FFA" w:rsidP="00000FFA">
      <w:pPr>
        <w:rPr>
          <w:rFonts w:eastAsiaTheme="minorHAnsi"/>
        </w:rPr>
      </w:pPr>
      <w:r w:rsidRPr="00000FFA">
        <w:rPr>
          <w:rFonts w:eastAsiaTheme="minorHAnsi"/>
          <w:bCs/>
        </w:rPr>
        <w:t xml:space="preserve">2. Forecasts: </w:t>
      </w:r>
      <w:r w:rsidRPr="00000FFA">
        <w:rPr>
          <w:rFonts w:eastAsiaTheme="minorHAnsi"/>
        </w:rPr>
        <w:t>Forecasts are updated and reissued based on work</w:t>
      </w:r>
      <w:r>
        <w:rPr>
          <w:rFonts w:eastAsiaTheme="minorHAnsi"/>
        </w:rPr>
        <w:t xml:space="preserve"> </w:t>
      </w:r>
      <w:r w:rsidRPr="00000FFA">
        <w:rPr>
          <w:rFonts w:eastAsiaTheme="minorHAnsi"/>
        </w:rPr>
        <w:t>performance information provided as the project is executed.</w:t>
      </w:r>
    </w:p>
    <w:p w:rsidR="00000FFA" w:rsidRPr="00000FFA" w:rsidRDefault="00000FFA" w:rsidP="00000FFA">
      <w:pPr>
        <w:rPr>
          <w:rFonts w:eastAsiaTheme="minorHAnsi"/>
        </w:rPr>
      </w:pPr>
      <w:r w:rsidRPr="00000FFA">
        <w:rPr>
          <w:rFonts w:eastAsiaTheme="minorHAnsi"/>
          <w:bCs/>
        </w:rPr>
        <w:t xml:space="preserve">3. Requested Changes: </w:t>
      </w:r>
      <w:r w:rsidRPr="00000FFA">
        <w:rPr>
          <w:rFonts w:eastAsiaTheme="minorHAnsi"/>
        </w:rPr>
        <w:t>Analysis of project performance often</w:t>
      </w:r>
      <w:r>
        <w:rPr>
          <w:rFonts w:eastAsiaTheme="minorHAnsi"/>
        </w:rPr>
        <w:t xml:space="preserve"> </w:t>
      </w:r>
      <w:r w:rsidRPr="00000FFA">
        <w:rPr>
          <w:rFonts w:eastAsiaTheme="minorHAnsi"/>
        </w:rPr>
        <w:t>generates requested changes.</w:t>
      </w:r>
    </w:p>
    <w:p w:rsidR="00000FFA" w:rsidRPr="00000FFA" w:rsidRDefault="00000FFA" w:rsidP="00000FFA">
      <w:pPr>
        <w:rPr>
          <w:rFonts w:eastAsiaTheme="minorHAnsi"/>
          <w:bCs/>
        </w:rPr>
      </w:pPr>
      <w:r w:rsidRPr="00000FFA">
        <w:rPr>
          <w:rFonts w:eastAsiaTheme="minorHAnsi"/>
          <w:bCs/>
        </w:rPr>
        <w:t>4. Recommended Corrective Actions</w:t>
      </w:r>
    </w:p>
    <w:p w:rsidR="00000FFA" w:rsidRPr="00000FFA" w:rsidRDefault="00000FFA" w:rsidP="00000FFA">
      <w:pPr>
        <w:rPr>
          <w:spacing w:val="-5"/>
        </w:rPr>
      </w:pPr>
      <w:r w:rsidRPr="00000FFA">
        <w:rPr>
          <w:rFonts w:eastAsiaTheme="minorHAnsi"/>
          <w:bCs/>
        </w:rPr>
        <w:t>5. Organizational Process Assets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6"/>
        <w:gridCol w:w="1791"/>
        <w:gridCol w:w="1791"/>
        <w:gridCol w:w="1746"/>
        <w:gridCol w:w="1682"/>
      </w:tblGrid>
      <w:tr w:rsidR="006968F7" w:rsidTr="006D00EA">
        <w:tc>
          <w:tcPr>
            <w:tcW w:w="1846" w:type="dxa"/>
          </w:tcPr>
          <w:p w:rsidR="006968F7" w:rsidRDefault="006968F7" w:rsidP="006D00EA">
            <w:r>
              <w:rPr>
                <w:b/>
              </w:rPr>
              <w:t>Stakeholders</w:t>
            </w:r>
          </w:p>
        </w:tc>
        <w:tc>
          <w:tcPr>
            <w:tcW w:w="1791" w:type="dxa"/>
          </w:tcPr>
          <w:p w:rsidR="006968F7" w:rsidRDefault="006968F7" w:rsidP="006D00EA">
            <w:r>
              <w:rPr>
                <w:b/>
              </w:rPr>
              <w:t>Document Name</w:t>
            </w:r>
          </w:p>
        </w:tc>
        <w:tc>
          <w:tcPr>
            <w:tcW w:w="1791" w:type="dxa"/>
          </w:tcPr>
          <w:p w:rsidR="006968F7" w:rsidRDefault="006968F7" w:rsidP="006D00EA">
            <w:r>
              <w:rPr>
                <w:b/>
              </w:rPr>
              <w:t>Document Format</w:t>
            </w:r>
          </w:p>
        </w:tc>
        <w:tc>
          <w:tcPr>
            <w:tcW w:w="1746" w:type="dxa"/>
          </w:tcPr>
          <w:p w:rsidR="006968F7" w:rsidRDefault="006968F7" w:rsidP="006D00EA">
            <w:r>
              <w:rPr>
                <w:b/>
              </w:rPr>
              <w:t>Contact Person</w:t>
            </w:r>
          </w:p>
        </w:tc>
        <w:tc>
          <w:tcPr>
            <w:tcW w:w="1682" w:type="dxa"/>
          </w:tcPr>
          <w:p w:rsidR="006968F7" w:rsidRDefault="006968F7" w:rsidP="006D00EA">
            <w:pPr>
              <w:rPr>
                <w:b/>
              </w:rPr>
            </w:pPr>
            <w:r>
              <w:rPr>
                <w:b/>
              </w:rPr>
              <w:t>Due Date</w:t>
            </w:r>
          </w:p>
        </w:tc>
      </w:tr>
      <w:tr w:rsidR="006968F7" w:rsidTr="006D00EA">
        <w:tc>
          <w:tcPr>
            <w:tcW w:w="1846" w:type="dxa"/>
          </w:tcPr>
          <w:p w:rsidR="006968F7" w:rsidRDefault="006968F7" w:rsidP="006D00EA"/>
        </w:tc>
        <w:tc>
          <w:tcPr>
            <w:tcW w:w="1791" w:type="dxa"/>
          </w:tcPr>
          <w:p w:rsidR="006968F7" w:rsidRDefault="006968F7" w:rsidP="006D00EA"/>
        </w:tc>
        <w:tc>
          <w:tcPr>
            <w:tcW w:w="1791" w:type="dxa"/>
          </w:tcPr>
          <w:p w:rsidR="006968F7" w:rsidRDefault="006968F7" w:rsidP="006D00EA"/>
        </w:tc>
        <w:tc>
          <w:tcPr>
            <w:tcW w:w="1746" w:type="dxa"/>
          </w:tcPr>
          <w:p w:rsidR="006968F7" w:rsidRDefault="006968F7" w:rsidP="006D00EA"/>
        </w:tc>
        <w:tc>
          <w:tcPr>
            <w:tcW w:w="1682" w:type="dxa"/>
          </w:tcPr>
          <w:p w:rsidR="006968F7" w:rsidRDefault="006968F7" w:rsidP="006D00EA"/>
        </w:tc>
      </w:tr>
      <w:tr w:rsidR="006968F7" w:rsidTr="006D00EA">
        <w:tc>
          <w:tcPr>
            <w:tcW w:w="1846" w:type="dxa"/>
          </w:tcPr>
          <w:p w:rsidR="006968F7" w:rsidRDefault="006968F7" w:rsidP="006D00EA"/>
        </w:tc>
        <w:tc>
          <w:tcPr>
            <w:tcW w:w="1791" w:type="dxa"/>
          </w:tcPr>
          <w:p w:rsidR="006968F7" w:rsidRDefault="006968F7" w:rsidP="006D00EA"/>
        </w:tc>
        <w:tc>
          <w:tcPr>
            <w:tcW w:w="1791" w:type="dxa"/>
          </w:tcPr>
          <w:p w:rsidR="006968F7" w:rsidRDefault="006968F7" w:rsidP="006D00EA"/>
        </w:tc>
        <w:tc>
          <w:tcPr>
            <w:tcW w:w="1746" w:type="dxa"/>
          </w:tcPr>
          <w:p w:rsidR="006968F7" w:rsidRDefault="006968F7" w:rsidP="006D00EA"/>
        </w:tc>
        <w:tc>
          <w:tcPr>
            <w:tcW w:w="1682" w:type="dxa"/>
          </w:tcPr>
          <w:p w:rsidR="006968F7" w:rsidRDefault="006968F7" w:rsidP="006D00EA"/>
        </w:tc>
      </w:tr>
      <w:tr w:rsidR="006968F7" w:rsidTr="006D00EA">
        <w:tc>
          <w:tcPr>
            <w:tcW w:w="1846" w:type="dxa"/>
          </w:tcPr>
          <w:p w:rsidR="006968F7" w:rsidRDefault="006968F7" w:rsidP="006D00EA"/>
        </w:tc>
        <w:tc>
          <w:tcPr>
            <w:tcW w:w="1791" w:type="dxa"/>
          </w:tcPr>
          <w:p w:rsidR="006968F7" w:rsidRDefault="006968F7" w:rsidP="006D00EA"/>
        </w:tc>
        <w:tc>
          <w:tcPr>
            <w:tcW w:w="1791" w:type="dxa"/>
          </w:tcPr>
          <w:p w:rsidR="006968F7" w:rsidRDefault="006968F7" w:rsidP="006D00EA"/>
        </w:tc>
        <w:tc>
          <w:tcPr>
            <w:tcW w:w="1746" w:type="dxa"/>
          </w:tcPr>
          <w:p w:rsidR="006968F7" w:rsidRDefault="006968F7" w:rsidP="006D00EA"/>
        </w:tc>
        <w:tc>
          <w:tcPr>
            <w:tcW w:w="1682" w:type="dxa"/>
          </w:tcPr>
          <w:p w:rsidR="006968F7" w:rsidRDefault="006968F7" w:rsidP="006D00EA"/>
        </w:tc>
      </w:tr>
      <w:tr w:rsidR="006968F7" w:rsidTr="006D00EA">
        <w:tc>
          <w:tcPr>
            <w:tcW w:w="1846" w:type="dxa"/>
          </w:tcPr>
          <w:p w:rsidR="006968F7" w:rsidRDefault="006968F7" w:rsidP="006D00EA"/>
        </w:tc>
        <w:tc>
          <w:tcPr>
            <w:tcW w:w="1791" w:type="dxa"/>
          </w:tcPr>
          <w:p w:rsidR="006968F7" w:rsidRDefault="006968F7" w:rsidP="006D00EA"/>
        </w:tc>
        <w:tc>
          <w:tcPr>
            <w:tcW w:w="1791" w:type="dxa"/>
          </w:tcPr>
          <w:p w:rsidR="006968F7" w:rsidRDefault="006968F7" w:rsidP="006D00EA"/>
        </w:tc>
        <w:tc>
          <w:tcPr>
            <w:tcW w:w="1746" w:type="dxa"/>
          </w:tcPr>
          <w:p w:rsidR="006968F7" w:rsidRDefault="006968F7" w:rsidP="006D00EA"/>
        </w:tc>
        <w:tc>
          <w:tcPr>
            <w:tcW w:w="1682" w:type="dxa"/>
          </w:tcPr>
          <w:p w:rsidR="006968F7" w:rsidRDefault="006968F7" w:rsidP="006D00EA"/>
        </w:tc>
      </w:tr>
      <w:tr w:rsidR="006968F7" w:rsidTr="006D00EA">
        <w:tc>
          <w:tcPr>
            <w:tcW w:w="1846" w:type="dxa"/>
          </w:tcPr>
          <w:p w:rsidR="006968F7" w:rsidRDefault="006968F7" w:rsidP="006D00EA"/>
        </w:tc>
        <w:tc>
          <w:tcPr>
            <w:tcW w:w="1791" w:type="dxa"/>
          </w:tcPr>
          <w:p w:rsidR="006968F7" w:rsidRDefault="006968F7" w:rsidP="006D00EA"/>
        </w:tc>
        <w:tc>
          <w:tcPr>
            <w:tcW w:w="1791" w:type="dxa"/>
          </w:tcPr>
          <w:p w:rsidR="006968F7" w:rsidRDefault="006968F7" w:rsidP="006D00EA"/>
        </w:tc>
        <w:tc>
          <w:tcPr>
            <w:tcW w:w="1746" w:type="dxa"/>
          </w:tcPr>
          <w:p w:rsidR="006968F7" w:rsidRDefault="006968F7" w:rsidP="006D00EA"/>
        </w:tc>
        <w:tc>
          <w:tcPr>
            <w:tcW w:w="1682" w:type="dxa"/>
          </w:tcPr>
          <w:p w:rsidR="006968F7" w:rsidRDefault="006968F7" w:rsidP="006D00EA"/>
        </w:tc>
      </w:tr>
      <w:tr w:rsidR="006968F7" w:rsidTr="006D00EA">
        <w:tc>
          <w:tcPr>
            <w:tcW w:w="1846" w:type="dxa"/>
          </w:tcPr>
          <w:p w:rsidR="006968F7" w:rsidRDefault="006968F7" w:rsidP="006D00EA"/>
        </w:tc>
        <w:tc>
          <w:tcPr>
            <w:tcW w:w="1791" w:type="dxa"/>
          </w:tcPr>
          <w:p w:rsidR="006968F7" w:rsidRDefault="006968F7" w:rsidP="006D00EA"/>
        </w:tc>
        <w:tc>
          <w:tcPr>
            <w:tcW w:w="1791" w:type="dxa"/>
          </w:tcPr>
          <w:p w:rsidR="006968F7" w:rsidRDefault="006968F7" w:rsidP="006D00EA"/>
        </w:tc>
        <w:tc>
          <w:tcPr>
            <w:tcW w:w="1746" w:type="dxa"/>
          </w:tcPr>
          <w:p w:rsidR="006968F7" w:rsidRDefault="006968F7" w:rsidP="006D00EA"/>
        </w:tc>
        <w:tc>
          <w:tcPr>
            <w:tcW w:w="1682" w:type="dxa"/>
          </w:tcPr>
          <w:p w:rsidR="006968F7" w:rsidRDefault="006968F7" w:rsidP="006D00EA"/>
        </w:tc>
      </w:tr>
      <w:tr w:rsidR="006968F7" w:rsidTr="006D00EA">
        <w:tc>
          <w:tcPr>
            <w:tcW w:w="1846" w:type="dxa"/>
          </w:tcPr>
          <w:p w:rsidR="006968F7" w:rsidRDefault="006968F7" w:rsidP="006D00EA"/>
        </w:tc>
        <w:tc>
          <w:tcPr>
            <w:tcW w:w="1791" w:type="dxa"/>
          </w:tcPr>
          <w:p w:rsidR="006968F7" w:rsidRDefault="006968F7" w:rsidP="006D00EA"/>
        </w:tc>
        <w:tc>
          <w:tcPr>
            <w:tcW w:w="1791" w:type="dxa"/>
          </w:tcPr>
          <w:p w:rsidR="006968F7" w:rsidRDefault="006968F7" w:rsidP="006D00EA"/>
        </w:tc>
        <w:tc>
          <w:tcPr>
            <w:tcW w:w="1746" w:type="dxa"/>
          </w:tcPr>
          <w:p w:rsidR="006968F7" w:rsidRDefault="006968F7" w:rsidP="006D00EA"/>
        </w:tc>
        <w:tc>
          <w:tcPr>
            <w:tcW w:w="1682" w:type="dxa"/>
          </w:tcPr>
          <w:p w:rsidR="006968F7" w:rsidRDefault="006968F7" w:rsidP="006D00EA"/>
        </w:tc>
      </w:tr>
      <w:tr w:rsidR="006968F7" w:rsidTr="006D00EA">
        <w:tc>
          <w:tcPr>
            <w:tcW w:w="8856" w:type="dxa"/>
            <w:gridSpan w:val="5"/>
          </w:tcPr>
          <w:p w:rsidR="006968F7" w:rsidRDefault="006968F7" w:rsidP="006D00EA">
            <w:pPr>
              <w:rPr>
                <w:b/>
              </w:rPr>
            </w:pPr>
            <w:r w:rsidRPr="002F0A60">
              <w:rPr>
                <w:b/>
              </w:rPr>
              <w:t xml:space="preserve">Comments: </w:t>
            </w:r>
          </w:p>
          <w:p w:rsidR="006968F7" w:rsidRDefault="006968F7" w:rsidP="006D00EA">
            <w:pPr>
              <w:rPr>
                <w:b/>
              </w:rPr>
            </w:pPr>
          </w:p>
          <w:p w:rsidR="006968F7" w:rsidRPr="002F0A60" w:rsidRDefault="006968F7" w:rsidP="006D00EA">
            <w:pPr>
              <w:rPr>
                <w:b/>
              </w:rPr>
            </w:pPr>
          </w:p>
        </w:tc>
      </w:tr>
    </w:tbl>
    <w:p w:rsidR="006968F7" w:rsidRDefault="006968F7" w:rsidP="006968F7">
      <w:pPr>
        <w:rPr>
          <w:b/>
        </w:rPr>
      </w:pPr>
    </w:p>
    <w:p w:rsidR="006968F7" w:rsidRPr="004602C3" w:rsidRDefault="006968F7" w:rsidP="006968F7">
      <w:pPr>
        <w:rPr>
          <w:b/>
        </w:rPr>
      </w:pPr>
      <w:r>
        <w:rPr>
          <w:b/>
        </w:rPr>
        <w:t>10.</w:t>
      </w:r>
      <w:r>
        <w:rPr>
          <w:b/>
        </w:rPr>
        <w:tab/>
        <w:t>Glossary of terms</w:t>
      </w:r>
    </w:p>
    <w:p w:rsidR="00FB278F" w:rsidRDefault="00FB278F"/>
    <w:sectPr w:rsidR="00FB278F" w:rsidSect="00512D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8F7"/>
    <w:rsid w:val="00000FFA"/>
    <w:rsid w:val="000A0502"/>
    <w:rsid w:val="0011290A"/>
    <w:rsid w:val="006968F7"/>
    <w:rsid w:val="00784162"/>
    <w:rsid w:val="009C5E0C"/>
    <w:rsid w:val="00A42949"/>
    <w:rsid w:val="00AE40EC"/>
    <w:rsid w:val="00BA77AC"/>
    <w:rsid w:val="00F66679"/>
    <w:rsid w:val="00FB2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162"/>
    <w:pPr>
      <w:spacing w:after="0" w:line="480" w:lineRule="auto"/>
      <w:contextualSpacing/>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968F7"/>
    <w:pPr>
      <w:spacing w:before="60" w:after="120"/>
      <w:ind w:left="576"/>
      <w:jc w:val="both"/>
    </w:pPr>
  </w:style>
  <w:style w:type="character" w:customStyle="1" w:styleId="BodyTextChar">
    <w:name w:val="Body Text Char"/>
    <w:basedOn w:val="DefaultParagraphFont"/>
    <w:link w:val="BodyText"/>
    <w:rsid w:val="006968F7"/>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162"/>
    <w:pPr>
      <w:spacing w:after="0" w:line="480" w:lineRule="auto"/>
      <w:contextualSpacing/>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968F7"/>
    <w:pPr>
      <w:spacing w:before="60" w:after="120"/>
      <w:ind w:left="576"/>
      <w:jc w:val="both"/>
    </w:pPr>
  </w:style>
  <w:style w:type="character" w:customStyle="1" w:styleId="BodyTextChar">
    <w:name w:val="Body Text Char"/>
    <w:basedOn w:val="DefaultParagraphFont"/>
    <w:link w:val="BodyText"/>
    <w:rsid w:val="006968F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401059">
      <w:bodyDiv w:val="1"/>
      <w:marLeft w:val="0"/>
      <w:marRight w:val="0"/>
      <w:marTop w:val="0"/>
      <w:marBottom w:val="0"/>
      <w:divBdr>
        <w:top w:val="none" w:sz="0" w:space="0" w:color="auto"/>
        <w:left w:val="none" w:sz="0" w:space="0" w:color="auto"/>
        <w:bottom w:val="none" w:sz="0" w:space="0" w:color="auto"/>
        <w:right w:val="none" w:sz="0" w:space="0" w:color="auto"/>
      </w:divBdr>
    </w:div>
    <w:div w:id="91193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1177</TotalTime>
  <Pages>6</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Yaroslav Kechkin</dc:creator>
  <cp:lastModifiedBy>Yaroslav Kechkin</cp:lastModifiedBy>
  <cp:revision>6</cp:revision>
  <dcterms:created xsi:type="dcterms:W3CDTF">2012-02-24T06:43:00Z</dcterms:created>
  <dcterms:modified xsi:type="dcterms:W3CDTF">2012-02-25T03:06:00Z</dcterms:modified>
</cp:coreProperties>
</file>