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1FF7" w14:textId="1DBB5F9B" w:rsidR="00A85034" w:rsidRDefault="00A85034">
      <w:pPr>
        <w:spacing w:after="0" w:line="240" w:lineRule="auto"/>
        <w:ind w:firstLine="0"/>
        <w:contextualSpacing w:val="0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Cs w:val="24"/>
          <w:lang w:eastAsia="en-US"/>
          <w14:ligatures w14:val="standardContextual"/>
        </w:rPr>
        <w:id w:val="1161852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1AF364" w14:textId="77777777" w:rsidR="00A85034" w:rsidRDefault="00A85034">
          <w:pPr>
            <w:pStyle w:val="aa"/>
          </w:pPr>
          <w:r>
            <w:t>Оглавление</w:t>
          </w:r>
        </w:p>
        <w:p w14:paraId="4241E2B8" w14:textId="627F7C42" w:rsidR="00664537" w:rsidRDefault="00A85034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r>
            <w:rPr>
              <w:caps/>
            </w:rPr>
            <w:fldChar w:fldCharType="begin"/>
          </w:r>
          <w:r>
            <w:instrText>TOC \o "1-3" \h \z \u</w:instrText>
          </w:r>
          <w:r>
            <w:rPr>
              <w:caps/>
            </w:rPr>
            <w:fldChar w:fldCharType="separate"/>
          </w:r>
          <w:hyperlink w:anchor="_Toc168006805" w:history="1">
            <w:r w:rsidR="00664537" w:rsidRPr="00EA6BF4">
              <w:rPr>
                <w:rStyle w:val="ab"/>
                <w:noProof/>
                <w:lang w:val="en-US"/>
              </w:rPr>
              <w:t xml:space="preserve">2.3.4 </w:t>
            </w:r>
            <w:r w:rsidR="00664537" w:rsidRPr="00EA6BF4">
              <w:rPr>
                <w:rStyle w:val="ab"/>
                <w:noProof/>
              </w:rPr>
              <w:t>Проблемы</w:t>
            </w:r>
            <w:r w:rsidR="00664537" w:rsidRPr="00EA6BF4">
              <w:rPr>
                <w:rStyle w:val="ab"/>
                <w:noProof/>
                <w:lang w:val="en-US"/>
              </w:rPr>
              <w:t xml:space="preserve"> </w:t>
            </w:r>
            <w:r w:rsidR="00664537" w:rsidRPr="00EA6BF4">
              <w:rPr>
                <w:rStyle w:val="ab"/>
                <w:noProof/>
              </w:rPr>
              <w:t>многозадачности</w:t>
            </w:r>
            <w:r w:rsidR="00664537">
              <w:rPr>
                <w:noProof/>
                <w:webHidden/>
              </w:rPr>
              <w:tab/>
            </w:r>
            <w:r w:rsidR="00664537">
              <w:rPr>
                <w:noProof/>
                <w:webHidden/>
              </w:rPr>
              <w:fldChar w:fldCharType="begin"/>
            </w:r>
            <w:r w:rsidR="00664537">
              <w:rPr>
                <w:noProof/>
                <w:webHidden/>
              </w:rPr>
              <w:instrText xml:space="preserve"> PAGEREF _Toc168006805 \h </w:instrText>
            </w:r>
            <w:r w:rsidR="00664537">
              <w:rPr>
                <w:noProof/>
                <w:webHidden/>
              </w:rPr>
            </w:r>
            <w:r w:rsidR="00664537">
              <w:rPr>
                <w:noProof/>
                <w:webHidden/>
              </w:rPr>
              <w:fldChar w:fldCharType="separate"/>
            </w:r>
            <w:r w:rsidR="00664537">
              <w:rPr>
                <w:noProof/>
                <w:webHidden/>
              </w:rPr>
              <w:t>2</w:t>
            </w:r>
            <w:r w:rsidR="00664537">
              <w:rPr>
                <w:noProof/>
                <w:webHidden/>
              </w:rPr>
              <w:fldChar w:fldCharType="end"/>
            </w:r>
          </w:hyperlink>
        </w:p>
        <w:p w14:paraId="74A37B11" w14:textId="360978CC" w:rsidR="00664537" w:rsidRDefault="006645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68006806" w:history="1">
            <w:r w:rsidRPr="00EA6BF4">
              <w:rPr>
                <w:rStyle w:val="ab"/>
                <w:noProof/>
              </w:rPr>
              <w:t>3. РЕАЛИЗАЦИЯ ВЫШЕОПИСАННЫХ МЕТОДОВ ПЕРЕДАЧИ ДАННЫХ В КЛИЕНТ – СЕРВЕРНОЙ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2D4B" w14:textId="675069AB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07" w:history="1">
            <w:r w:rsidRPr="00EA6BF4">
              <w:rPr>
                <w:rStyle w:val="ab"/>
                <w:noProof/>
              </w:rPr>
              <w:t>3.1 Реализация передачи данных по НТТР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624C" w14:textId="5630C911" w:rsidR="00664537" w:rsidRDefault="0066453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68006808" w:history="1">
            <w:r w:rsidRPr="00EA6BF4">
              <w:rPr>
                <w:rStyle w:val="ab"/>
                <w:noProof/>
              </w:rPr>
              <w:t>3.1.1 Синхронная 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E577" w14:textId="2CEE1D20" w:rsidR="00664537" w:rsidRDefault="0066453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68006809" w:history="1">
            <w:r w:rsidRPr="00EA6BF4">
              <w:rPr>
                <w:rStyle w:val="ab"/>
                <w:noProof/>
              </w:rPr>
              <w:t>3.1.2 Асинхронная 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B044" w14:textId="46EDB4CD" w:rsidR="00664537" w:rsidRDefault="0066453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68006810" w:history="1">
            <w:r w:rsidRPr="00EA6BF4">
              <w:rPr>
                <w:rStyle w:val="ab"/>
                <w:noProof/>
              </w:rPr>
              <w:t>3.1.3. 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F6B9" w14:textId="3BFE8C25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11" w:history="1">
            <w:r w:rsidRPr="00EA6BF4">
              <w:rPr>
                <w:rStyle w:val="ab"/>
                <w:noProof/>
              </w:rPr>
              <w:t>3.2 Реализация передачи данных по НТТР2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DEC3" w14:textId="5D8BC59C" w:rsidR="00664537" w:rsidRDefault="0066453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68006812" w:history="1">
            <w:r w:rsidRPr="00EA6BF4">
              <w:rPr>
                <w:rStyle w:val="ab"/>
                <w:noProof/>
              </w:rPr>
              <w:t>3.2.1 Добавление параметров и сертификатов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CA97" w14:textId="67B01CC9" w:rsidR="00664537" w:rsidRDefault="0066453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68006813" w:history="1">
            <w:r w:rsidRPr="00EA6BF4">
              <w:rPr>
                <w:rStyle w:val="ab"/>
                <w:noProof/>
              </w:rPr>
              <w:t xml:space="preserve">3.2.2 </w:t>
            </w:r>
            <w:r w:rsidRPr="00EA6BF4">
              <w:rPr>
                <w:rStyle w:val="ab"/>
                <w:noProof/>
                <w:lang w:val="en-US"/>
              </w:rPr>
              <w:t>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BDFA" w14:textId="35AA87CE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14" w:history="1">
            <w:r w:rsidRPr="00EA6BF4">
              <w:rPr>
                <w:rStyle w:val="ab"/>
                <w:noProof/>
              </w:rPr>
              <w:t>3.3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DF5D" w14:textId="15A65299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15" w:history="1">
            <w:r w:rsidRPr="00EA6BF4">
              <w:rPr>
                <w:rStyle w:val="ab"/>
                <w:noProof/>
              </w:rPr>
              <w:t>3.4 Вывод по главе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A776" w14:textId="49C86B12" w:rsidR="00664537" w:rsidRDefault="006645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68006816" w:history="1">
            <w:r w:rsidRPr="00EA6BF4">
              <w:rPr>
                <w:rStyle w:val="ab"/>
                <w:noProof/>
              </w:rPr>
              <w:t>ГЛАВА 4 СРАВНЕНИЕ ПРОИЗВОДИТЕЛЬНОСТИ РАЗЛИЧНЫХ МЕТОДОВ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3373" w14:textId="2949B206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17" w:history="1">
            <w:r w:rsidRPr="00EA6BF4">
              <w:rPr>
                <w:rStyle w:val="ab"/>
                <w:noProof/>
              </w:rPr>
              <w:t>4.1 Методология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68EB" w14:textId="2AD1B3AC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18" w:history="1">
            <w:r w:rsidRPr="00EA6BF4">
              <w:rPr>
                <w:rStyle w:val="ab"/>
                <w:noProof/>
              </w:rPr>
              <w:t>4.2 Сравнение НТТР1 и НТТР2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C44E" w14:textId="508FF65E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19" w:history="1">
            <w:r w:rsidRPr="00EA6BF4">
              <w:rPr>
                <w:rStyle w:val="ab"/>
                <w:noProof/>
              </w:rPr>
              <w:t>4.3 Сравнение синхронной и асинхронной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C25E" w14:textId="1EFD0821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20" w:history="1">
            <w:r w:rsidRPr="00EA6BF4">
              <w:rPr>
                <w:rStyle w:val="ab"/>
                <w:noProof/>
              </w:rPr>
              <w:t>4.4 Сравнение всего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8EC8" w14:textId="750C564D" w:rsidR="00664537" w:rsidRDefault="0066453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68006821" w:history="1">
            <w:r w:rsidRPr="00EA6BF4">
              <w:rPr>
                <w:rStyle w:val="ab"/>
                <w:noProof/>
              </w:rPr>
              <w:t>4.5 Выводы по главе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846A" w14:textId="48F94115" w:rsidR="00A85034" w:rsidRDefault="00A85034">
          <w:r>
            <w:rPr>
              <w:b/>
              <w:bCs/>
              <w:noProof/>
            </w:rPr>
            <w:fldChar w:fldCharType="end"/>
          </w:r>
        </w:p>
      </w:sdtContent>
    </w:sdt>
    <w:p w14:paraId="2DC4A7CE" w14:textId="77777777" w:rsidR="00A85034" w:rsidRDefault="00A85034">
      <w:pPr>
        <w:spacing w:after="0" w:line="240" w:lineRule="auto"/>
        <w:ind w:firstLine="0"/>
        <w:contextualSpacing w:val="0"/>
        <w:jc w:val="left"/>
      </w:pPr>
      <w:r>
        <w:br w:type="page"/>
      </w:r>
    </w:p>
    <w:p w14:paraId="31D22F83" w14:textId="696A3244" w:rsidR="008F615A" w:rsidRPr="008F615A" w:rsidRDefault="008F615A" w:rsidP="001D3E8B">
      <w:pPr>
        <w:pStyle w:val="3"/>
        <w:rPr>
          <w:lang w:val="en-US"/>
        </w:rPr>
      </w:pPr>
      <w:bookmarkStart w:id="0" w:name="_Toc168006805"/>
      <w:r w:rsidRPr="008F615A">
        <w:rPr>
          <w:lang w:val="en-US"/>
        </w:rPr>
        <w:lastRenderedPageBreak/>
        <w:t xml:space="preserve">2.3.4 </w:t>
      </w:r>
      <w:r>
        <w:t>Проблемы</w:t>
      </w:r>
      <w:r w:rsidRPr="008F615A">
        <w:rPr>
          <w:lang w:val="en-US"/>
        </w:rPr>
        <w:t xml:space="preserve"> </w:t>
      </w:r>
      <w:r>
        <w:t>многозадачности</w:t>
      </w:r>
      <w:bookmarkEnd w:id="0"/>
    </w:p>
    <w:p w14:paraId="45A7F088" w14:textId="5AABA31C" w:rsidR="00C92B03" w:rsidRPr="008F615A" w:rsidRDefault="001D3E8B" w:rsidP="008F615A">
      <w:pPr>
        <w:pStyle w:val="4"/>
        <w:rPr>
          <w:lang w:val="en-US"/>
        </w:rPr>
      </w:pPr>
      <w:r w:rsidRPr="008F615A">
        <w:rPr>
          <w:lang w:val="en-US"/>
        </w:rPr>
        <w:t>2.3.4</w:t>
      </w:r>
      <w:r w:rsidR="008F615A" w:rsidRPr="008F615A">
        <w:rPr>
          <w:lang w:val="en-US"/>
        </w:rPr>
        <w:t>.1</w:t>
      </w:r>
      <w:r w:rsidRPr="008F615A">
        <w:rPr>
          <w:lang w:val="en-US"/>
        </w:rPr>
        <w:t xml:space="preserve"> </w:t>
      </w:r>
      <w:r w:rsidR="00D3630D">
        <w:rPr>
          <w:lang w:val="en-US"/>
        </w:rPr>
        <w:t>GIL</w:t>
      </w:r>
      <w:r w:rsidRPr="008F615A">
        <w:rPr>
          <w:lang w:val="en-US"/>
        </w:rPr>
        <w:t xml:space="preserve"> – </w:t>
      </w:r>
      <w:r w:rsidRPr="00054FBF">
        <w:rPr>
          <w:lang w:val="en-US"/>
        </w:rPr>
        <w:t>global</w:t>
      </w:r>
      <w:r w:rsidRPr="008F615A">
        <w:rPr>
          <w:lang w:val="en-US"/>
        </w:rPr>
        <w:t xml:space="preserve"> </w:t>
      </w:r>
      <w:r w:rsidRPr="00054FBF">
        <w:rPr>
          <w:lang w:val="en-US"/>
        </w:rPr>
        <w:t>interpreter</w:t>
      </w:r>
      <w:r w:rsidRPr="008F615A">
        <w:rPr>
          <w:lang w:val="en-US"/>
        </w:rPr>
        <w:t xml:space="preserve"> </w:t>
      </w:r>
      <w:r w:rsidRPr="00054FBF">
        <w:rPr>
          <w:lang w:val="en-US"/>
        </w:rPr>
        <w:t>lock</w:t>
      </w:r>
    </w:p>
    <w:p w14:paraId="5A9209DC" w14:textId="4D7E3CA8" w:rsidR="00054FBF" w:rsidRPr="00D05ABE" w:rsidRDefault="00054FBF" w:rsidP="00272DB6">
      <w:pPr>
        <w:ind w:firstLine="708"/>
      </w:pPr>
      <w:r w:rsidRPr="00054FBF">
        <w:t>Глобальная</w:t>
      </w:r>
      <w:r w:rsidRPr="00A77B3F">
        <w:rPr>
          <w:lang w:val="en-US"/>
        </w:rPr>
        <w:t xml:space="preserve"> </w:t>
      </w:r>
      <w:r w:rsidRPr="00054FBF">
        <w:t>блокировка</w:t>
      </w:r>
      <w:r w:rsidRPr="00A77B3F">
        <w:rPr>
          <w:lang w:val="en-US"/>
        </w:rPr>
        <w:t xml:space="preserve"> </w:t>
      </w:r>
      <w:r w:rsidRPr="00054FBF">
        <w:t>интерпретатора</w:t>
      </w:r>
      <w:r w:rsidRPr="00A77B3F">
        <w:rPr>
          <w:lang w:val="en-US"/>
        </w:rPr>
        <w:t xml:space="preserve"> (</w:t>
      </w:r>
      <w:r w:rsidRPr="00054FBF">
        <w:rPr>
          <w:lang w:val="en-US"/>
        </w:rPr>
        <w:t>global</w:t>
      </w:r>
      <w:r w:rsidRPr="00A77B3F">
        <w:rPr>
          <w:lang w:val="en-US"/>
        </w:rPr>
        <w:t xml:space="preserve"> </w:t>
      </w:r>
      <w:r w:rsidRPr="00054FBF">
        <w:rPr>
          <w:lang w:val="en-US"/>
        </w:rPr>
        <w:t>interpreter</w:t>
      </w:r>
      <w:r w:rsidRPr="00A77B3F">
        <w:rPr>
          <w:lang w:val="en-US"/>
        </w:rPr>
        <w:t xml:space="preserve"> </w:t>
      </w:r>
      <w:r w:rsidRPr="00054FBF">
        <w:rPr>
          <w:lang w:val="en-US"/>
        </w:rPr>
        <w:t>lock</w:t>
      </w:r>
      <w:r w:rsidRPr="00A77B3F">
        <w:rPr>
          <w:lang w:val="en-US"/>
        </w:rPr>
        <w:t xml:space="preserve"> </w:t>
      </w:r>
      <w:r w:rsidR="00321AB2" w:rsidRPr="00A77B3F">
        <w:rPr>
          <w:lang w:val="en-US"/>
        </w:rPr>
        <w:t>–</w:t>
      </w:r>
      <w:r w:rsidRPr="00A77B3F">
        <w:rPr>
          <w:lang w:val="en-US"/>
        </w:rPr>
        <w:t xml:space="preserve"> </w:t>
      </w:r>
      <w:r w:rsidRPr="00054FBF">
        <w:rPr>
          <w:lang w:val="en-US"/>
        </w:rPr>
        <w:t>GIL</w:t>
      </w:r>
      <w:r w:rsidRPr="00A77B3F">
        <w:rPr>
          <w:lang w:val="en-US"/>
        </w:rPr>
        <w:t>).</w:t>
      </w:r>
      <w:r w:rsidR="00272DB6" w:rsidRPr="00272DB6">
        <w:rPr>
          <w:lang w:val="en-US"/>
        </w:rPr>
        <w:t xml:space="preserve"> </w:t>
      </w:r>
      <w:r w:rsidRPr="00054FBF">
        <w:rPr>
          <w:lang w:val="en-US"/>
        </w:rPr>
        <w:t>GIL</w:t>
      </w:r>
      <w:r w:rsidRPr="00054FBF">
        <w:t xml:space="preserve"> не дает </w:t>
      </w:r>
      <w:r w:rsidRPr="00054FBF">
        <w:rPr>
          <w:lang w:val="en-US"/>
        </w:rPr>
        <w:t>Python</w:t>
      </w:r>
      <w:r w:rsidRPr="00054FBF">
        <w:t xml:space="preserve">-процессу исполнять более одной команды байт-кода в каждый момент времени. Это означает, что, даже если имеется несколько потоков на многоядерной машине, интерпретатор сможет в каждый момент исполнять только один поток. </w:t>
      </w:r>
      <w:r w:rsidRPr="00054FBF">
        <w:rPr>
          <w:lang w:val="en-US"/>
        </w:rPr>
        <w:t>GIL</w:t>
      </w:r>
      <w:r w:rsidRPr="00054FBF">
        <w:t xml:space="preserve"> освобождается при вводе</w:t>
      </w:r>
      <w:r w:rsidR="00101069">
        <w:t xml:space="preserve"> – </w:t>
      </w:r>
      <w:r w:rsidRPr="00054FBF">
        <w:t xml:space="preserve">выводе. В этом случае низкоуровневые системные вызовы работают за пределами среды выполнения </w:t>
      </w:r>
      <w:r w:rsidRPr="00054FBF">
        <w:rPr>
          <w:lang w:val="en-US"/>
        </w:rPr>
        <w:t>Python</w:t>
      </w:r>
      <w:r w:rsidRPr="00054FBF">
        <w:t xml:space="preserve"> и не зависят от него. </w:t>
      </w:r>
      <w:r w:rsidRPr="00054FBF">
        <w:rPr>
          <w:lang w:val="en-US"/>
        </w:rPr>
        <w:t>GIL</w:t>
      </w:r>
      <w:r w:rsidRPr="00054FBF">
        <w:t xml:space="preserve"> захватывается снова, только</w:t>
      </w:r>
      <w:r w:rsidR="007E24BD">
        <w:t xml:space="preserve"> </w:t>
      </w:r>
      <w:r w:rsidRPr="00054FBF">
        <w:t xml:space="preserve">когда полученные данные переносятся в объект </w:t>
      </w:r>
      <w:r w:rsidRPr="00054FBF">
        <w:rPr>
          <w:lang w:val="en-US"/>
        </w:rPr>
        <w:t>Python</w:t>
      </w:r>
      <w:r w:rsidRPr="00054FBF">
        <w:t>.</w:t>
      </w:r>
    </w:p>
    <w:p w14:paraId="74BA5BBF" w14:textId="77777777" w:rsidR="00A50495" w:rsidRPr="00D05ABE" w:rsidRDefault="00A50495" w:rsidP="007E24BD">
      <w:pPr>
        <w:ind w:firstLine="708"/>
      </w:pPr>
    </w:p>
    <w:p w14:paraId="14AB1FC8" w14:textId="39540968" w:rsidR="00A50495" w:rsidRPr="00087F97" w:rsidRDefault="00087F97" w:rsidP="00272DB6">
      <w:pPr>
        <w:pStyle w:val="4"/>
      </w:pPr>
      <w:r w:rsidRPr="00087F97">
        <w:t>2.3.</w:t>
      </w:r>
      <w:r w:rsidR="00272DB6">
        <w:t>4.2</w:t>
      </w:r>
      <w:r w:rsidRPr="00087F97">
        <w:t xml:space="preserve"> </w:t>
      </w:r>
      <w:r w:rsidR="00B418B4">
        <w:t>Взаимная блокировка</w:t>
      </w:r>
      <w:r>
        <w:t xml:space="preserve"> и состояние гонки</w:t>
      </w:r>
    </w:p>
    <w:p w14:paraId="5F7BE7FA" w14:textId="7D56285B" w:rsidR="00FF3609" w:rsidRDefault="004C366A" w:rsidP="00FF3609">
      <w:pPr>
        <w:ind w:firstLine="708"/>
      </w:pPr>
      <w:r>
        <w:t xml:space="preserve">К проблемам реализации многозадачности через многопроцессность и многопоточность также </w:t>
      </w:r>
      <w:r w:rsidR="008F615A">
        <w:t xml:space="preserve">стоит отнести взаимную блокировку и состояние гонки. </w:t>
      </w:r>
      <w:r w:rsidR="00FF3609">
        <w:t xml:space="preserve">Взаимная блокировка, или </w:t>
      </w:r>
      <w:proofErr w:type="spellStart"/>
      <w:r w:rsidR="00FF3609">
        <w:t>deadlock</w:t>
      </w:r>
      <w:proofErr w:type="spellEnd"/>
      <w:r w:rsidR="00FF3609">
        <w:t>, это состояние в многозадачной среде, когда два или более потока находятся в состоянии ожидания ресурсов, занятых друг другом, и ни один из них не может продолжать свое выполнение.</w:t>
      </w:r>
    </w:p>
    <w:p w14:paraId="3EC77813" w14:textId="0D0FB670" w:rsidR="00FF3609" w:rsidRDefault="00FF3609" w:rsidP="00FF3609">
      <w:pPr>
        <w:ind w:firstLine="708"/>
      </w:pPr>
      <w:r>
        <w:t>Взаимная блокировка может возникнуть, когда два или более потока пытаются получить доступ к общим ресурсам в определенном порядке. Если каждый из потоков держит ресурс, который нужен другому потоку, все они могут оказаться в состоянии вечного ожидания, так как ни один из потоков не может продолжить выполнение, пока другой поток не освободит нужный ему ресурс.</w:t>
      </w:r>
      <w:r w:rsidR="00720B6F">
        <w:t xml:space="preserve"> Эта проблема в равной степени распространяется и на </w:t>
      </w:r>
      <w:r w:rsidR="00F31B98">
        <w:t>процессы.</w:t>
      </w:r>
    </w:p>
    <w:p w14:paraId="568FE451" w14:textId="7BE0272D" w:rsidR="00056BE3" w:rsidRDefault="00FF3609" w:rsidP="00FF3609">
      <w:pPr>
        <w:ind w:firstLine="708"/>
      </w:pPr>
      <w:r>
        <w:t>Взаимная блокировка является серьезной проблемой, которую следует избегать при проектировании многопоточных приложений. Она может привести к тому, что приложение будет “зависать” или работать неэффективно.</w:t>
      </w:r>
    </w:p>
    <w:p w14:paraId="3993CA0B" w14:textId="72E690E1" w:rsidR="001639DB" w:rsidRDefault="001639DB" w:rsidP="001639DB">
      <w:pPr>
        <w:ind w:firstLine="708"/>
      </w:pPr>
      <w:r>
        <w:t xml:space="preserve">Состояние гонки (или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 - это ошибка проектирования многопоточной системы или приложения, при которой работа системы или приложения зависит от того, в каком порядке выполняются части кода.</w:t>
      </w:r>
    </w:p>
    <w:p w14:paraId="787FF139" w14:textId="6E5DC0D3" w:rsidR="00576C28" w:rsidRPr="00673ED0" w:rsidRDefault="001639DB" w:rsidP="00664537">
      <w:pPr>
        <w:ind w:firstLine="708"/>
      </w:pPr>
      <w:r>
        <w:lastRenderedPageBreak/>
        <w:t>Состояние гонки возникает, когда несколько потоков или процессов одновременно пытаются получить доступ к одним и тем же ресурсам (например, переменным памяти, файлам или устройствам ввода-вывода) без синхронизации. В результате, порядок, в котором операции выполняются, может влиять на конечный результат, что делает поведение программы неопределенным.</w:t>
      </w:r>
    </w:p>
    <w:p w14:paraId="5F560806" w14:textId="227DCEA2" w:rsidR="00576C28" w:rsidRPr="00576C28" w:rsidRDefault="00F805C5" w:rsidP="00C541D2">
      <w:pPr>
        <w:pStyle w:val="1"/>
      </w:pPr>
      <w:bookmarkStart w:id="1" w:name="_Toc168006806"/>
      <w:r>
        <w:t>3.</w:t>
      </w:r>
      <w:r w:rsidR="00576C28" w:rsidRPr="00576C28">
        <w:t xml:space="preserve"> РЕАЛИЗАЦИЯ ВЫШЕОПИСАННЫХ</w:t>
      </w:r>
      <w:r w:rsidR="00C541D2">
        <w:t xml:space="preserve"> </w:t>
      </w:r>
      <w:r w:rsidR="00576C28" w:rsidRPr="00576C28">
        <w:t xml:space="preserve">МЕТОДОВ ПЕРЕДАЧИ ДАННЫХ В КЛИЕНТ </w:t>
      </w:r>
      <w:r>
        <w:t>–</w:t>
      </w:r>
      <w:r w:rsidR="00C541D2">
        <w:t xml:space="preserve"> </w:t>
      </w:r>
      <w:r w:rsidR="00576C28" w:rsidRPr="00576C28">
        <w:t>СЕРВЕРНОЙ АРХИТЕКТУРЕ</w:t>
      </w:r>
      <w:bookmarkEnd w:id="1"/>
    </w:p>
    <w:p w14:paraId="72F2B333" w14:textId="0EED63CA" w:rsidR="00F805C5" w:rsidRPr="003A1004" w:rsidRDefault="00F805C5" w:rsidP="00F805C5">
      <w:pPr>
        <w:ind w:firstLine="708"/>
        <w:rPr>
          <w:highlight w:val="green"/>
        </w:rPr>
      </w:pPr>
      <w:r w:rsidRPr="003A1004">
        <w:rPr>
          <w:highlight w:val="green"/>
        </w:rPr>
        <w:t>Клиент передает серверу данные каждого файла и его название.</w:t>
      </w:r>
    </w:p>
    <w:p w14:paraId="634DABDB" w14:textId="77777777" w:rsidR="0089125E" w:rsidRPr="003A1004" w:rsidRDefault="0089125E" w:rsidP="0089125E">
      <w:pPr>
        <w:ind w:firstLine="708"/>
        <w:rPr>
          <w:highlight w:val="green"/>
        </w:rPr>
      </w:pPr>
      <w:r w:rsidRPr="003A1004">
        <w:rPr>
          <w:highlight w:val="green"/>
        </w:rPr>
        <w:t>В этой главе описывается реализация следующих методов передачи данных:</w:t>
      </w:r>
    </w:p>
    <w:p w14:paraId="35C6E4B3" w14:textId="09FFEF43" w:rsidR="0089125E" w:rsidRPr="003A1004" w:rsidRDefault="0089125E" w:rsidP="0089125E">
      <w:pPr>
        <w:pStyle w:val="a5"/>
        <w:numPr>
          <w:ilvl w:val="0"/>
          <w:numId w:val="9"/>
        </w:numPr>
        <w:rPr>
          <w:highlight w:val="green"/>
        </w:rPr>
      </w:pPr>
      <w:r w:rsidRPr="003A1004">
        <w:rPr>
          <w:highlight w:val="green"/>
        </w:rPr>
        <w:t>Синхронная передача данных по HTTP/1 и HTTP/2</w:t>
      </w:r>
    </w:p>
    <w:p w14:paraId="2A406F56" w14:textId="7135DB59" w:rsidR="0089125E" w:rsidRPr="003A1004" w:rsidRDefault="0089125E" w:rsidP="0089125E">
      <w:pPr>
        <w:pStyle w:val="a5"/>
        <w:numPr>
          <w:ilvl w:val="0"/>
          <w:numId w:val="9"/>
        </w:numPr>
        <w:rPr>
          <w:highlight w:val="green"/>
        </w:rPr>
      </w:pPr>
      <w:r w:rsidRPr="003A1004">
        <w:rPr>
          <w:highlight w:val="green"/>
        </w:rPr>
        <w:t>Асинхронная передача данных по HTTP/1 и HTTP/2</w:t>
      </w:r>
    </w:p>
    <w:p w14:paraId="04FBF496" w14:textId="63275BB6" w:rsidR="0089125E" w:rsidRPr="003A1004" w:rsidRDefault="0089125E" w:rsidP="0089125E">
      <w:pPr>
        <w:pStyle w:val="a5"/>
        <w:numPr>
          <w:ilvl w:val="0"/>
          <w:numId w:val="9"/>
        </w:numPr>
        <w:rPr>
          <w:highlight w:val="green"/>
        </w:rPr>
      </w:pPr>
      <w:r w:rsidRPr="003A1004">
        <w:rPr>
          <w:highlight w:val="green"/>
        </w:rPr>
        <w:t>Многопоточная передача данных</w:t>
      </w:r>
    </w:p>
    <w:p w14:paraId="50E2D6C3" w14:textId="3FB86206" w:rsidR="0089125E" w:rsidRPr="003A1004" w:rsidRDefault="0089125E" w:rsidP="0089125E">
      <w:pPr>
        <w:pStyle w:val="a5"/>
        <w:numPr>
          <w:ilvl w:val="0"/>
          <w:numId w:val="9"/>
        </w:numPr>
        <w:rPr>
          <w:highlight w:val="green"/>
        </w:rPr>
      </w:pPr>
      <w:r w:rsidRPr="003A1004">
        <w:rPr>
          <w:highlight w:val="green"/>
        </w:rPr>
        <w:t xml:space="preserve">Передача данных через </w:t>
      </w:r>
      <w:proofErr w:type="spellStart"/>
      <w:r w:rsidRPr="003A1004">
        <w:rPr>
          <w:highlight w:val="green"/>
        </w:rPr>
        <w:t>gRPC</w:t>
      </w:r>
      <w:proofErr w:type="spellEnd"/>
    </w:p>
    <w:p w14:paraId="5E91F998" w14:textId="7B2E63AE" w:rsidR="0089125E" w:rsidRPr="003A1004" w:rsidRDefault="0089125E" w:rsidP="003A1004">
      <w:pPr>
        <w:pStyle w:val="a5"/>
        <w:numPr>
          <w:ilvl w:val="0"/>
          <w:numId w:val="9"/>
        </w:numPr>
        <w:rPr>
          <w:highlight w:val="green"/>
        </w:rPr>
      </w:pPr>
      <w:r w:rsidRPr="003A1004">
        <w:rPr>
          <w:highlight w:val="green"/>
        </w:rPr>
        <w:t>Передача данных с использованием сокетов</w:t>
      </w:r>
    </w:p>
    <w:p w14:paraId="4E019E35" w14:textId="77777777" w:rsidR="003A1004" w:rsidRDefault="0089125E" w:rsidP="003A1004">
      <w:pPr>
        <w:ind w:firstLine="708"/>
      </w:pPr>
      <w:r w:rsidRPr="003A1004">
        <w:rPr>
          <w:highlight w:val="green"/>
        </w:rPr>
        <w:t xml:space="preserve">Для наглядности, термин "клиент" будет применяться к серверу, отправляющему данные, а "сервер" - к серверу, принимающему данные. </w:t>
      </w:r>
      <w:r w:rsidR="003A1004" w:rsidRPr="003A1004">
        <w:rPr>
          <w:highlight w:val="green"/>
        </w:rPr>
        <w:t>В процессе передачи данных клиент отправляет серверу не только сами файлы, но и их названия. Это обеспечивает дополнительный контекст и упрощает управление файлами на стороне сервера. Все методы оптимизированы для эффективной передачи большого количества файлов.</w:t>
      </w:r>
    </w:p>
    <w:p w14:paraId="18D8E9F2" w14:textId="5235E2B5" w:rsidR="003A1004" w:rsidRDefault="003A1004" w:rsidP="00F805C5">
      <w:pPr>
        <w:ind w:firstLine="708"/>
      </w:pPr>
      <w:r w:rsidRPr="003A1004">
        <w:rPr>
          <w:highlight w:val="green"/>
        </w:rPr>
        <w:t>Измерение времени передачи осуществляется с помощью библиотеки `</w:t>
      </w:r>
      <w:proofErr w:type="spellStart"/>
      <w:r w:rsidRPr="003A1004">
        <w:rPr>
          <w:highlight w:val="green"/>
        </w:rPr>
        <w:t>time</w:t>
      </w:r>
      <w:proofErr w:type="spellEnd"/>
      <w:r w:rsidRPr="003A1004">
        <w:rPr>
          <w:highlight w:val="green"/>
        </w:rPr>
        <w:t xml:space="preserve">` в момент начала и окончания передачи каждого файла. </w:t>
      </w:r>
      <w:r>
        <w:rPr>
          <w:highlight w:val="green"/>
        </w:rPr>
        <w:t>Итоговое</w:t>
      </w:r>
      <w:r w:rsidRPr="003A1004">
        <w:rPr>
          <w:highlight w:val="green"/>
        </w:rPr>
        <w:t xml:space="preserve"> время передачи рассчитывается путем суммирования времени передачи всех файлов, а затем вычисляется среднее значение из десяти тестов.</w:t>
      </w:r>
    </w:p>
    <w:p w14:paraId="3E2D4364" w14:textId="77777777" w:rsidR="00D009F5" w:rsidRDefault="00D009F5" w:rsidP="00F805C5">
      <w:pPr>
        <w:ind w:firstLine="708"/>
      </w:pPr>
      <w:r w:rsidRPr="00D009F5">
        <w:rPr>
          <w:highlight w:val="green"/>
        </w:rPr>
        <w:lastRenderedPageBreak/>
        <w:t>Тестирование проводилось на компьютере с процессором Intel i3, _ ГБ оперативной и _ ГБ видеопамяти, при передаче 1000 изображений общим размером 6.47 ГБ.</w:t>
      </w:r>
    </w:p>
    <w:p w14:paraId="49539E82" w14:textId="706D331C" w:rsidR="00360E12" w:rsidRDefault="00360E12" w:rsidP="00360E12">
      <w:pPr>
        <w:ind w:firstLine="708"/>
      </w:pPr>
      <w:r w:rsidRPr="00360E12">
        <w:rPr>
          <w:highlight w:val="green"/>
        </w:rPr>
        <w:t xml:space="preserve">Сервер, принимающий данные, реализован единообразно для всех методов передачи. Он отвечает за прием файлов и подтверждение успешного получения </w:t>
      </w:r>
      <w:r w:rsidRPr="00360E12">
        <w:rPr>
          <w:highlight w:val="green"/>
        </w:rPr>
        <w:t>данных.</w:t>
      </w:r>
    </w:p>
    <w:p w14:paraId="6FBA2327" w14:textId="5527BD2B" w:rsidR="00360E12" w:rsidRDefault="00360E12" w:rsidP="00360E12">
      <w:pPr>
        <w:ind w:firstLine="708"/>
      </w:pPr>
      <w:r w:rsidRPr="00D00BCD">
        <w:rPr>
          <w:highlight w:val="green"/>
        </w:rPr>
        <w:t>Для обработки входящих данных разработана функция, которая управляет данными, обрабатывает ошибки и возвращает статус-ответ. В</w:t>
      </w:r>
      <w:r w:rsidRPr="00D00BCD">
        <w:rPr>
          <w:highlight w:val="green"/>
        </w:rPr>
        <w:t xml:space="preserve"> </w:t>
      </w:r>
      <w:r w:rsidRPr="00D00BCD">
        <w:rPr>
          <w:highlight w:val="green"/>
        </w:rPr>
        <w:t>клиент</w:t>
      </w:r>
      <w:r w:rsidRPr="00D00BCD">
        <w:rPr>
          <w:highlight w:val="green"/>
        </w:rPr>
        <w:t xml:space="preserve"> – </w:t>
      </w:r>
      <w:r w:rsidRPr="00D00BCD">
        <w:rPr>
          <w:highlight w:val="green"/>
        </w:rPr>
        <w:t xml:space="preserve">серверной архитектуре </w:t>
      </w:r>
      <w:proofErr w:type="spellStart"/>
      <w:r w:rsidRPr="00D00BCD">
        <w:rPr>
          <w:highlight w:val="green"/>
        </w:rPr>
        <w:t>FastAPI</w:t>
      </w:r>
      <w:proofErr w:type="spellEnd"/>
      <w:r w:rsidRPr="00D00BCD">
        <w:rPr>
          <w:highlight w:val="green"/>
        </w:rPr>
        <w:t xml:space="preserve"> сервер функционирует асинхронно, что требует использования асинхронных функций и ключевых слов, описанных в разделе 2.3.6. </w:t>
      </w:r>
      <w:r w:rsidRPr="00D00BCD">
        <w:rPr>
          <w:highlight w:val="green"/>
        </w:rPr>
        <w:t>Д</w:t>
      </w:r>
      <w:r w:rsidRPr="00D00BCD">
        <w:rPr>
          <w:highlight w:val="green"/>
        </w:rPr>
        <w:t>ля связывания функций с соответствующими запросами</w:t>
      </w:r>
      <w:r w:rsidRPr="00D00BCD">
        <w:rPr>
          <w:highlight w:val="green"/>
        </w:rPr>
        <w:t xml:space="preserve"> были применены д</w:t>
      </w:r>
      <w:r w:rsidRPr="00D00BCD">
        <w:rPr>
          <w:highlight w:val="green"/>
        </w:rPr>
        <w:t>екораторы маршрутизации.</w:t>
      </w:r>
    </w:p>
    <w:p w14:paraId="7B827B76" w14:textId="03F20C39" w:rsidR="00F805C5" w:rsidRDefault="00F805C5" w:rsidP="00360E12">
      <w:pPr>
        <w:ind w:firstLine="708"/>
      </w:pPr>
      <w:r>
        <w:t xml:space="preserve">Разработанное ASGI </w:t>
      </w:r>
      <w:r w:rsidR="00360E12">
        <w:t>–</w:t>
      </w:r>
      <w:r>
        <w:t xml:space="preserve"> приложение запуск</w:t>
      </w:r>
      <w:r w:rsidR="00D00BCD">
        <w:t>алось</w:t>
      </w:r>
      <w:r>
        <w:t xml:space="preserve"> посредством функции </w:t>
      </w:r>
      <w:r w:rsidR="00360E12">
        <w:t>«</w:t>
      </w:r>
      <w:proofErr w:type="spellStart"/>
      <w:r>
        <w:t>run</w:t>
      </w:r>
      <w:proofErr w:type="spellEnd"/>
      <w:r w:rsidR="00360E12">
        <w:t>»</w:t>
      </w:r>
      <w:r>
        <w:t xml:space="preserve"> </w:t>
      </w:r>
      <w:proofErr w:type="spellStart"/>
      <w:r w:rsidR="00360E12">
        <w:t>гипер</w:t>
      </w:r>
      <w:r>
        <w:t>сервера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с указанием экземпляра приложения, хоста и порта.</w:t>
      </w:r>
    </w:p>
    <w:p w14:paraId="519E86DD" w14:textId="54D30CC1" w:rsidR="00576C28" w:rsidRPr="00576C28" w:rsidRDefault="00576C28" w:rsidP="00C541D2">
      <w:pPr>
        <w:pStyle w:val="2"/>
      </w:pPr>
      <w:bookmarkStart w:id="2" w:name="_Toc168006807"/>
      <w:r w:rsidRPr="00576C28">
        <w:t>3.1 Реализация передачи данных по НТТР</w:t>
      </w:r>
      <w:r w:rsidR="00F805C5">
        <w:t xml:space="preserve"> </w:t>
      </w:r>
      <w:r w:rsidRPr="00576C28">
        <w:t>1</w:t>
      </w:r>
      <w:r w:rsidR="00F805C5">
        <w:t>.1</w:t>
      </w:r>
      <w:bookmarkEnd w:id="2"/>
    </w:p>
    <w:p w14:paraId="099F85A7" w14:textId="5276C1A9" w:rsidR="00F805C5" w:rsidRDefault="00F805C5" w:rsidP="00F805C5">
      <w:pPr>
        <w:pStyle w:val="3"/>
      </w:pPr>
      <w:bookmarkStart w:id="3" w:name="_Toc168006808"/>
      <w:r w:rsidRPr="00F805C5">
        <w:t>3.1.1 Синхронная передача данных</w:t>
      </w:r>
      <w:bookmarkEnd w:id="3"/>
    </w:p>
    <w:p w14:paraId="59146D20" w14:textId="23563F00" w:rsidR="00D00BCD" w:rsidRPr="00695F18" w:rsidRDefault="00D00BCD" w:rsidP="00F805C5">
      <w:pPr>
        <w:rPr>
          <w:highlight w:val="green"/>
        </w:rPr>
      </w:pPr>
      <w:r w:rsidRPr="00695F18">
        <w:rPr>
          <w:highlight w:val="green"/>
        </w:rPr>
        <w:t>Синхронная передача данных реализована через</w:t>
      </w:r>
      <w:r w:rsidRPr="00695F18">
        <w:rPr>
          <w:highlight w:val="green"/>
        </w:rPr>
        <w:t xml:space="preserve"> специально разработанную</w:t>
      </w:r>
      <w:r w:rsidRPr="00695F18">
        <w:rPr>
          <w:highlight w:val="green"/>
        </w:rPr>
        <w:t xml:space="preserve"> функцию, использующую библиотеку </w:t>
      </w:r>
      <w:r w:rsidRPr="00695F18">
        <w:rPr>
          <w:highlight w:val="green"/>
        </w:rPr>
        <w:t>«</w:t>
      </w:r>
      <w:proofErr w:type="spellStart"/>
      <w:r w:rsidRPr="00695F18">
        <w:rPr>
          <w:highlight w:val="green"/>
        </w:rPr>
        <w:t>requests</w:t>
      </w:r>
      <w:proofErr w:type="spellEnd"/>
      <w:r w:rsidRPr="00695F18">
        <w:rPr>
          <w:highlight w:val="green"/>
        </w:rPr>
        <w:t>»</w:t>
      </w:r>
      <w:r w:rsidRPr="00695F18">
        <w:rPr>
          <w:highlight w:val="green"/>
        </w:rPr>
        <w:t>. Эта функция осуществля</w:t>
      </w:r>
      <w:r w:rsidRPr="00695F18">
        <w:rPr>
          <w:highlight w:val="green"/>
        </w:rPr>
        <w:t>ла</w:t>
      </w:r>
      <w:r w:rsidRPr="00695F18">
        <w:rPr>
          <w:highlight w:val="green"/>
        </w:rPr>
        <w:t xml:space="preserve"> POST</w:t>
      </w:r>
      <w:r w:rsidRPr="00695F18">
        <w:rPr>
          <w:highlight w:val="green"/>
        </w:rPr>
        <w:t xml:space="preserve"> – </w:t>
      </w:r>
      <w:r w:rsidRPr="00695F18">
        <w:rPr>
          <w:highlight w:val="green"/>
        </w:rPr>
        <w:t xml:space="preserve">запросы к серверу, передавая данные и путь к серверному приложению в качестве параметров. </w:t>
      </w:r>
    </w:p>
    <w:p w14:paraId="4C990782" w14:textId="3EBBBAF7" w:rsidR="00D00BCD" w:rsidRDefault="00D00BCD" w:rsidP="00D00BCD">
      <w:r w:rsidRPr="00695F18">
        <w:rPr>
          <w:highlight w:val="green"/>
        </w:rPr>
        <w:t>Передача файлов происходи</w:t>
      </w:r>
      <w:r w:rsidRPr="00695F18">
        <w:rPr>
          <w:highlight w:val="green"/>
        </w:rPr>
        <w:t>ла</w:t>
      </w:r>
      <w:r w:rsidRPr="00695F18">
        <w:rPr>
          <w:highlight w:val="green"/>
        </w:rPr>
        <w:t xml:space="preserve"> последовательно: сервер начина</w:t>
      </w:r>
      <w:r w:rsidRPr="00695F18">
        <w:rPr>
          <w:highlight w:val="green"/>
        </w:rPr>
        <w:t>л</w:t>
      </w:r>
      <w:r w:rsidRPr="00695F18">
        <w:rPr>
          <w:highlight w:val="green"/>
        </w:rPr>
        <w:t xml:space="preserve"> обработку следующего файла только после подтверждения приема предыдущего. Этот процесс описан в разделе 2.3.2 и занял в среднем </w:t>
      </w:r>
      <w:r w:rsidRPr="007F36B1">
        <w:rPr>
          <w:highlight w:val="darkGray"/>
        </w:rPr>
        <w:t xml:space="preserve">8.02940 </w:t>
      </w:r>
      <w:r w:rsidRPr="00695F18">
        <w:rPr>
          <w:highlight w:val="green"/>
        </w:rPr>
        <w:t>секунд.</w:t>
      </w:r>
    </w:p>
    <w:p w14:paraId="46490B54" w14:textId="40382C15" w:rsidR="00F805C5" w:rsidRDefault="00F805C5" w:rsidP="00F805C5">
      <w:pPr>
        <w:pStyle w:val="3"/>
      </w:pPr>
      <w:bookmarkStart w:id="4" w:name="_Toc168006809"/>
      <w:r w:rsidRPr="00F805C5">
        <w:t>3.1.2 Асинхронная передача данных</w:t>
      </w:r>
      <w:bookmarkEnd w:id="4"/>
    </w:p>
    <w:p w14:paraId="72164F57" w14:textId="77777777" w:rsidR="00695F18" w:rsidRPr="00695F18" w:rsidRDefault="00F805C5" w:rsidP="00F805C5">
      <w:pPr>
        <w:ind w:firstLine="708"/>
        <w:rPr>
          <w:highlight w:val="green"/>
        </w:rPr>
      </w:pPr>
      <w:r w:rsidRPr="00695F18">
        <w:rPr>
          <w:highlight w:val="green"/>
        </w:rPr>
        <w:t>3.1.2.1</w:t>
      </w:r>
      <w:r w:rsidR="00695F18" w:rsidRPr="00695F18">
        <w:rPr>
          <w:highlight w:val="green"/>
        </w:rPr>
        <w:t xml:space="preserve">Асинхронный клиент был создан для улучшения производительности передачи данных. Используя асинхронные функции для чтения и открытия файлов, которые описаны в разделе 2.3.6, каждый файл </w:t>
      </w:r>
      <w:r w:rsidR="00695F18" w:rsidRPr="00695F18">
        <w:rPr>
          <w:highlight w:val="green"/>
        </w:rPr>
        <w:lastRenderedPageBreak/>
        <w:t xml:space="preserve">обрабатывался как отдельная задача в цикле событий. Задачи выполнялись конкурентно в одном потоке, что позволяло эффективно использовать время ожидания и сократило время передачи до </w:t>
      </w:r>
      <w:r w:rsidR="00695F18" w:rsidRPr="007F36B1">
        <w:rPr>
          <w:highlight w:val="darkGray"/>
        </w:rPr>
        <w:t xml:space="preserve">4.8172 </w:t>
      </w:r>
      <w:r w:rsidR="00695F18" w:rsidRPr="00695F18">
        <w:rPr>
          <w:highlight w:val="green"/>
        </w:rPr>
        <w:t>секунд.</w:t>
      </w:r>
    </w:p>
    <w:p w14:paraId="4B94A306" w14:textId="15EC9B2D" w:rsidR="00695F18" w:rsidRDefault="00F805C5" w:rsidP="00695F18">
      <w:pPr>
        <w:ind w:firstLine="708"/>
      </w:pPr>
      <w:r w:rsidRPr="00695F18">
        <w:rPr>
          <w:highlight w:val="green"/>
        </w:rPr>
        <w:t xml:space="preserve">3.1.2.2 </w:t>
      </w:r>
      <w:r w:rsidR="00695F18" w:rsidRPr="00695F18">
        <w:rPr>
          <w:highlight w:val="green"/>
        </w:rPr>
        <w:t xml:space="preserve">После внесения изменений в серверную часть с использованием модуля </w:t>
      </w:r>
      <w:proofErr w:type="spellStart"/>
      <w:r w:rsidR="00695F18" w:rsidRPr="00695F18">
        <w:rPr>
          <w:highlight w:val="green"/>
        </w:rPr>
        <w:t>UploadFile</w:t>
      </w:r>
      <w:proofErr w:type="spellEnd"/>
      <w:r w:rsidR="00695F18" w:rsidRPr="00695F18">
        <w:rPr>
          <w:highlight w:val="green"/>
        </w:rPr>
        <w:t xml:space="preserve">, время передачи увеличилось до </w:t>
      </w:r>
      <w:r w:rsidR="00695F18" w:rsidRPr="007F36B1">
        <w:rPr>
          <w:highlight w:val="darkGray"/>
        </w:rPr>
        <w:t xml:space="preserve">31.453 </w:t>
      </w:r>
      <w:r w:rsidR="00695F18" w:rsidRPr="00695F18">
        <w:rPr>
          <w:highlight w:val="green"/>
        </w:rPr>
        <w:t>секунд. Это было связано с дополнительными возможностями управления файлами и передачи сопутствующих данных, описанными в разделе 2.2.</w:t>
      </w:r>
    </w:p>
    <w:p w14:paraId="63083921" w14:textId="67AFB4E4" w:rsidR="00470742" w:rsidRDefault="00470742" w:rsidP="00470742">
      <w:pPr>
        <w:pStyle w:val="3"/>
      </w:pPr>
      <w:bookmarkStart w:id="5" w:name="_Toc168006810"/>
      <w:r>
        <w:t>3.1.3. Многопоточность</w:t>
      </w:r>
      <w:bookmarkEnd w:id="5"/>
    </w:p>
    <w:p w14:paraId="0FA20C0D" w14:textId="4BB2BD3A" w:rsidR="00470742" w:rsidRDefault="00D57A67" w:rsidP="00470742">
      <w:pPr>
        <w:ind w:firstLine="708"/>
      </w:pPr>
      <w:r w:rsidRPr="00D57A67">
        <w:rPr>
          <w:highlight w:val="green"/>
        </w:rPr>
        <w:t>Внедрение многопоточности в клиентскую часть программы привело к изменению методики передачи данных. Процесс работы этого метода иллюстрируется блок-схемой на Рисунке 14.</w:t>
      </w:r>
    </w:p>
    <w:p w14:paraId="627C15ED" w14:textId="77777777" w:rsidR="00D57A67" w:rsidRDefault="00D57A67" w:rsidP="00470742">
      <w:pPr>
        <w:ind w:firstLine="708"/>
      </w:pPr>
    </w:p>
    <w:p w14:paraId="516CC66E" w14:textId="7DA70155" w:rsidR="00470742" w:rsidRDefault="00470742" w:rsidP="00470742">
      <w:pPr>
        <w:ind w:firstLine="708"/>
        <w:jc w:val="center"/>
      </w:pPr>
      <w:r>
        <w:t>БЛОК СХЕМА</w:t>
      </w:r>
    </w:p>
    <w:p w14:paraId="77F45DC6" w14:textId="77777777" w:rsidR="00470742" w:rsidRDefault="00470742" w:rsidP="00470742">
      <w:pPr>
        <w:ind w:firstLine="708"/>
      </w:pPr>
    </w:p>
    <w:p w14:paraId="772CF73D" w14:textId="77777777" w:rsidR="00470742" w:rsidRDefault="00470742" w:rsidP="00470742">
      <w:pPr>
        <w:ind w:firstLine="708"/>
      </w:pPr>
      <w:r>
        <w:t>Рисунок 14 - Реализация клиента в многопоточной передаче</w:t>
      </w:r>
    </w:p>
    <w:p w14:paraId="06CFF206" w14:textId="2512538B" w:rsidR="00D57A67" w:rsidRDefault="00D57A67" w:rsidP="00CE69A7">
      <w:pPr>
        <w:ind w:firstLine="708"/>
      </w:pPr>
      <w:r w:rsidRPr="00D57A67">
        <w:rPr>
          <w:highlight w:val="green"/>
        </w:rPr>
        <w:t xml:space="preserve">Используя библиотеку </w:t>
      </w:r>
      <w:proofErr w:type="spellStart"/>
      <w:r w:rsidRPr="00D57A67">
        <w:rPr>
          <w:highlight w:val="green"/>
        </w:rPr>
        <w:t>httpx</w:t>
      </w:r>
      <w:proofErr w:type="spellEnd"/>
      <w:r w:rsidRPr="00D57A67">
        <w:rPr>
          <w:highlight w:val="green"/>
        </w:rPr>
        <w:t>, был создан объект клиента, для каждого файла из списка инициировался отдельный поток, который отправлял файл на сервер. Это действие осуществлялось с применением специального класса для многопоточности, упомянутого в разделе 2.3.3, где также указыва</w:t>
      </w:r>
      <w:r w:rsidRPr="00D57A67">
        <w:rPr>
          <w:highlight w:val="green"/>
        </w:rPr>
        <w:t>лось</w:t>
      </w:r>
      <w:r w:rsidRPr="00D57A67">
        <w:rPr>
          <w:highlight w:val="green"/>
        </w:rPr>
        <w:t xml:space="preserve"> количество потоков.</w:t>
      </w:r>
    </w:p>
    <w:p w14:paraId="15613398" w14:textId="203B36BF" w:rsidR="00D57A67" w:rsidRPr="00CE69A7" w:rsidRDefault="00D57A67" w:rsidP="00470742">
      <w:pPr>
        <w:ind w:firstLine="708"/>
        <w:rPr>
          <w:highlight w:val="green"/>
        </w:rPr>
      </w:pPr>
      <w:r w:rsidRPr="00CE69A7">
        <w:rPr>
          <w:highlight w:val="green"/>
        </w:rPr>
        <w:t xml:space="preserve">Метод </w:t>
      </w:r>
      <w:proofErr w:type="spellStart"/>
      <w:r w:rsidRPr="00CE69A7">
        <w:rPr>
          <w:highlight w:val="green"/>
        </w:rPr>
        <w:t>submit</w:t>
      </w:r>
      <w:proofErr w:type="spellEnd"/>
      <w:r w:rsidRPr="00CE69A7">
        <w:rPr>
          <w:highlight w:val="green"/>
        </w:rPr>
        <w:t xml:space="preserve"> использовался для назначения исполняемых функций потокам и их запуска.</w:t>
      </w:r>
      <w:r w:rsidRPr="00CE69A7">
        <w:rPr>
          <w:highlight w:val="green"/>
        </w:rPr>
        <w:t xml:space="preserve"> </w:t>
      </w:r>
      <w:r w:rsidR="00470742" w:rsidRPr="00CE69A7">
        <w:rPr>
          <w:highlight w:val="green"/>
        </w:rPr>
        <w:t xml:space="preserve">Он возвращает объект Future, представляющий собой </w:t>
      </w:r>
      <w:r w:rsidRPr="00CE69A7">
        <w:rPr>
          <w:highlight w:val="green"/>
        </w:rPr>
        <w:t xml:space="preserve">асинхронное </w:t>
      </w:r>
      <w:r w:rsidR="00470742" w:rsidRPr="00CE69A7">
        <w:rPr>
          <w:highlight w:val="green"/>
        </w:rPr>
        <w:t>выполнение этой функции. Для</w:t>
      </w:r>
      <w:r w:rsidR="00CE69A7" w:rsidRPr="00CE69A7">
        <w:rPr>
          <w:highlight w:val="green"/>
        </w:rPr>
        <w:t xml:space="preserve"> управления потоками </w:t>
      </w:r>
      <w:r w:rsidR="00CE69A7" w:rsidRPr="00CE69A7">
        <w:rPr>
          <w:highlight w:val="green"/>
        </w:rPr>
        <w:t>были разработаны</w:t>
      </w:r>
      <w:r w:rsidR="00CE69A7" w:rsidRPr="00CE69A7">
        <w:rPr>
          <w:highlight w:val="green"/>
        </w:rPr>
        <w:t xml:space="preserve"> – </w:t>
      </w:r>
      <w:r w:rsidR="00470742" w:rsidRPr="00CE69A7">
        <w:rPr>
          <w:highlight w:val="green"/>
        </w:rPr>
        <w:t xml:space="preserve"> </w:t>
      </w:r>
      <w:r w:rsidR="00CE69A7" w:rsidRPr="00CE69A7">
        <w:rPr>
          <w:highlight w:val="green"/>
        </w:rPr>
        <w:t>ф</w:t>
      </w:r>
      <w:r w:rsidR="00CE69A7" w:rsidRPr="00CE69A7">
        <w:rPr>
          <w:highlight w:val="green"/>
        </w:rPr>
        <w:t>ункция, которая возвращает завершенные задачи по мере их выполнения, а также метод для извлечения результата</w:t>
      </w:r>
      <w:r w:rsidR="00CE69A7" w:rsidRPr="00CE69A7">
        <w:rPr>
          <w:highlight w:val="green"/>
        </w:rPr>
        <w:t xml:space="preserve"> </w:t>
      </w:r>
      <w:r w:rsidR="00470742" w:rsidRPr="00CE69A7">
        <w:rPr>
          <w:highlight w:val="green"/>
        </w:rPr>
        <w:t>получения готовых задач.</w:t>
      </w:r>
    </w:p>
    <w:p w14:paraId="7E9FE378" w14:textId="1AEE2DEC" w:rsidR="00F805C5" w:rsidRDefault="00CE69A7" w:rsidP="00470742">
      <w:pPr>
        <w:ind w:firstLine="708"/>
      </w:pPr>
      <w:r w:rsidRPr="00CE69A7">
        <w:rPr>
          <w:highlight w:val="green"/>
        </w:rPr>
        <w:t xml:space="preserve">В этой реализации все задачи выполнялись конкурентно, переключаясь между потоками для оптимизации времени выполнения. Общее время, затраченное на передачу данных, составило </w:t>
      </w:r>
      <w:r w:rsidRPr="007F36B1">
        <w:rPr>
          <w:highlight w:val="darkGray"/>
        </w:rPr>
        <w:t xml:space="preserve">6.0617 </w:t>
      </w:r>
      <w:r w:rsidRPr="00CE69A7">
        <w:rPr>
          <w:highlight w:val="green"/>
        </w:rPr>
        <w:t xml:space="preserve">секунд. Передача </w:t>
      </w:r>
      <w:r w:rsidRPr="00CE69A7">
        <w:rPr>
          <w:highlight w:val="green"/>
        </w:rPr>
        <w:lastRenderedPageBreak/>
        <w:t>осуществлялась по протоколу HTTP 1.1. Детали реализации и результаты передачи по протоколу HTTP 2 описаны в следующем разделе.</w:t>
      </w:r>
    </w:p>
    <w:p w14:paraId="68F69FE6" w14:textId="3803260E" w:rsidR="00576C28" w:rsidRPr="00576C28" w:rsidRDefault="00576C28" w:rsidP="00C541D2">
      <w:pPr>
        <w:pStyle w:val="2"/>
      </w:pPr>
      <w:bookmarkStart w:id="6" w:name="_Toc168006811"/>
      <w:r w:rsidRPr="00576C28">
        <w:t>3.2 Реализация передачи данных по НТТР</w:t>
      </w:r>
      <w:r w:rsidR="00F327A4">
        <w:t>/</w:t>
      </w:r>
      <w:r w:rsidRPr="00576C28">
        <w:t>2</w:t>
      </w:r>
      <w:bookmarkEnd w:id="6"/>
    </w:p>
    <w:p w14:paraId="709989EE" w14:textId="77777777" w:rsidR="00470742" w:rsidRPr="00470742" w:rsidRDefault="00470742" w:rsidP="00470742">
      <w:pPr>
        <w:pStyle w:val="3"/>
      </w:pPr>
      <w:bookmarkStart w:id="7" w:name="_Toc168006812"/>
      <w:r w:rsidRPr="00470742">
        <w:t>3.2.1 Добавление параметров и сертификатов</w:t>
      </w:r>
      <w:bookmarkEnd w:id="7"/>
    </w:p>
    <w:p w14:paraId="164ACE96" w14:textId="77777777" w:rsidR="00F327A4" w:rsidRPr="00F327A4" w:rsidRDefault="00470742" w:rsidP="00F327A4">
      <w:pPr>
        <w:rPr>
          <w:highlight w:val="green"/>
        </w:rPr>
      </w:pPr>
      <w:r w:rsidRPr="00F327A4">
        <w:rPr>
          <w:highlight w:val="green"/>
        </w:rPr>
        <w:t xml:space="preserve">Реализация передачи по протоколу </w:t>
      </w:r>
      <w:r w:rsidR="00F327A4" w:rsidRPr="00F327A4">
        <w:rPr>
          <w:highlight w:val="green"/>
        </w:rPr>
        <w:t xml:space="preserve">HTTP/2 была адаптирована из предыдущей версии с ключевым отличием: включением сертификатов безопасности. Сертификаты, состоящие из ключа и сертификата, были </w:t>
      </w:r>
      <w:proofErr w:type="spellStart"/>
      <w:r w:rsidR="00F327A4" w:rsidRPr="00F327A4">
        <w:rPr>
          <w:highlight w:val="green"/>
        </w:rPr>
        <w:t>самоподписными</w:t>
      </w:r>
      <w:proofErr w:type="spellEnd"/>
      <w:r w:rsidR="00F327A4" w:rsidRPr="00F327A4">
        <w:rPr>
          <w:highlight w:val="green"/>
        </w:rPr>
        <w:t xml:space="preserve"> для целей исследования.</w:t>
      </w:r>
    </w:p>
    <w:p w14:paraId="05124814" w14:textId="2FE67AD6" w:rsidR="00F327A4" w:rsidRDefault="00F327A4" w:rsidP="00470742">
      <w:r w:rsidRPr="00F327A4">
        <w:rPr>
          <w:highlight w:val="green"/>
        </w:rPr>
        <w:t>Запуск сервера</w:t>
      </w:r>
      <w:r w:rsidRPr="00F327A4">
        <w:rPr>
          <w:highlight w:val="green"/>
        </w:rPr>
        <w:t>, в данном случае,</w:t>
      </w:r>
      <w:r w:rsidRPr="00F327A4">
        <w:rPr>
          <w:highlight w:val="green"/>
        </w:rPr>
        <w:t xml:space="preserve"> осуществлялся через</w:t>
      </w:r>
      <w:r w:rsidRPr="00F327A4">
        <w:rPr>
          <w:highlight w:val="green"/>
        </w:rPr>
        <w:t xml:space="preserve"> </w:t>
      </w:r>
      <w:proofErr w:type="spellStart"/>
      <w:r w:rsidRPr="00F327A4">
        <w:rPr>
          <w:highlight w:val="green"/>
        </w:rPr>
        <w:t>гиперсервер</w:t>
      </w:r>
      <w:proofErr w:type="spellEnd"/>
      <w:r w:rsidRPr="00F327A4">
        <w:rPr>
          <w:highlight w:val="green"/>
        </w:rPr>
        <w:t xml:space="preserve"> </w:t>
      </w:r>
      <w:proofErr w:type="spellStart"/>
      <w:r w:rsidRPr="00F327A4">
        <w:rPr>
          <w:highlight w:val="green"/>
        </w:rPr>
        <w:t>Hypercorn</w:t>
      </w:r>
      <w:proofErr w:type="spellEnd"/>
      <w:r w:rsidRPr="00F327A4">
        <w:rPr>
          <w:highlight w:val="green"/>
        </w:rPr>
        <w:t>, как описано в разделе 2.1.</w:t>
      </w:r>
    </w:p>
    <w:p w14:paraId="78AED67C" w14:textId="4DA40632" w:rsidR="00470742" w:rsidRDefault="00470742" w:rsidP="00470742">
      <w:r>
        <w:t>Результаты передачи данных по протоколу НТТР</w:t>
      </w:r>
      <w:r w:rsidR="00F327A4">
        <w:t>/</w:t>
      </w:r>
      <w:r>
        <w:t>2 синхронным и асинхронным способами, а также многопоточностью, указаны в таблице 3.</w:t>
      </w:r>
    </w:p>
    <w:p w14:paraId="666742C3" w14:textId="2374EAB8" w:rsidR="00470742" w:rsidRDefault="00470742" w:rsidP="00470742">
      <w:r>
        <w:t xml:space="preserve">Таблица 3 </w:t>
      </w:r>
      <w:r w:rsidR="00F327A4">
        <w:t>–</w:t>
      </w:r>
      <w:r>
        <w:t xml:space="preserve"> Результаты передачи данных по НТТР</w:t>
      </w:r>
      <w:r w:rsidR="00F327A4">
        <w:t>/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0742" w14:paraId="43290AB8" w14:textId="77777777" w:rsidTr="00470742">
        <w:tc>
          <w:tcPr>
            <w:tcW w:w="3115" w:type="dxa"/>
          </w:tcPr>
          <w:p w14:paraId="32CF8CAC" w14:textId="3F4E3C05" w:rsidR="00470742" w:rsidRDefault="00470742" w:rsidP="00FD4049">
            <w:pPr>
              <w:ind w:firstLine="0"/>
            </w:pPr>
            <w:r>
              <w:t>Синхронная передача</w:t>
            </w:r>
            <w:r w:rsidR="00FD4049">
              <w:t xml:space="preserve"> данных</w:t>
            </w:r>
          </w:p>
        </w:tc>
        <w:tc>
          <w:tcPr>
            <w:tcW w:w="3115" w:type="dxa"/>
          </w:tcPr>
          <w:p w14:paraId="5F54653E" w14:textId="579895FD" w:rsidR="00470742" w:rsidRDefault="00470742" w:rsidP="00470742">
            <w:pPr>
              <w:ind w:firstLine="0"/>
            </w:pPr>
            <w:r>
              <w:t>Асинхронная передача</w:t>
            </w:r>
            <w:r w:rsidR="00FD4049">
              <w:t xml:space="preserve"> данных</w:t>
            </w:r>
          </w:p>
        </w:tc>
        <w:tc>
          <w:tcPr>
            <w:tcW w:w="3115" w:type="dxa"/>
          </w:tcPr>
          <w:p w14:paraId="43BCF5A8" w14:textId="3E0CA617" w:rsidR="00470742" w:rsidRDefault="00470742" w:rsidP="00470742">
            <w:pPr>
              <w:ind w:firstLine="0"/>
            </w:pPr>
            <w:r>
              <w:t>Многопоточность</w:t>
            </w:r>
          </w:p>
        </w:tc>
      </w:tr>
      <w:tr w:rsidR="00470742" w14:paraId="463E6CC7" w14:textId="77777777" w:rsidTr="00470742">
        <w:tc>
          <w:tcPr>
            <w:tcW w:w="3115" w:type="dxa"/>
          </w:tcPr>
          <w:p w14:paraId="188D02C6" w14:textId="4A44640B" w:rsidR="00470742" w:rsidRDefault="00FD4049" w:rsidP="00FD4049">
            <w:r w:rsidRPr="007F36B1">
              <w:rPr>
                <w:highlight w:val="darkGray"/>
              </w:rPr>
              <w:t>40.0234</w:t>
            </w:r>
            <w:r w:rsidR="00F327A4">
              <w:t xml:space="preserve"> секунд</w:t>
            </w:r>
          </w:p>
        </w:tc>
        <w:tc>
          <w:tcPr>
            <w:tcW w:w="3115" w:type="dxa"/>
          </w:tcPr>
          <w:p w14:paraId="74B015CE" w14:textId="63BC194E" w:rsidR="00470742" w:rsidRDefault="00FD4049" w:rsidP="00FD4049">
            <w:r w:rsidRPr="007F36B1">
              <w:rPr>
                <w:highlight w:val="darkGray"/>
              </w:rPr>
              <w:t>33.595</w:t>
            </w:r>
            <w:r w:rsidR="00F327A4">
              <w:t xml:space="preserve"> </w:t>
            </w:r>
            <w:r w:rsidR="00F327A4">
              <w:t>секунд</w:t>
            </w:r>
          </w:p>
        </w:tc>
        <w:tc>
          <w:tcPr>
            <w:tcW w:w="3115" w:type="dxa"/>
          </w:tcPr>
          <w:p w14:paraId="224182AA" w14:textId="6C4242A6" w:rsidR="00470742" w:rsidRPr="007F36B1" w:rsidRDefault="00FD4049" w:rsidP="00FD4049">
            <w:pPr>
              <w:rPr>
                <w:highlight w:val="darkGray"/>
              </w:rPr>
            </w:pPr>
            <w:r w:rsidRPr="007F36B1">
              <w:rPr>
                <w:highlight w:val="darkGray"/>
              </w:rPr>
              <w:t>38.376</w:t>
            </w:r>
            <w:r w:rsidR="00F327A4" w:rsidRPr="007F36B1">
              <w:rPr>
                <w:highlight w:val="darkGray"/>
              </w:rPr>
              <w:t xml:space="preserve"> </w:t>
            </w:r>
            <w:r w:rsidR="00F327A4" w:rsidRPr="007F36B1">
              <w:t>секунд</w:t>
            </w:r>
          </w:p>
        </w:tc>
      </w:tr>
    </w:tbl>
    <w:p w14:paraId="4CC3EE58" w14:textId="77777777" w:rsidR="00FD4049" w:rsidRDefault="00FD4049" w:rsidP="00F327A4">
      <w:pPr>
        <w:ind w:firstLine="0"/>
      </w:pPr>
    </w:p>
    <w:p w14:paraId="72542FC9" w14:textId="14B1A50E" w:rsidR="00B71F88" w:rsidRDefault="00F327A4" w:rsidP="00FD4049">
      <w:pPr>
        <w:ind w:firstLine="708"/>
      </w:pPr>
      <w:r w:rsidRPr="00F327A4">
        <w:rPr>
          <w:highlight w:val="green"/>
        </w:rPr>
        <w:t>Из результатов следует</w:t>
      </w:r>
      <w:r w:rsidR="00470742">
        <w:t>, что асинхронная передача данных по протоколу НТТР</w:t>
      </w:r>
      <w:r>
        <w:t>/</w:t>
      </w:r>
      <w:r w:rsidR="00470742">
        <w:t xml:space="preserve">2 </w:t>
      </w:r>
      <w:r w:rsidRPr="00F327A4">
        <w:rPr>
          <w:highlight w:val="green"/>
        </w:rPr>
        <w:t>значительно</w:t>
      </w:r>
      <w:r w:rsidR="00470742">
        <w:t xml:space="preserve"> быстрее синхронной, которая в свою очередь уступает многопоточности на 3 секунды.</w:t>
      </w:r>
    </w:p>
    <w:p w14:paraId="4FF24BC5" w14:textId="2EBAB07A" w:rsidR="00AD3B0F" w:rsidRPr="00FB5C78" w:rsidRDefault="00FD4049" w:rsidP="00FD4049">
      <w:pPr>
        <w:pStyle w:val="3"/>
      </w:pPr>
      <w:bookmarkStart w:id="8" w:name="_Toc168006813"/>
      <w:r>
        <w:t xml:space="preserve">3.2.2 </w:t>
      </w:r>
      <w:proofErr w:type="spellStart"/>
      <w:r>
        <w:rPr>
          <w:lang w:val="en-US"/>
        </w:rPr>
        <w:t>gRPC</w:t>
      </w:r>
      <w:bookmarkEnd w:id="8"/>
      <w:proofErr w:type="spellEnd"/>
    </w:p>
    <w:p w14:paraId="30F8A2F7" w14:textId="77777777" w:rsidR="008C0868" w:rsidRDefault="008C0868" w:rsidP="00FD4049">
      <w:proofErr w:type="spellStart"/>
      <w:r w:rsidRPr="00A957F2">
        <w:rPr>
          <w:highlight w:val="green"/>
        </w:rPr>
        <w:t>gRPC</w:t>
      </w:r>
      <w:proofErr w:type="spellEnd"/>
      <w:r w:rsidRPr="00A957F2">
        <w:rPr>
          <w:highlight w:val="green"/>
        </w:rPr>
        <w:t xml:space="preserve"> использует передачу данных по протоколу HTTP/2 </w:t>
      </w:r>
      <w:r w:rsidRPr="00A957F2">
        <w:rPr>
          <w:highlight w:val="green"/>
        </w:rPr>
        <w:t xml:space="preserve">по умолчанию </w:t>
      </w:r>
      <w:r w:rsidRPr="00A957F2">
        <w:rPr>
          <w:highlight w:val="green"/>
        </w:rPr>
        <w:t>и не требует доступа к веб</w:t>
      </w:r>
      <w:r w:rsidRPr="00A957F2">
        <w:rPr>
          <w:highlight w:val="green"/>
        </w:rPr>
        <w:t xml:space="preserve"> – </w:t>
      </w:r>
      <w:r w:rsidRPr="00A957F2">
        <w:rPr>
          <w:highlight w:val="green"/>
        </w:rPr>
        <w:t>ресурсам, что исключает необходимость создания сертификатов безопасности при отсутствии API Gateway.</w:t>
      </w:r>
      <w:r w:rsidRPr="008C0868">
        <w:t xml:space="preserve"> </w:t>
      </w:r>
    </w:p>
    <w:p w14:paraId="544D6C22" w14:textId="2DB45AB5" w:rsidR="00FD4049" w:rsidRDefault="008C0868" w:rsidP="00A957F2">
      <w:r w:rsidRPr="008C0868">
        <w:t xml:space="preserve">В </w:t>
      </w:r>
      <w:r>
        <w:t xml:space="preserve">текущей </w:t>
      </w:r>
      <w:r w:rsidRPr="008C0868">
        <w:t>работе реализованы три из четырех возможных способов передачи данных между сервисами, описанных в разделе 2.5.</w:t>
      </w:r>
    </w:p>
    <w:p w14:paraId="752AA4FE" w14:textId="77777777" w:rsidR="00A957F2" w:rsidRDefault="008C0868" w:rsidP="00A957F2">
      <w:pPr>
        <w:ind w:firstLine="708"/>
        <w:rPr>
          <w:highlight w:val="green"/>
        </w:rPr>
      </w:pPr>
      <w:r w:rsidRPr="00A957F2">
        <w:rPr>
          <w:highlight w:val="green"/>
        </w:rPr>
        <w:t xml:space="preserve">Программирование на </w:t>
      </w:r>
      <w:proofErr w:type="spellStart"/>
      <w:r w:rsidRPr="00A957F2">
        <w:rPr>
          <w:highlight w:val="green"/>
        </w:rPr>
        <w:t>gRPC</w:t>
      </w:r>
      <w:proofErr w:type="spellEnd"/>
      <w:r w:rsidRPr="00A957F2">
        <w:rPr>
          <w:highlight w:val="green"/>
        </w:rPr>
        <w:t xml:space="preserve"> начинается с описания </w:t>
      </w:r>
      <w:proofErr w:type="spellStart"/>
      <w:r w:rsidRPr="00A957F2">
        <w:rPr>
          <w:highlight w:val="green"/>
        </w:rPr>
        <w:t>proto</w:t>
      </w:r>
      <w:proofErr w:type="spellEnd"/>
      <w:r w:rsidRPr="00A957F2">
        <w:rPr>
          <w:highlight w:val="green"/>
        </w:rPr>
        <w:t xml:space="preserve"> файла</w:t>
      </w:r>
      <w:r w:rsidRPr="00A957F2">
        <w:rPr>
          <w:highlight w:val="green"/>
        </w:rPr>
        <w:t xml:space="preserve">, </w:t>
      </w:r>
      <w:r w:rsidRPr="00A957F2">
        <w:rPr>
          <w:highlight w:val="green"/>
        </w:rPr>
        <w:t>изображенного на Рисунк</w:t>
      </w:r>
      <w:r w:rsidRPr="00A957F2">
        <w:rPr>
          <w:highlight w:val="green"/>
        </w:rPr>
        <w:t>е</w:t>
      </w:r>
      <w:r w:rsidRPr="00A957F2">
        <w:rPr>
          <w:highlight w:val="green"/>
        </w:rPr>
        <w:t xml:space="preserve"> 15</w:t>
      </w:r>
      <w:r w:rsidRPr="00A957F2">
        <w:rPr>
          <w:highlight w:val="green"/>
        </w:rPr>
        <w:t xml:space="preserve">. </w:t>
      </w:r>
    </w:p>
    <w:p w14:paraId="3EB12F35" w14:textId="77777777" w:rsidR="00A957F2" w:rsidRDefault="00A957F2" w:rsidP="00A957F2">
      <w:pPr>
        <w:jc w:val="center"/>
      </w:pPr>
    </w:p>
    <w:p w14:paraId="3E2551BB" w14:textId="1A515EDE" w:rsidR="00A957F2" w:rsidRDefault="00A957F2" w:rsidP="00A957F2">
      <w:pPr>
        <w:jc w:val="center"/>
      </w:pPr>
      <w:r w:rsidRPr="00A957F2">
        <w:lastRenderedPageBreak/>
        <w:t xml:space="preserve"> </w:t>
      </w:r>
      <w:r>
        <w:t>РИСУНОК</w:t>
      </w:r>
    </w:p>
    <w:p w14:paraId="38BD5457" w14:textId="77777777" w:rsidR="00A957F2" w:rsidRPr="00FD4049" w:rsidRDefault="00A957F2" w:rsidP="00A957F2"/>
    <w:p w14:paraId="62A11BD9" w14:textId="76BBB666" w:rsidR="00A957F2" w:rsidRPr="00A957F2" w:rsidRDefault="00A957F2" w:rsidP="00A957F2">
      <w:r w:rsidRPr="00FD4049">
        <w:t xml:space="preserve">Рисунок 15 - Реализация </w:t>
      </w:r>
      <w:r w:rsidRPr="00FD4049">
        <w:rPr>
          <w:lang w:val="en-US"/>
        </w:rPr>
        <w:t>proto</w:t>
      </w:r>
      <w:r w:rsidRPr="00FD4049">
        <w:t xml:space="preserve"> файла</w:t>
      </w:r>
    </w:p>
    <w:p w14:paraId="25E71590" w14:textId="000889F5" w:rsidR="008C0868" w:rsidRDefault="008C0868" w:rsidP="00A957F2">
      <w:pPr>
        <w:ind w:firstLine="708"/>
      </w:pPr>
      <w:r w:rsidRPr="00A957F2">
        <w:rPr>
          <w:highlight w:val="green"/>
        </w:rPr>
        <w:t>Он</w:t>
      </w:r>
      <w:r w:rsidRPr="00A957F2">
        <w:rPr>
          <w:highlight w:val="green"/>
        </w:rPr>
        <w:t xml:space="preserve"> определяет интерфейс </w:t>
      </w:r>
      <w:proofErr w:type="spellStart"/>
      <w:r w:rsidRPr="00A957F2">
        <w:rPr>
          <w:highlight w:val="green"/>
        </w:rPr>
        <w:t>gRPC</w:t>
      </w:r>
      <w:proofErr w:type="spellEnd"/>
      <w:r w:rsidRPr="00A957F2">
        <w:rPr>
          <w:highlight w:val="green"/>
        </w:rPr>
        <w:t xml:space="preserve"> – </w:t>
      </w:r>
      <w:r w:rsidRPr="00A957F2">
        <w:rPr>
          <w:highlight w:val="green"/>
        </w:rPr>
        <w:t>сервиса и методы удаленной передачи данных</w:t>
      </w:r>
      <w:r w:rsidRPr="00A957F2">
        <w:rPr>
          <w:highlight w:val="green"/>
        </w:rPr>
        <w:t>, как показано в пунктах 1 – 4 на Рисунке 15</w:t>
      </w:r>
      <w:r w:rsidRPr="00A957F2">
        <w:rPr>
          <w:highlight w:val="green"/>
        </w:rPr>
        <w:t>. Эти методы включают унарную передачу, потоковую передачу запросов от клиента к серверу и двунаправленную потоковую передачу. Сообщения запроса и ответа имеют определенный формат, а каждое поле сообщения идентифицируется уникальным номером.</w:t>
      </w:r>
      <w:r w:rsidR="00A957F2" w:rsidRPr="00A957F2">
        <w:rPr>
          <w:highlight w:val="green"/>
        </w:rPr>
        <w:t xml:space="preserve"> Это продемонстрированно в пунктах 5 – 6.</w:t>
      </w:r>
    </w:p>
    <w:p w14:paraId="5003E9BC" w14:textId="17121041" w:rsidR="00FD4049" w:rsidRDefault="00FD4049" w:rsidP="00FD4049">
      <w:pPr>
        <w:ind w:firstLine="708"/>
      </w:pPr>
      <w:r>
        <w:t xml:space="preserve">Для </w:t>
      </w:r>
      <w:proofErr w:type="spellStart"/>
      <w:r>
        <w:t>автогенерации</w:t>
      </w:r>
      <w:proofErr w:type="spellEnd"/>
      <w:r>
        <w:t xml:space="preserve"> серверного и клиентского кода из описанного выше файла структуры предусмотрен специальный компилятор, описанный в разделе 2.5.</w:t>
      </w:r>
    </w:p>
    <w:p w14:paraId="1D89A8AA" w14:textId="6D0BE518" w:rsidR="00FD4049" w:rsidRDefault="00A957F2" w:rsidP="00FD4049">
      <w:r w:rsidRPr="00A957F2">
        <w:t xml:space="preserve">На серверной стороне необходимо реализовать логику сервиса, переопределив базовый класс сгенерированного каркаса. </w:t>
      </w:r>
      <w:r w:rsidRPr="00A957F2">
        <w:rPr>
          <w:highlight w:val="green"/>
        </w:rPr>
        <w:t xml:space="preserve">Для этого были реализованы удаленные функции </w:t>
      </w:r>
      <w:r w:rsidR="00FD4049" w:rsidRPr="00A957F2">
        <w:rPr>
          <w:highlight w:val="green"/>
        </w:rPr>
        <w:t>на языке Python</w:t>
      </w:r>
      <w:r w:rsidRPr="00A957F2">
        <w:rPr>
          <w:highlight w:val="green"/>
        </w:rPr>
        <w:t>,</w:t>
      </w:r>
      <w:r w:rsidR="00FD4049" w:rsidRPr="00A957F2">
        <w:rPr>
          <w:highlight w:val="green"/>
        </w:rPr>
        <w:t xml:space="preserve"> представлен</w:t>
      </w:r>
      <w:r w:rsidRPr="00A957F2">
        <w:rPr>
          <w:highlight w:val="green"/>
        </w:rPr>
        <w:t>н</w:t>
      </w:r>
      <w:r w:rsidR="00FD4049" w:rsidRPr="00A957F2">
        <w:rPr>
          <w:highlight w:val="green"/>
        </w:rPr>
        <w:t>ы</w:t>
      </w:r>
      <w:r w:rsidRPr="00A957F2">
        <w:rPr>
          <w:highlight w:val="green"/>
        </w:rPr>
        <w:t>е</w:t>
      </w:r>
      <w:r w:rsidR="00FD4049" w:rsidRPr="00A957F2">
        <w:rPr>
          <w:highlight w:val="green"/>
        </w:rPr>
        <w:t xml:space="preserve"> на Рисунок 16.</w:t>
      </w:r>
    </w:p>
    <w:p w14:paraId="259FD1F8" w14:textId="7F46E40B" w:rsidR="00A957F2" w:rsidRDefault="00A957F2" w:rsidP="00FD4049">
      <w:r w:rsidRPr="00A957F2">
        <w:t xml:space="preserve">Сервер </w:t>
      </w:r>
      <w:proofErr w:type="spellStart"/>
      <w:r w:rsidRPr="00A957F2">
        <w:t>gRPC</w:t>
      </w:r>
      <w:proofErr w:type="spellEnd"/>
      <w:r w:rsidRPr="00A957F2">
        <w:t xml:space="preserve"> прослушивает клиентские запросы и возвращает ответы сервиса.</w:t>
      </w:r>
    </w:p>
    <w:p w14:paraId="7DE9D30E" w14:textId="77777777" w:rsidR="00FD4049" w:rsidRDefault="00FD4049" w:rsidP="00FD4049"/>
    <w:p w14:paraId="18656019" w14:textId="0D2657D1" w:rsidR="00FD4049" w:rsidRDefault="00FD4049" w:rsidP="00FD4049">
      <w:pPr>
        <w:jc w:val="center"/>
      </w:pPr>
      <w:r>
        <w:t>РИСУНОК</w:t>
      </w:r>
    </w:p>
    <w:p w14:paraId="451844AB" w14:textId="48D5C68C" w:rsidR="00FD4049" w:rsidRDefault="00FD4049" w:rsidP="00FD4049">
      <w:r>
        <w:t xml:space="preserve">Рисунок 16 - </w:t>
      </w:r>
      <w:r w:rsidRPr="00A957F2">
        <w:rPr>
          <w:highlight w:val="green"/>
        </w:rPr>
        <w:t>Серверная реализация получения данных и отправки ответов.</w:t>
      </w:r>
    </w:p>
    <w:p w14:paraId="4308A597" w14:textId="0E441CE7" w:rsidR="00FD4049" w:rsidRDefault="00B7529E" w:rsidP="00B7529E">
      <w:r w:rsidRPr="00B7529E">
        <w:rPr>
          <w:highlight w:val="green"/>
        </w:rPr>
        <w:t xml:space="preserve">Сервер </w:t>
      </w:r>
      <w:proofErr w:type="spellStart"/>
      <w:r w:rsidRPr="00B7529E">
        <w:rPr>
          <w:highlight w:val="green"/>
        </w:rPr>
        <w:t>gRPC</w:t>
      </w:r>
      <w:proofErr w:type="spellEnd"/>
      <w:r w:rsidRPr="00B7529E">
        <w:rPr>
          <w:highlight w:val="green"/>
        </w:rPr>
        <w:t xml:space="preserve"> прослушивает клиентские запросы и возвращает ответы сервиса</w:t>
      </w:r>
      <w:r w:rsidR="00FD4049" w:rsidRPr="00B7529E">
        <w:rPr>
          <w:highlight w:val="green"/>
        </w:rPr>
        <w:t xml:space="preserve">. </w:t>
      </w:r>
      <w:r w:rsidRPr="00B7529E">
        <w:rPr>
          <w:highlight w:val="green"/>
        </w:rPr>
        <w:t>Его</w:t>
      </w:r>
      <w:r>
        <w:t xml:space="preserve"> р</w:t>
      </w:r>
      <w:r w:rsidR="00FD4049">
        <w:t>еализация изображена на Рисунк</w:t>
      </w:r>
      <w:r w:rsidR="00A957F2">
        <w:t>е</w:t>
      </w:r>
      <w:r w:rsidR="00FD4049">
        <w:t xml:space="preserve"> 17.</w:t>
      </w:r>
    </w:p>
    <w:p w14:paraId="14B276C6" w14:textId="77777777" w:rsidR="00FD4049" w:rsidRDefault="00FD4049" w:rsidP="00FD4049"/>
    <w:p w14:paraId="51D9EDCB" w14:textId="2BCCC01D" w:rsidR="00FD4049" w:rsidRDefault="00FD4049" w:rsidP="00C2009D">
      <w:pPr>
        <w:jc w:val="center"/>
      </w:pPr>
      <w:r>
        <w:t>РИСУНОК</w:t>
      </w:r>
    </w:p>
    <w:p w14:paraId="4A57A969" w14:textId="77777777" w:rsidR="00FD4049" w:rsidRDefault="00FD4049" w:rsidP="00FD4049"/>
    <w:p w14:paraId="605CA671" w14:textId="702CBA14" w:rsidR="00FD4049" w:rsidRPr="00FD4049" w:rsidRDefault="00FD4049" w:rsidP="00FD4049">
      <w:r>
        <w:t>Рисунок 17 – Реализация запуска сервера</w:t>
      </w:r>
    </w:p>
    <w:p w14:paraId="23548277" w14:textId="77777777" w:rsidR="00FD4049" w:rsidRDefault="00FD4049" w:rsidP="00FD4049">
      <w:r w:rsidRPr="00B7529E">
        <w:rPr>
          <w:highlight w:val="red"/>
        </w:rPr>
        <w:t>В разработанном сервере регистрируется сгенерированный ранее сервис "</w:t>
      </w:r>
      <w:proofErr w:type="spellStart"/>
      <w:r w:rsidRPr="00B7529E">
        <w:rPr>
          <w:highlight w:val="red"/>
          <w:lang w:val="en-US"/>
        </w:rPr>
        <w:t>FileTransferService</w:t>
      </w:r>
      <w:proofErr w:type="spellEnd"/>
      <w:r w:rsidRPr="00B7529E">
        <w:rPr>
          <w:highlight w:val="red"/>
        </w:rPr>
        <w:t>".</w:t>
      </w:r>
      <w:r>
        <w:t xml:space="preserve"> </w:t>
      </w:r>
    </w:p>
    <w:p w14:paraId="2CEAE871" w14:textId="703A6426" w:rsidR="00FD4049" w:rsidRPr="00F402B7" w:rsidRDefault="00B7529E" w:rsidP="00F402B7">
      <w:pPr>
        <w:rPr>
          <w:highlight w:val="green"/>
        </w:rPr>
      </w:pPr>
      <w:r w:rsidRPr="00F402B7">
        <w:rPr>
          <w:highlight w:val="green"/>
        </w:rPr>
        <w:lastRenderedPageBreak/>
        <w:t xml:space="preserve">Используя </w:t>
      </w:r>
      <w:r w:rsidRPr="00F402B7">
        <w:rPr>
          <w:highlight w:val="green"/>
        </w:rPr>
        <w:t>структур</w:t>
      </w:r>
      <w:r w:rsidRPr="00F402B7">
        <w:rPr>
          <w:highlight w:val="green"/>
        </w:rPr>
        <w:t>у</w:t>
      </w:r>
      <w:r w:rsidRPr="00F402B7">
        <w:rPr>
          <w:highlight w:val="green"/>
        </w:rPr>
        <w:t xml:space="preserve"> приложения</w:t>
      </w:r>
      <w:r w:rsidRPr="00F402B7">
        <w:rPr>
          <w:highlight w:val="green"/>
        </w:rPr>
        <w:t xml:space="preserve"> в</w:t>
      </w:r>
      <w:r w:rsidR="00FD4049" w:rsidRPr="00F402B7">
        <w:rPr>
          <w:highlight w:val="green"/>
        </w:rPr>
        <w:t xml:space="preserve"> </w:t>
      </w:r>
      <w:r w:rsidR="00FD4049" w:rsidRPr="00F402B7">
        <w:rPr>
          <w:highlight w:val="green"/>
          <w:lang w:val="en-US"/>
        </w:rPr>
        <w:t>proto</w:t>
      </w:r>
      <w:r w:rsidR="00FD4049" w:rsidRPr="00F402B7">
        <w:rPr>
          <w:highlight w:val="green"/>
        </w:rPr>
        <w:t xml:space="preserve"> файл</w:t>
      </w:r>
      <w:r w:rsidRPr="00F402B7">
        <w:rPr>
          <w:highlight w:val="green"/>
        </w:rPr>
        <w:t>е</w:t>
      </w:r>
      <w:r w:rsidR="00FD4049" w:rsidRPr="00F402B7">
        <w:rPr>
          <w:highlight w:val="green"/>
        </w:rPr>
        <w:t xml:space="preserve"> также можно сгенерировать клиентский шаблон</w:t>
      </w:r>
      <w:r w:rsidRPr="00F402B7">
        <w:rPr>
          <w:highlight w:val="green"/>
        </w:rPr>
        <w:t xml:space="preserve">, </w:t>
      </w:r>
      <w:r w:rsidRPr="00F402B7">
        <w:rPr>
          <w:highlight w:val="green"/>
        </w:rPr>
        <w:t>который предоставляет доступ к тем же методам, что и сервер. Эти методы затем преобразуются в удаленные вызовы, направленные к серверу.</w:t>
      </w:r>
      <w:r w:rsidR="00FD4049" w:rsidRPr="00F402B7">
        <w:rPr>
          <w:highlight w:val="green"/>
        </w:rPr>
        <w:t xml:space="preserve"> </w:t>
      </w:r>
    </w:p>
    <w:p w14:paraId="64848359" w14:textId="7727154A" w:rsidR="00FD4049" w:rsidRPr="00FD4049" w:rsidRDefault="00B7529E" w:rsidP="00F402B7">
      <w:r w:rsidRPr="00F402B7">
        <w:rPr>
          <w:highlight w:val="green"/>
        </w:rPr>
        <w:t>Клиентская реализация включает установление соединения с сервером и использование клиентско</w:t>
      </w:r>
      <w:r w:rsidRPr="00F402B7">
        <w:rPr>
          <w:highlight w:val="green"/>
        </w:rPr>
        <w:t xml:space="preserve">го шаблона </w:t>
      </w:r>
      <w:r w:rsidRPr="00F402B7">
        <w:rPr>
          <w:highlight w:val="green"/>
        </w:rPr>
        <w:t>для вызова удаленных методов. Детали этого процесса демонстрируются на Рисунках 18 и 19</w:t>
      </w:r>
      <w:r w:rsidRPr="00F402B7">
        <w:rPr>
          <w:highlight w:val="green"/>
        </w:rPr>
        <w:t xml:space="preserve"> </w:t>
      </w:r>
      <w:r w:rsidR="00FD4049" w:rsidRPr="00F402B7">
        <w:rPr>
          <w:highlight w:val="green"/>
        </w:rPr>
        <w:t>ниже.</w:t>
      </w:r>
    </w:p>
    <w:p w14:paraId="0AA1AC90" w14:textId="77777777" w:rsidR="00FD4049" w:rsidRDefault="00FD4049" w:rsidP="00FD4049"/>
    <w:p w14:paraId="119D6FCD" w14:textId="7992D192" w:rsidR="00FD4049" w:rsidRDefault="00FD4049" w:rsidP="00FD4049">
      <w:pPr>
        <w:jc w:val="center"/>
      </w:pPr>
      <w:r>
        <w:t>РИСУНОК</w:t>
      </w:r>
    </w:p>
    <w:p w14:paraId="1462E196" w14:textId="77777777" w:rsidR="00FD4049" w:rsidRDefault="00FD4049" w:rsidP="00FD4049"/>
    <w:p w14:paraId="4AAFEBF6" w14:textId="6122BE17" w:rsidR="00FD4049" w:rsidRPr="00FD4049" w:rsidRDefault="00FD4049" w:rsidP="00B7529E">
      <w:pPr>
        <w:jc w:val="center"/>
      </w:pPr>
      <w:r w:rsidRPr="00FD4049">
        <w:t xml:space="preserve">Рисунок 18 </w:t>
      </w:r>
      <w:r w:rsidR="00B7529E">
        <w:t>–</w:t>
      </w:r>
      <w:r w:rsidRPr="00FD4049">
        <w:t>Реализация клиентской стороны</w:t>
      </w:r>
    </w:p>
    <w:p w14:paraId="6C5BEB07" w14:textId="77777777" w:rsidR="00FD4049" w:rsidRDefault="00FD4049" w:rsidP="00FD4049"/>
    <w:p w14:paraId="45D9A80E" w14:textId="3B183D98" w:rsidR="00FD4049" w:rsidRDefault="00FD4049" w:rsidP="00FD4049">
      <w:pPr>
        <w:jc w:val="center"/>
      </w:pPr>
      <w:r>
        <w:t>РИСУНОК</w:t>
      </w:r>
    </w:p>
    <w:p w14:paraId="0B59E689" w14:textId="77777777" w:rsidR="00FD4049" w:rsidRDefault="00FD4049" w:rsidP="00FD4049"/>
    <w:p w14:paraId="59FC1528" w14:textId="0B0B34DA" w:rsidR="00FD4049" w:rsidRPr="00FD4049" w:rsidRDefault="00FD4049" w:rsidP="00B7529E">
      <w:pPr>
        <w:jc w:val="center"/>
      </w:pPr>
      <w:r w:rsidRPr="00FD4049">
        <w:t xml:space="preserve">Рисунок 19 </w:t>
      </w:r>
      <w:r w:rsidR="00B7529E">
        <w:t>–</w:t>
      </w:r>
      <w:r w:rsidRPr="00FD4049">
        <w:t xml:space="preserve"> Вызов удаленного метода на клиенте</w:t>
      </w:r>
    </w:p>
    <w:p w14:paraId="2F9C9910" w14:textId="1CECF496" w:rsidR="00FD4049" w:rsidRDefault="00FD4049" w:rsidP="00FD4049">
      <w:r w:rsidRPr="00FD4049">
        <w:t xml:space="preserve">Результаты передачи данных, полученные при унарной </w:t>
      </w:r>
      <w:r w:rsidRPr="00C2009D">
        <w:rPr>
          <w:highlight w:val="green"/>
        </w:rPr>
        <w:t>передач</w:t>
      </w:r>
      <w:r w:rsidR="00C2009D" w:rsidRPr="00C2009D">
        <w:rPr>
          <w:highlight w:val="green"/>
        </w:rPr>
        <w:t>е</w:t>
      </w:r>
      <w:r w:rsidRPr="00FD4049">
        <w:t>,</w:t>
      </w:r>
      <w:r>
        <w:t xml:space="preserve"> </w:t>
      </w:r>
      <w:r w:rsidRPr="00FD4049">
        <w:t>потоковой передачи от клиента серверу и двунаправленной потоково</w:t>
      </w:r>
      <w:r>
        <w:t xml:space="preserve">й </w:t>
      </w:r>
      <w:r w:rsidRPr="00FD4049">
        <w:t>передачи, указаны в таблице 4.</w:t>
      </w:r>
    </w:p>
    <w:p w14:paraId="6379C761" w14:textId="29EF436F" w:rsidR="00FD4049" w:rsidRDefault="00FD4049" w:rsidP="00FD4049">
      <w:r w:rsidRPr="00FD4049">
        <w:t>Таблица 4 - Результаты передачи данных с помощью архитектуры</w:t>
      </w:r>
      <w:r w:rsidR="00C2009D">
        <w:t xml:space="preserve"> </w:t>
      </w:r>
      <w:proofErr w:type="spellStart"/>
      <w:r w:rsidRPr="00FD4049">
        <w:rPr>
          <w:lang w:val="en-US"/>
        </w:rPr>
        <w:t>gRPC</w:t>
      </w:r>
      <w:proofErr w:type="spellEnd"/>
      <w:r w:rsidRPr="00FD4049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4049" w14:paraId="30A2DC64" w14:textId="77777777" w:rsidTr="00FD4049">
        <w:tc>
          <w:tcPr>
            <w:tcW w:w="3115" w:type="dxa"/>
          </w:tcPr>
          <w:p w14:paraId="04D6ABED" w14:textId="4EE865AD" w:rsidR="00FD4049" w:rsidRDefault="00FD4049" w:rsidP="00FD4049">
            <w:pPr>
              <w:ind w:firstLine="0"/>
              <w:jc w:val="center"/>
            </w:pPr>
            <w:r w:rsidRPr="0005126F">
              <w:t>Унарная передача</w:t>
            </w:r>
            <w:r>
              <w:t xml:space="preserve"> данных</w:t>
            </w:r>
          </w:p>
        </w:tc>
        <w:tc>
          <w:tcPr>
            <w:tcW w:w="3115" w:type="dxa"/>
          </w:tcPr>
          <w:p w14:paraId="3A8E5F6A" w14:textId="5E7CF989" w:rsidR="00FD4049" w:rsidRDefault="00FD4049" w:rsidP="00FD4049">
            <w:pPr>
              <w:ind w:firstLine="0"/>
              <w:jc w:val="center"/>
            </w:pPr>
            <w:r>
              <w:t>Потоковая передача данных</w:t>
            </w:r>
          </w:p>
        </w:tc>
        <w:tc>
          <w:tcPr>
            <w:tcW w:w="3115" w:type="dxa"/>
          </w:tcPr>
          <w:p w14:paraId="02EF47D1" w14:textId="3C6E2ED8" w:rsidR="00FD4049" w:rsidRDefault="00FD4049" w:rsidP="00FD4049">
            <w:pPr>
              <w:ind w:firstLine="0"/>
            </w:pPr>
            <w:r>
              <w:t>Двунаправленная передача данных</w:t>
            </w:r>
          </w:p>
        </w:tc>
      </w:tr>
      <w:tr w:rsidR="00FD4049" w14:paraId="22717B43" w14:textId="77777777" w:rsidTr="00FD4049">
        <w:tc>
          <w:tcPr>
            <w:tcW w:w="3115" w:type="dxa"/>
          </w:tcPr>
          <w:p w14:paraId="72EDBC66" w14:textId="0022BF67" w:rsidR="00FD4049" w:rsidRDefault="00FD4049" w:rsidP="00FD4049">
            <w:r w:rsidRPr="007F36B1">
              <w:rPr>
                <w:highlight w:val="darkGray"/>
              </w:rPr>
              <w:t>7.72575</w:t>
            </w:r>
            <w:r w:rsidRPr="00FD4049">
              <w:t xml:space="preserve"> секунд</w:t>
            </w:r>
          </w:p>
        </w:tc>
        <w:tc>
          <w:tcPr>
            <w:tcW w:w="3115" w:type="dxa"/>
          </w:tcPr>
          <w:p w14:paraId="25617E42" w14:textId="559F4985" w:rsidR="00FD4049" w:rsidRPr="007F36B1" w:rsidRDefault="00FD4049" w:rsidP="00FD4049">
            <w:pPr>
              <w:rPr>
                <w:highlight w:val="darkGray"/>
              </w:rPr>
            </w:pPr>
            <w:r w:rsidRPr="007F36B1">
              <w:rPr>
                <w:highlight w:val="darkGray"/>
              </w:rPr>
              <w:t xml:space="preserve">5.30880 </w:t>
            </w:r>
            <w:r w:rsidRPr="007F36B1">
              <w:t>секунд</w:t>
            </w:r>
          </w:p>
        </w:tc>
        <w:tc>
          <w:tcPr>
            <w:tcW w:w="3115" w:type="dxa"/>
          </w:tcPr>
          <w:p w14:paraId="28355E5A" w14:textId="2630B983" w:rsidR="00FD4049" w:rsidRDefault="00FD4049" w:rsidP="00FD4049">
            <w:r w:rsidRPr="007F36B1">
              <w:rPr>
                <w:highlight w:val="darkGray"/>
              </w:rPr>
              <w:t>6.30878</w:t>
            </w:r>
            <w:r w:rsidRPr="00FD4049">
              <w:t xml:space="preserve"> секунд</w:t>
            </w:r>
          </w:p>
        </w:tc>
      </w:tr>
    </w:tbl>
    <w:p w14:paraId="4CB6D5CD" w14:textId="77777777" w:rsidR="00FD4049" w:rsidRPr="00FD4049" w:rsidRDefault="00FD4049" w:rsidP="00FD4049"/>
    <w:p w14:paraId="34E4C637" w14:textId="7D62CBAF" w:rsidR="00FD4049" w:rsidRDefault="00FD4049" w:rsidP="00FD4049">
      <w:r w:rsidRPr="00FD4049">
        <w:t xml:space="preserve">По полученным результатам видно, что потоковая передача данных от клиента быстрее двух других методов. Это связано с тем, что сервер отвечает лишь одним </w:t>
      </w:r>
      <w:r w:rsidRPr="00B7529E">
        <w:rPr>
          <w:highlight w:val="green"/>
        </w:rPr>
        <w:t xml:space="preserve">сообщением после </w:t>
      </w:r>
      <w:r w:rsidR="00B7529E" w:rsidRPr="00B7529E">
        <w:rPr>
          <w:highlight w:val="green"/>
        </w:rPr>
        <w:t>получения всех данных от клиента</w:t>
      </w:r>
      <w:r w:rsidRPr="00FD4049">
        <w:t>.</w:t>
      </w:r>
      <w:r w:rsidR="00B7529E">
        <w:t xml:space="preserve"> </w:t>
      </w:r>
      <w:r w:rsidR="00B7529E" w:rsidRPr="00B7529E">
        <w:rPr>
          <w:highlight w:val="green"/>
        </w:rPr>
        <w:t>Двунаправленная передача быстрее унарной, поскольку клиент и сервер обмениваются данными и ответами без ожидания завершения друг друга</w:t>
      </w:r>
      <w:r w:rsidRPr="00B7529E">
        <w:rPr>
          <w:highlight w:val="green"/>
        </w:rPr>
        <w:t>.</w:t>
      </w:r>
    </w:p>
    <w:p w14:paraId="1D9DB863" w14:textId="17A9FCAA" w:rsidR="00FD4049" w:rsidRDefault="00FD4049" w:rsidP="00FD4049">
      <w:pPr>
        <w:pStyle w:val="2"/>
      </w:pPr>
      <w:bookmarkStart w:id="9" w:name="_Toc168006814"/>
      <w:r>
        <w:lastRenderedPageBreak/>
        <w:t>3.3 Сокеты</w:t>
      </w:r>
      <w:bookmarkEnd w:id="9"/>
    </w:p>
    <w:p w14:paraId="3ADF8DE9" w14:textId="48FA9B50" w:rsidR="0064654F" w:rsidRPr="0064654F" w:rsidRDefault="0064654F" w:rsidP="00E8039D">
      <w:r w:rsidRPr="0064654F">
        <w:rPr>
          <w:highlight w:val="green"/>
        </w:rPr>
        <w:t>В разработанной системе серверный компонент инициирует сокет, настроенный на работу с протоколом TCP. Это достигается путем конфигурации сокета для прослушивания определенного хоста и порта, что позволяет серверу ожидать и обрабатывать входящие подключения от клиентов.</w:t>
      </w:r>
    </w:p>
    <w:p w14:paraId="268F6796" w14:textId="5E12A425" w:rsidR="00174A09" w:rsidRDefault="00174A09" w:rsidP="00FD4049">
      <w:r w:rsidRPr="0089125E">
        <w:rPr>
          <w:highlight w:val="green"/>
        </w:rPr>
        <w:t>В процессе передачи файлов между клиентом и сервером используется согласованный протокол обмена данными. Сначала клиент упаковывает размер передаваемого файла-изображения в первые 4 байта, за которыми следует содержимое файла. Это позволяет серверу точно определить объем данных для чтения. При получении файла сервер извлекает указанный размер и в цикле принимает данные, пока не будет получен полный объем файла. Специализированные функции на обеих сторонах гарантируют целостность и полноту передачи, обеспечивая, что все байты будут переданы и приняты, независимо от количества необходимых итераций.</w:t>
      </w:r>
    </w:p>
    <w:p w14:paraId="00124837" w14:textId="74E8A5DB" w:rsidR="0064654F" w:rsidRPr="0064654F" w:rsidRDefault="0064654F" w:rsidP="00174A09">
      <w:pPr>
        <w:rPr>
          <w:highlight w:val="green"/>
        </w:rPr>
      </w:pPr>
      <w:r w:rsidRPr="0064654F">
        <w:rPr>
          <w:highlight w:val="green"/>
        </w:rPr>
        <w:t xml:space="preserve">Использование динамического размера буфера, равного размеру файла, позволяет избежать необходимости настройки параметров буфера и упрощает процесс передачи. В результате экспериментов было установлено, что среднее время передачи данных составляет </w:t>
      </w:r>
      <w:r w:rsidR="007F455C">
        <w:rPr>
          <w:highlight w:val="darkGray"/>
        </w:rPr>
        <w:t>3</w:t>
      </w:r>
      <w:r w:rsidRPr="007F36B1">
        <w:rPr>
          <w:highlight w:val="darkGray"/>
        </w:rPr>
        <w:t>.</w:t>
      </w:r>
      <w:r w:rsidR="007F455C">
        <w:rPr>
          <w:highlight w:val="darkGray"/>
        </w:rPr>
        <w:t>8</w:t>
      </w:r>
      <w:r w:rsidRPr="007F36B1">
        <w:rPr>
          <w:highlight w:val="darkGray"/>
        </w:rPr>
        <w:t xml:space="preserve">661 </w:t>
      </w:r>
      <w:r w:rsidRPr="0064654F">
        <w:rPr>
          <w:highlight w:val="green"/>
        </w:rPr>
        <w:t>секунды.</w:t>
      </w:r>
    </w:p>
    <w:p w14:paraId="16DE1037" w14:textId="586922F9" w:rsidR="0064654F" w:rsidRDefault="0064654F" w:rsidP="0064654F">
      <w:r w:rsidRPr="0064654F">
        <w:rPr>
          <w:highlight w:val="green"/>
        </w:rPr>
        <w:t xml:space="preserve">В альтернативном подходе с использованием статического размера буфера было выявлено, что оптимальное время передачи данных достигается при передаче 9 МБ (9000000 байт) за один раз, что составляет </w:t>
      </w:r>
      <w:r w:rsidRPr="007F36B1">
        <w:rPr>
          <w:highlight w:val="darkGray"/>
        </w:rPr>
        <w:t xml:space="preserve">3.1 </w:t>
      </w:r>
      <w:r w:rsidRPr="0064654F">
        <w:rPr>
          <w:highlight w:val="green"/>
        </w:rPr>
        <w:t>секунды для файла размером 6.47 ГБ. Однако, увеличение размера буфера приводит к повышенному потреблению памяти, что требует тщательного подбора этого параметра для каждого конкретного случая.</w:t>
      </w:r>
    </w:p>
    <w:p w14:paraId="518E148B" w14:textId="77777777" w:rsidR="00FD4049" w:rsidRDefault="00FD4049" w:rsidP="00FD4049">
      <w:pPr>
        <w:pStyle w:val="2"/>
      </w:pPr>
      <w:bookmarkStart w:id="10" w:name="_Toc168006815"/>
      <w:r>
        <w:t>3.4 Вывод по главе 3</w:t>
      </w:r>
      <w:bookmarkEnd w:id="10"/>
    </w:p>
    <w:p w14:paraId="56B7A0B8" w14:textId="5327E60B" w:rsidR="00FD4049" w:rsidRDefault="00FD4049" w:rsidP="00FD4049">
      <w:r>
        <w:t xml:space="preserve">3.3.1 В данной главе были проведены исследования по различным технологиям реализации клиента и сервера для передачи больших данных. Определены ключевые моменты, влияющие на скорость передачи данных, а </w:t>
      </w:r>
      <w:r w:rsidRPr="00E8039D">
        <w:rPr>
          <w:highlight w:val="green"/>
        </w:rPr>
        <w:lastRenderedPageBreak/>
        <w:t>также</w:t>
      </w:r>
      <w:r>
        <w:t xml:space="preserve"> библиотеки и методы непосредственно позволяющий проводить исследование. Все результаты получены экспериментальным путем с соблюдением требований поставленных во вступлении этой главы. Далее необходимо сравнить полученные по каждому способу результаты сделать непосредственные выводы, о чем и пойдет речь в следующей главе.</w:t>
      </w:r>
    </w:p>
    <w:p w14:paraId="242DEBCF" w14:textId="3EE81C6E" w:rsidR="00FD4049" w:rsidRDefault="00F402B7" w:rsidP="00F402B7">
      <w:pPr>
        <w:tabs>
          <w:tab w:val="left" w:pos="2294"/>
        </w:tabs>
      </w:pPr>
      <w:r>
        <w:tab/>
      </w:r>
    </w:p>
    <w:p w14:paraId="0CE918C9" w14:textId="77777777" w:rsidR="00FD4049" w:rsidRPr="00FD4049" w:rsidRDefault="00FD4049" w:rsidP="00FD4049"/>
    <w:p w14:paraId="3835CAFF" w14:textId="1EEEC920" w:rsidR="00576C28" w:rsidRPr="00576C28" w:rsidRDefault="00576C28" w:rsidP="00C541D2">
      <w:pPr>
        <w:pStyle w:val="1"/>
      </w:pPr>
      <w:bookmarkStart w:id="11" w:name="_Toc168006816"/>
      <w:r w:rsidRPr="00576C28">
        <w:t>4</w:t>
      </w:r>
      <w:r w:rsidR="00F402B7">
        <w:t xml:space="preserve">. </w:t>
      </w:r>
      <w:r w:rsidRPr="00576C28">
        <w:t>СРАВНЕНИЕ ПРОИЗВОДИТЕЛЬНОСТИ</w:t>
      </w:r>
      <w:r w:rsidR="00C541D2">
        <w:t xml:space="preserve"> </w:t>
      </w:r>
      <w:r w:rsidRPr="00576C28">
        <w:t>РАЗЛИЧНЫХ МЕТОДОВ ПЕРЕДАЧИ ДАННЫХ</w:t>
      </w:r>
      <w:bookmarkEnd w:id="11"/>
    </w:p>
    <w:p w14:paraId="02B9642B" w14:textId="2D826A9F" w:rsidR="00576C28" w:rsidRDefault="00F402B7" w:rsidP="00C541D2">
      <w:r w:rsidRPr="00F402B7">
        <w:t xml:space="preserve">В этой главе представлено сравнение производительности различных методов передачи данных, рассмотренных в предыдущих разделах. Основываясь на теоретических основах, изложенных в главах 1 и 2, и практической реализации, описанной в главе 3, </w:t>
      </w:r>
      <w:r>
        <w:t>был</w:t>
      </w:r>
      <w:r w:rsidRPr="00F402B7">
        <w:t xml:space="preserve"> проведе</w:t>
      </w:r>
      <w:r>
        <w:t>н</w:t>
      </w:r>
      <w:r w:rsidRPr="00F402B7">
        <w:t xml:space="preserve"> анализ, </w:t>
      </w:r>
      <w:r>
        <w:t>для</w:t>
      </w:r>
      <w:r w:rsidRPr="00F402B7">
        <w:t xml:space="preserve"> определ</w:t>
      </w:r>
      <w:r>
        <w:t>ения</w:t>
      </w:r>
      <w:r w:rsidRPr="00F402B7">
        <w:t xml:space="preserve"> наиболее эффективные подход</w:t>
      </w:r>
      <w:r>
        <w:t>ов</w:t>
      </w:r>
      <w:r w:rsidR="00C541D2">
        <w:t>.</w:t>
      </w:r>
    </w:p>
    <w:p w14:paraId="41F6C281" w14:textId="2570C2E6" w:rsidR="001F5B3F" w:rsidRPr="00A0022B" w:rsidRDefault="001523DE" w:rsidP="001F5B3F">
      <w:r w:rsidRPr="001523DE">
        <w:t>Методология сравнения будет включать в себя анализ времени передачи данных</w:t>
      </w:r>
      <w:r>
        <w:t xml:space="preserve">. </w:t>
      </w:r>
      <w:r w:rsidRPr="001523DE">
        <w:t xml:space="preserve">Для наглядности результатов использованы </w:t>
      </w:r>
      <w:r w:rsidR="00A0022B">
        <w:t>диаграммы</w:t>
      </w:r>
      <w:r w:rsidRPr="001523DE">
        <w:t>.</w:t>
      </w:r>
    </w:p>
    <w:p w14:paraId="61DA0841" w14:textId="2B1FFA79" w:rsidR="00576C28" w:rsidRPr="00F97796" w:rsidRDefault="00576C28" w:rsidP="00F97796">
      <w:pPr>
        <w:pStyle w:val="2"/>
      </w:pPr>
      <w:bookmarkStart w:id="12" w:name="_Toc168006818"/>
      <w:r w:rsidRPr="00576C28">
        <w:t>4.</w:t>
      </w:r>
      <w:r w:rsidR="001523DE">
        <w:t>1</w:t>
      </w:r>
      <w:r w:rsidRPr="00576C28">
        <w:t xml:space="preserve"> </w:t>
      </w:r>
      <w:r w:rsidR="00F97796" w:rsidRPr="00576C28">
        <w:t>Сравнение НТТР</w:t>
      </w:r>
      <w:r w:rsidR="00453649" w:rsidRPr="00453649">
        <w:t xml:space="preserve"> </w:t>
      </w:r>
      <w:r w:rsidR="00F97796" w:rsidRPr="00576C28">
        <w:t>1</w:t>
      </w:r>
      <w:r w:rsidR="00453649" w:rsidRPr="00453649">
        <w:t>.1</w:t>
      </w:r>
      <w:r w:rsidR="00F97796" w:rsidRPr="00576C28">
        <w:t xml:space="preserve"> и НТТР</w:t>
      </w:r>
      <w:r w:rsidR="00453649" w:rsidRPr="00453649">
        <w:t>/</w:t>
      </w:r>
      <w:r w:rsidR="00F97796" w:rsidRPr="00576C28">
        <w:t>2</w:t>
      </w:r>
      <w:bookmarkEnd w:id="12"/>
    </w:p>
    <w:p w14:paraId="1F656AB4" w14:textId="1D5108C8" w:rsidR="000F7238" w:rsidRDefault="001F5B3F" w:rsidP="00453649">
      <w:r>
        <w:t xml:space="preserve">Асинхронная передача данных по </w:t>
      </w:r>
      <w:r>
        <w:rPr>
          <w:lang w:val="en-US"/>
        </w:rPr>
        <w:t>HTTP</w:t>
      </w:r>
      <w:r w:rsidRPr="001F5B3F">
        <w:t xml:space="preserve"> 1.1</w:t>
      </w:r>
      <w:r>
        <w:t xml:space="preserve"> затратила на</w:t>
      </w:r>
      <w:r w:rsidR="000F7238">
        <w:t xml:space="preserve"> 40</w:t>
      </w:r>
      <w:r w:rsidR="000F7238" w:rsidRPr="000F7238">
        <w:t>%</w:t>
      </w:r>
      <w:r>
        <w:t xml:space="preserve"> меньше времени чем синхронная передача по тому же самому протоколу</w:t>
      </w:r>
      <w:r w:rsidR="00453649">
        <w:t>, которая составляла 8.029 секунд</w:t>
      </w:r>
      <w:r w:rsidR="000F7238">
        <w:t xml:space="preserve">. </w:t>
      </w:r>
      <w:r w:rsidR="000F7238">
        <w:t xml:space="preserve">Процентное </w:t>
      </w:r>
      <w:r w:rsidR="000F7238">
        <w:t>уменьшение</w:t>
      </w:r>
      <w:r w:rsidR="000F7238">
        <w:t xml:space="preserve"> было получено по формуле</w:t>
      </w:r>
      <w:r w:rsidR="000F7238">
        <w:t>:</w:t>
      </w:r>
    </w:p>
    <w:p w14:paraId="0CE9D076" w14:textId="77777777" w:rsidR="000F7238" w:rsidRPr="000F7238" w:rsidRDefault="000F7238" w:rsidP="00453649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Время синхронной передачи – время асинхронной передачи</m:t>
            </m:r>
          </m:num>
          <m:den>
            <m:r>
              <w:rPr>
                <w:rFonts w:ascii="Cambria Math" w:hAnsi="Cambria Math"/>
              </w:rPr>
              <m:t>время синхронной передачи</m:t>
            </m:r>
          </m:den>
        </m:f>
        <m:r>
          <w:rPr>
            <w:rFonts w:ascii="Cambria Math" w:hAnsi="Cambria Math"/>
          </w:rPr>
          <m:t>×100</m:t>
        </m:r>
        <m:r>
          <m:rPr>
            <m:sty m:val="p"/>
          </m:rPr>
          <w:rPr>
            <w:rFonts w:ascii="Cambria Math" w:hAnsi="Cambria Math"/>
          </w:rPr>
          <m:t>%</m:t>
        </m:r>
        <m:r>
          <m:rPr>
            <m:sty m:val="p"/>
          </m:rPr>
          <w:rPr>
            <w:rFonts w:ascii="Cambria Math" w:hAnsi="Cambria Math"/>
          </w:rPr>
          <m:t xml:space="preserve">= </m:t>
        </m:r>
      </m:oMath>
    </w:p>
    <w:p w14:paraId="1F9DEDC0" w14:textId="5737A60B" w:rsidR="000F7238" w:rsidRPr="000F7238" w:rsidRDefault="000F7238" w:rsidP="00453649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8.029-4.817</m:t>
              </m:r>
            </m:num>
            <m:den>
              <m:r>
                <w:rPr>
                  <w:rFonts w:ascii="Cambria Math" w:hAnsi="Cambria Math" w:cs="Times New Roman"/>
                </w:rPr>
                <m:t>8.029</m:t>
              </m:r>
            </m:den>
          </m:f>
          <m:r>
            <w:rPr>
              <w:rFonts w:ascii="Cambria Math" w:hAnsi="Cambria Math" w:cs="Times New Roman"/>
            </w:rPr>
            <m:t>×100</m:t>
          </m:r>
          <m:r>
            <m:rPr>
              <m:sty m:val="p"/>
            </m:rPr>
            <w:rPr>
              <w:rFonts w:ascii="Cambria Math" w:hAnsi="Cambria Math" w:cs="Times New Roman"/>
            </w:rPr>
            <m:t>%</m:t>
          </m:r>
          <m:r>
            <w:rPr>
              <w:rFonts w:ascii="Cambria Math" w:hAnsi="Cambria Math" w:cs="Times New Roman"/>
            </w:rPr>
            <m:t>≈40</m:t>
          </m:r>
          <m:r>
            <m:rPr>
              <m:sty m:val="p"/>
            </m:rPr>
            <w:rPr>
              <w:rFonts w:ascii="Cambria Math" w:hAnsi="Cambria Math" w:cs="Times New Roman"/>
            </w:rPr>
            <m:t>%</m:t>
          </m:r>
        </m:oMath>
      </m:oMathPara>
    </w:p>
    <w:p w14:paraId="60E0780C" w14:textId="77777777" w:rsidR="000F7238" w:rsidRDefault="000F7238" w:rsidP="00453649"/>
    <w:p w14:paraId="2E463665" w14:textId="233CE195" w:rsidR="001F5B3F" w:rsidRPr="00453649" w:rsidRDefault="001F5B3F" w:rsidP="00453649">
      <w:r>
        <w:t xml:space="preserve"> </w:t>
      </w:r>
      <w:r w:rsidR="000F7238">
        <w:t>Данный метод также заня</w:t>
      </w:r>
      <w:r w:rsidR="004B689C">
        <w:t>л</w:t>
      </w:r>
      <w:r>
        <w:t xml:space="preserve"> на </w:t>
      </w:r>
      <w:r w:rsidRPr="001F5B3F">
        <w:t>20.55%</w:t>
      </w:r>
      <w:r>
        <w:t xml:space="preserve"> меньше </w:t>
      </w:r>
      <w:r w:rsidR="00596B25">
        <w:t xml:space="preserve">времени </w:t>
      </w:r>
      <w:r>
        <w:t xml:space="preserve">чем многопоточность, которая оказалась быстрее синхронной передачи на </w:t>
      </w:r>
      <w:r w:rsidR="00453649">
        <w:t>24.5%. Самым долгим оказался</w:t>
      </w:r>
      <w:r w:rsidR="00596B25">
        <w:t xml:space="preserve"> метод с применением технологии</w:t>
      </w:r>
      <w:r w:rsidR="00453649">
        <w:t xml:space="preserve"> </w:t>
      </w:r>
      <w:proofErr w:type="spellStart"/>
      <w:r w:rsidR="00453649">
        <w:rPr>
          <w:lang w:val="en-US"/>
        </w:rPr>
        <w:t>UploadFile</w:t>
      </w:r>
      <w:proofErr w:type="spellEnd"/>
      <w:r w:rsidR="00453649">
        <w:t xml:space="preserve"> </w:t>
      </w:r>
      <w:r w:rsidR="00453649">
        <w:lastRenderedPageBreak/>
        <w:t>занявший на 291.7</w:t>
      </w:r>
      <w:r w:rsidR="00453649" w:rsidRPr="00453649">
        <w:t xml:space="preserve">% </w:t>
      </w:r>
      <w:r w:rsidR="00453649">
        <w:t>времени больше чем синхронная передача, а это почти в 3 раза дольше.</w:t>
      </w:r>
      <w:r w:rsidR="000F7238">
        <w:t xml:space="preserve"> </w:t>
      </w:r>
      <w:r w:rsidR="000F7238" w:rsidRPr="001523DE">
        <w:t>Анализ показывает, что асинхронные методы и многопоточность обеспечивают лучшую производительность по сравнению с синхронными методами.</w:t>
      </w:r>
    </w:p>
    <w:p w14:paraId="48F2E070" w14:textId="7F33368A" w:rsidR="00D96E22" w:rsidRDefault="00453649" w:rsidP="00D96E22">
      <w:r>
        <w:t xml:space="preserve">Синхронная передача по протоколу </w:t>
      </w:r>
      <w:r>
        <w:rPr>
          <w:lang w:val="en-US"/>
        </w:rPr>
        <w:t>HTTP</w:t>
      </w:r>
      <w:r w:rsidRPr="00453649">
        <w:t xml:space="preserve">/2 </w:t>
      </w:r>
      <w:r>
        <w:t>составляла 40.0234 секунд, что на 16.1</w:t>
      </w:r>
      <w:r w:rsidRPr="00453649">
        <w:t xml:space="preserve">% </w:t>
      </w:r>
      <w:r>
        <w:t xml:space="preserve">дольше чем асинхронная передача данных </w:t>
      </w:r>
      <w:r>
        <w:rPr>
          <w:lang w:val="en-US"/>
        </w:rPr>
        <w:t>HTTP</w:t>
      </w:r>
      <w:r w:rsidRPr="00453649">
        <w:t>/2</w:t>
      </w:r>
      <w:r>
        <w:t xml:space="preserve"> и на 4.1% дольше многопоточности. </w:t>
      </w:r>
      <w:r w:rsidR="00D96E22" w:rsidRPr="00D96E22">
        <w:t>Процентное соотношение между различными методами передачи данных сохраняется для обоих протоколов</w:t>
      </w:r>
      <w:r w:rsidR="00D96E22">
        <w:t>.</w:t>
      </w:r>
    </w:p>
    <w:p w14:paraId="0CC3F0C9" w14:textId="19649E89" w:rsidR="00D96E22" w:rsidRDefault="00D96E22" w:rsidP="000F7238">
      <w:pPr>
        <w:ind w:firstLine="708"/>
      </w:pPr>
      <w:r>
        <w:t>Сравнение</w:t>
      </w:r>
      <w:r w:rsidR="008F056A" w:rsidRPr="008F056A">
        <w:t xml:space="preserve"> </w:t>
      </w:r>
      <w:r w:rsidR="008F056A">
        <w:t>способов</w:t>
      </w:r>
      <w:r w:rsidR="008F056A" w:rsidRPr="008F056A">
        <w:t xml:space="preserve"> передачи данных с использованием </w:t>
      </w:r>
      <w:proofErr w:type="spellStart"/>
      <w:r w:rsidR="008F056A" w:rsidRPr="008F056A">
        <w:t>gRPC</w:t>
      </w:r>
      <w:proofErr w:type="spellEnd"/>
      <w:r w:rsidR="008F056A">
        <w:t xml:space="preserve"> показало, что </w:t>
      </w:r>
      <w:r>
        <w:t>у</w:t>
      </w:r>
      <w:r w:rsidR="008F056A" w:rsidRPr="008F056A">
        <w:t>нарная передача</w:t>
      </w:r>
      <w:r w:rsidR="008F056A">
        <w:t xml:space="preserve"> занявшая</w:t>
      </w:r>
      <w:r w:rsidR="008F056A" w:rsidRPr="008F056A">
        <w:t xml:space="preserve"> 7.725 секунд</w:t>
      </w:r>
      <w:r w:rsidR="008F056A">
        <w:t xml:space="preserve"> на 32.5% </w:t>
      </w:r>
      <w:r>
        <w:t>медленнее</w:t>
      </w:r>
      <w:r w:rsidR="008F056A">
        <w:t xml:space="preserve"> чем </w:t>
      </w:r>
      <w:r>
        <w:t>п</w:t>
      </w:r>
      <w:r w:rsidR="008F056A" w:rsidRPr="008F056A">
        <w:t>отоковая передача от клиента</w:t>
      </w:r>
      <w:r w:rsidR="008F056A">
        <w:t xml:space="preserve"> и на 18.3% медле</w:t>
      </w:r>
      <w:r>
        <w:t>н</w:t>
      </w:r>
      <w:r w:rsidR="008F056A">
        <w:t xml:space="preserve">нее чем </w:t>
      </w:r>
      <w:r>
        <w:t>д</w:t>
      </w:r>
      <w:r w:rsidR="008F056A" w:rsidRPr="008F056A">
        <w:t>вунаправленная передача</w:t>
      </w:r>
      <w:r w:rsidR="008F056A">
        <w:t>.</w:t>
      </w:r>
      <w:r>
        <w:t xml:space="preserve"> П</w:t>
      </w:r>
      <w:r w:rsidR="008F056A" w:rsidRPr="008F056A">
        <w:t xml:space="preserve">отоковая передача от клиента </w:t>
      </w:r>
      <w:r w:rsidR="008F056A">
        <w:t>оказалась</w:t>
      </w:r>
      <w:r w:rsidR="008F056A" w:rsidRPr="008F056A">
        <w:t xml:space="preserve"> самым быстрым методом, сокращая время передачи на 32.5% по сравнению с унарной передачей.</w:t>
      </w:r>
      <w:r w:rsidR="008F056A">
        <w:t xml:space="preserve"> </w:t>
      </w:r>
      <w:r w:rsidRPr="00D96E22">
        <w:t xml:space="preserve">По сравнению с асинхронной передачей по HTTP/2, преимущество составило 84.49%. Это подтверждает, что </w:t>
      </w:r>
      <w:proofErr w:type="spellStart"/>
      <w:r w:rsidRPr="00D96E22">
        <w:t>gRPC</w:t>
      </w:r>
      <w:proofErr w:type="spellEnd"/>
      <w:r w:rsidRPr="00D96E22">
        <w:t xml:space="preserve"> ускоряет работу HTTP/2 за счет отсутствия необходимости в</w:t>
      </w:r>
      <w:r>
        <w:t xml:space="preserve"> </w:t>
      </w:r>
      <w:r>
        <w:t>передач</w:t>
      </w:r>
      <w:r>
        <w:t>е</w:t>
      </w:r>
      <w:r>
        <w:t xml:space="preserve"> и проверк</w:t>
      </w:r>
      <w:r>
        <w:t>и</w:t>
      </w:r>
      <w:r>
        <w:t xml:space="preserve"> сертификатов</w:t>
      </w:r>
      <w:r>
        <w:t xml:space="preserve"> </w:t>
      </w:r>
      <w:r w:rsidRPr="00D96E22">
        <w:t>безопасности</w:t>
      </w:r>
      <w:r>
        <w:t xml:space="preserve"> с каждым переданным</w:t>
      </w:r>
      <w:r>
        <w:t xml:space="preserve"> файлом, о чем было сказано в разделе 3.2.2</w:t>
      </w:r>
      <w:r w:rsidRPr="00D96E22">
        <w:t>.</w:t>
      </w:r>
      <w:r>
        <w:t xml:space="preserve"> По этой же самой причине передача данных по </w:t>
      </w:r>
      <w:r>
        <w:t>HTTP/1.1 показал</w:t>
      </w:r>
      <w:r>
        <w:t>а</w:t>
      </w:r>
      <w:r>
        <w:t xml:space="preserve"> лучшие результаты по сравнению с HTTP/2</w:t>
      </w:r>
    </w:p>
    <w:p w14:paraId="162D9942" w14:textId="432F5158" w:rsidR="00576C28" w:rsidRDefault="00576C28" w:rsidP="00C541D2">
      <w:pPr>
        <w:pStyle w:val="2"/>
      </w:pPr>
      <w:bookmarkStart w:id="13" w:name="_Toc168006820"/>
      <w:r>
        <w:t>4.</w:t>
      </w:r>
      <w:r w:rsidR="001523DE">
        <w:t>3</w:t>
      </w:r>
      <w:r>
        <w:t xml:space="preserve"> </w:t>
      </w:r>
      <w:bookmarkEnd w:id="13"/>
      <w:r w:rsidR="000F7238">
        <w:t>Общие результаты сравнения</w:t>
      </w:r>
    </w:p>
    <w:p w14:paraId="0EB111C2" w14:textId="0CC2F8EF" w:rsidR="00375A8C" w:rsidRDefault="004B689C" w:rsidP="00375A8C">
      <w:r>
        <w:t>Самым быстрым вариантом оказалась передача с использованием сокетов</w:t>
      </w:r>
      <w:r w:rsidR="00D96E22">
        <w:t xml:space="preserve">, с результатом в </w:t>
      </w:r>
      <w:r>
        <w:t xml:space="preserve">3.866 секунд. Если взять его за 100%, то можно сравнить остальные методы относительно этого значения. </w:t>
      </w:r>
      <w:r w:rsidR="00375A8C">
        <w:t xml:space="preserve">Результаты сравнения отображены на диаграмме 1. </w:t>
      </w:r>
    </w:p>
    <w:p w14:paraId="1DB1F1BF" w14:textId="2D2B0981" w:rsidR="00372083" w:rsidRDefault="00372083" w:rsidP="00372083">
      <w:pPr>
        <w:ind w:firstLine="0"/>
      </w:pPr>
      <w:r w:rsidRPr="00372083">
        <w:lastRenderedPageBreak/>
        <w:drawing>
          <wp:inline distT="0" distB="0" distL="0" distR="0" wp14:anchorId="67185342" wp14:editId="1C4BE9E1">
            <wp:extent cx="5940425" cy="2266315"/>
            <wp:effectExtent l="0" t="0" r="3175" b="0"/>
            <wp:docPr id="9603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DCEE" w14:textId="66833039" w:rsidR="00375A8C" w:rsidRDefault="00372083" w:rsidP="00372083">
      <w:pPr>
        <w:ind w:firstLine="0"/>
      </w:pPr>
      <w:r w:rsidRPr="00372083">
        <w:drawing>
          <wp:inline distT="0" distB="0" distL="0" distR="0" wp14:anchorId="51DDF297" wp14:editId="1064840A">
            <wp:extent cx="5940425" cy="2281555"/>
            <wp:effectExtent l="0" t="0" r="3175" b="4445"/>
            <wp:docPr id="154000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7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ACE" w14:textId="41B797F8" w:rsidR="00375A8C" w:rsidRDefault="00375A8C" w:rsidP="00375A8C">
      <w:pPr>
        <w:ind w:firstLine="0"/>
        <w:jc w:val="center"/>
      </w:pPr>
      <w:r w:rsidRPr="00375A8C">
        <w:drawing>
          <wp:inline distT="0" distB="0" distL="0" distR="0" wp14:anchorId="3B4DD63E" wp14:editId="1C17E205">
            <wp:extent cx="5940425" cy="2896870"/>
            <wp:effectExtent l="0" t="0" r="3175" b="0"/>
            <wp:docPr id="144119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6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9FC7" w14:textId="2F8FF19C" w:rsidR="00375A8C" w:rsidRDefault="00375A8C" w:rsidP="00375A8C">
      <w:r>
        <w:t>Диаграмма 1 – Сравнение лучших полученных результатов</w:t>
      </w:r>
    </w:p>
    <w:p w14:paraId="5C60043B" w14:textId="4F0ED995" w:rsidR="00375A8C" w:rsidRPr="00C541D2" w:rsidRDefault="00375A8C" w:rsidP="00C541D2">
      <w:r w:rsidRPr="00375A8C">
        <w:t xml:space="preserve">Исходя из расчетов, </w:t>
      </w:r>
      <w:r>
        <w:t>видно</w:t>
      </w:r>
      <w:r w:rsidRPr="00375A8C">
        <w:t>, что асинхронная передача данных по HTTP/1</w:t>
      </w:r>
      <w:r>
        <w:t>.1</w:t>
      </w:r>
      <w:r w:rsidRPr="00375A8C">
        <w:t xml:space="preserve"> занимает на 24.6% больше времени, чем передача данных с использованием сокетов. </w:t>
      </w:r>
      <w:proofErr w:type="spellStart"/>
      <w:r w:rsidRPr="00375A8C">
        <w:t>gRPC</w:t>
      </w:r>
      <w:proofErr w:type="spellEnd"/>
      <w:r w:rsidRPr="00375A8C">
        <w:t xml:space="preserve"> поток от клиента занимает</w:t>
      </w:r>
      <w:r w:rsidR="00D96E22">
        <w:t xml:space="preserve"> –</w:t>
      </w:r>
      <w:r w:rsidRPr="00375A8C">
        <w:t xml:space="preserve"> на 34.8% больше</w:t>
      </w:r>
      <w:r>
        <w:t>,</w:t>
      </w:r>
      <w:r w:rsidR="00D96E22">
        <w:t xml:space="preserve"> </w:t>
      </w:r>
      <w:r w:rsidR="00D96E22">
        <w:lastRenderedPageBreak/>
        <w:t>а</w:t>
      </w:r>
      <w:r>
        <w:t xml:space="preserve"> а</w:t>
      </w:r>
      <w:r w:rsidRPr="00375A8C">
        <w:t>синхронная передача по HTTP/2 значительно медленнее, занимая на 768.9% больше времени</w:t>
      </w:r>
      <w:r>
        <w:t>, то есть почти в 8 раз</w:t>
      </w:r>
      <w:r w:rsidRPr="00375A8C">
        <w:t>.</w:t>
      </w:r>
    </w:p>
    <w:p w14:paraId="06AA7963" w14:textId="6BAD883D" w:rsidR="00C541D2" w:rsidRDefault="00576C28" w:rsidP="00C541D2">
      <w:pPr>
        <w:pStyle w:val="2"/>
      </w:pPr>
      <w:bookmarkStart w:id="14" w:name="_Toc168006821"/>
      <w:proofErr w:type="spellStart"/>
      <w:r>
        <w:t>4.</w:t>
      </w:r>
      <w:r w:rsidR="001523DE">
        <w:t>4</w:t>
      </w:r>
      <w:r>
        <w:t xml:space="preserve"> </w:t>
      </w:r>
      <w:proofErr w:type="spellEnd"/>
      <w:r>
        <w:t>Выводы по главе 4</w:t>
      </w:r>
      <w:bookmarkEnd w:id="14"/>
      <w:r>
        <w:t xml:space="preserve"> </w:t>
      </w:r>
    </w:p>
    <w:p w14:paraId="14ACFAC0" w14:textId="0C3D4020" w:rsidR="00E71CEE" w:rsidRPr="00E71CEE" w:rsidRDefault="0027324C" w:rsidP="0027324C">
      <w:r w:rsidRPr="0027324C">
        <w:t xml:space="preserve">Из проведенного сравнения следует, что асинхронные методы передачи данных и многопоточность значительно превосходят синхронные методы по скорости передачи данных. Сокеты демонстрируют наилучшую производительность, особенно в сравнении с традиционными HTTP-методами. </w:t>
      </w:r>
      <w:proofErr w:type="spellStart"/>
      <w:r w:rsidRPr="0027324C">
        <w:t>gRPC</w:t>
      </w:r>
      <w:proofErr w:type="spellEnd"/>
      <w:r w:rsidRPr="0027324C">
        <w:t xml:space="preserve"> выделяется своей эффективностью, особенно при потоковой передаче данных от клиента, что делает его предпочтительным выбором для сценариев, требующих высокой производительности. HTTP/2, несмотря на свои теоретические преимущества, не показал ожидаемого улучшения производительности в данном исследовании, что может быть связано с дополнительной нагрузкой на обработку сертификатов безопасности.</w:t>
      </w:r>
    </w:p>
    <w:sectPr w:rsidR="00E71CEE" w:rsidRPr="00E71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0B25" w14:textId="77777777" w:rsidR="00434D25" w:rsidRDefault="00434D25" w:rsidP="00576C28">
      <w:pPr>
        <w:spacing w:after="0" w:line="240" w:lineRule="auto"/>
      </w:pPr>
      <w:r>
        <w:separator/>
      </w:r>
    </w:p>
  </w:endnote>
  <w:endnote w:type="continuationSeparator" w:id="0">
    <w:p w14:paraId="04730DF3" w14:textId="77777777" w:rsidR="00434D25" w:rsidRDefault="00434D25" w:rsidP="0057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8934" w14:textId="77777777" w:rsidR="00434D25" w:rsidRDefault="00434D25" w:rsidP="00576C28">
      <w:pPr>
        <w:spacing w:after="0" w:line="240" w:lineRule="auto"/>
      </w:pPr>
      <w:r>
        <w:separator/>
      </w:r>
    </w:p>
  </w:footnote>
  <w:footnote w:type="continuationSeparator" w:id="0">
    <w:p w14:paraId="61D7B835" w14:textId="77777777" w:rsidR="00434D25" w:rsidRDefault="00434D25" w:rsidP="00576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493"/>
    <w:multiLevelType w:val="hybridMultilevel"/>
    <w:tmpl w:val="4AB80D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983599"/>
    <w:multiLevelType w:val="hybridMultilevel"/>
    <w:tmpl w:val="22B4D7D0"/>
    <w:lvl w:ilvl="0" w:tplc="ED3A6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4A6DE1"/>
    <w:multiLevelType w:val="hybridMultilevel"/>
    <w:tmpl w:val="FFC8682E"/>
    <w:lvl w:ilvl="0" w:tplc="CD7A40D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513845"/>
    <w:multiLevelType w:val="hybridMultilevel"/>
    <w:tmpl w:val="02142672"/>
    <w:lvl w:ilvl="0" w:tplc="CD7A40DE">
      <w:start w:val="1"/>
      <w:numFmt w:val="bullet"/>
      <w:lvlText w:val="-"/>
      <w:lvlJc w:val="left"/>
      <w:pPr>
        <w:ind w:left="22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EF77E6"/>
    <w:multiLevelType w:val="hybridMultilevel"/>
    <w:tmpl w:val="FA7CF3E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4A1917"/>
    <w:multiLevelType w:val="hybridMultilevel"/>
    <w:tmpl w:val="5E8EE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A704D3"/>
    <w:multiLevelType w:val="hybridMultilevel"/>
    <w:tmpl w:val="7F8C90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4D3713"/>
    <w:multiLevelType w:val="hybridMultilevel"/>
    <w:tmpl w:val="1284A1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D712432"/>
    <w:multiLevelType w:val="hybridMultilevel"/>
    <w:tmpl w:val="B06CC944"/>
    <w:lvl w:ilvl="0" w:tplc="F4A27F5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B911390"/>
    <w:multiLevelType w:val="hybridMultilevel"/>
    <w:tmpl w:val="72DE0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2C5B72"/>
    <w:multiLevelType w:val="hybridMultilevel"/>
    <w:tmpl w:val="D04A34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051B0D"/>
    <w:multiLevelType w:val="hybridMultilevel"/>
    <w:tmpl w:val="DDD49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10E91"/>
    <w:multiLevelType w:val="hybridMultilevel"/>
    <w:tmpl w:val="057CC2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87026EB"/>
    <w:multiLevelType w:val="hybridMultilevel"/>
    <w:tmpl w:val="5A3AB7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DA86656"/>
    <w:multiLevelType w:val="hybridMultilevel"/>
    <w:tmpl w:val="5B3C85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23716757">
    <w:abstractNumId w:val="11"/>
  </w:num>
  <w:num w:numId="2" w16cid:durableId="477769477">
    <w:abstractNumId w:val="14"/>
  </w:num>
  <w:num w:numId="3" w16cid:durableId="527523829">
    <w:abstractNumId w:val="0"/>
  </w:num>
  <w:num w:numId="4" w16cid:durableId="1842113191">
    <w:abstractNumId w:val="10"/>
  </w:num>
  <w:num w:numId="5" w16cid:durableId="46145331">
    <w:abstractNumId w:val="4"/>
  </w:num>
  <w:num w:numId="6" w16cid:durableId="1944024464">
    <w:abstractNumId w:val="13"/>
  </w:num>
  <w:num w:numId="7" w16cid:durableId="1216625382">
    <w:abstractNumId w:val="6"/>
  </w:num>
  <w:num w:numId="8" w16cid:durableId="280889648">
    <w:abstractNumId w:val="5"/>
  </w:num>
  <w:num w:numId="9" w16cid:durableId="928539222">
    <w:abstractNumId w:val="9"/>
  </w:num>
  <w:num w:numId="10" w16cid:durableId="981353465">
    <w:abstractNumId w:val="12"/>
  </w:num>
  <w:num w:numId="11" w16cid:durableId="1427844293">
    <w:abstractNumId w:val="7"/>
  </w:num>
  <w:num w:numId="12" w16cid:durableId="733088003">
    <w:abstractNumId w:val="1"/>
  </w:num>
  <w:num w:numId="13" w16cid:durableId="843131132">
    <w:abstractNumId w:val="2"/>
  </w:num>
  <w:num w:numId="14" w16cid:durableId="1705204945">
    <w:abstractNumId w:val="3"/>
  </w:num>
  <w:num w:numId="15" w16cid:durableId="1287850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BF"/>
    <w:rsid w:val="00010C36"/>
    <w:rsid w:val="0002162A"/>
    <w:rsid w:val="00026B98"/>
    <w:rsid w:val="000432F0"/>
    <w:rsid w:val="0004771A"/>
    <w:rsid w:val="00050031"/>
    <w:rsid w:val="00054508"/>
    <w:rsid w:val="00054650"/>
    <w:rsid w:val="00054FBF"/>
    <w:rsid w:val="00056BE3"/>
    <w:rsid w:val="00067E9C"/>
    <w:rsid w:val="00087F97"/>
    <w:rsid w:val="00092C1D"/>
    <w:rsid w:val="000A0D09"/>
    <w:rsid w:val="000A0F76"/>
    <w:rsid w:val="000A20F4"/>
    <w:rsid w:val="000E6221"/>
    <w:rsid w:val="000F7238"/>
    <w:rsid w:val="00101069"/>
    <w:rsid w:val="001349AF"/>
    <w:rsid w:val="00151F07"/>
    <w:rsid w:val="001523DE"/>
    <w:rsid w:val="0015695A"/>
    <w:rsid w:val="001639DB"/>
    <w:rsid w:val="00173DEE"/>
    <w:rsid w:val="00174A09"/>
    <w:rsid w:val="001A1678"/>
    <w:rsid w:val="001A7D12"/>
    <w:rsid w:val="001B7B12"/>
    <w:rsid w:val="001C1640"/>
    <w:rsid w:val="001C4F72"/>
    <w:rsid w:val="001D3E8B"/>
    <w:rsid w:val="001F173F"/>
    <w:rsid w:val="001F3243"/>
    <w:rsid w:val="001F5B3F"/>
    <w:rsid w:val="00230A79"/>
    <w:rsid w:val="00240405"/>
    <w:rsid w:val="00247605"/>
    <w:rsid w:val="00251A82"/>
    <w:rsid w:val="00255DCF"/>
    <w:rsid w:val="00255E86"/>
    <w:rsid w:val="00261AA7"/>
    <w:rsid w:val="0026520F"/>
    <w:rsid w:val="0027238F"/>
    <w:rsid w:val="00272DB6"/>
    <w:rsid w:val="0027324C"/>
    <w:rsid w:val="00280501"/>
    <w:rsid w:val="002B51D8"/>
    <w:rsid w:val="002C794F"/>
    <w:rsid w:val="002D36FE"/>
    <w:rsid w:val="002D540A"/>
    <w:rsid w:val="002F3F67"/>
    <w:rsid w:val="00307881"/>
    <w:rsid w:val="003148F8"/>
    <w:rsid w:val="00317DD8"/>
    <w:rsid w:val="00321AB2"/>
    <w:rsid w:val="00360E12"/>
    <w:rsid w:val="00363CC8"/>
    <w:rsid w:val="003702B3"/>
    <w:rsid w:val="00372083"/>
    <w:rsid w:val="00375A8C"/>
    <w:rsid w:val="00375C54"/>
    <w:rsid w:val="00376A90"/>
    <w:rsid w:val="003934EC"/>
    <w:rsid w:val="003937A1"/>
    <w:rsid w:val="003A1004"/>
    <w:rsid w:val="003A42EB"/>
    <w:rsid w:val="003C3262"/>
    <w:rsid w:val="003E68D2"/>
    <w:rsid w:val="00407D45"/>
    <w:rsid w:val="00413F09"/>
    <w:rsid w:val="00434D25"/>
    <w:rsid w:val="004420B9"/>
    <w:rsid w:val="004436FB"/>
    <w:rsid w:val="0045129A"/>
    <w:rsid w:val="00453649"/>
    <w:rsid w:val="00470455"/>
    <w:rsid w:val="00470742"/>
    <w:rsid w:val="00474294"/>
    <w:rsid w:val="004758B9"/>
    <w:rsid w:val="00490FD5"/>
    <w:rsid w:val="00491B44"/>
    <w:rsid w:val="0049231E"/>
    <w:rsid w:val="004A670B"/>
    <w:rsid w:val="004B471B"/>
    <w:rsid w:val="004B689C"/>
    <w:rsid w:val="004C366A"/>
    <w:rsid w:val="004D0D5C"/>
    <w:rsid w:val="004E676B"/>
    <w:rsid w:val="004E6958"/>
    <w:rsid w:val="004E6F18"/>
    <w:rsid w:val="004F647C"/>
    <w:rsid w:val="00514385"/>
    <w:rsid w:val="00520E7D"/>
    <w:rsid w:val="00547123"/>
    <w:rsid w:val="00553C2F"/>
    <w:rsid w:val="005551A3"/>
    <w:rsid w:val="00576C28"/>
    <w:rsid w:val="00581D54"/>
    <w:rsid w:val="00596B25"/>
    <w:rsid w:val="005B2650"/>
    <w:rsid w:val="005B7920"/>
    <w:rsid w:val="005C1034"/>
    <w:rsid w:val="005C7259"/>
    <w:rsid w:val="005E7630"/>
    <w:rsid w:val="005E7B70"/>
    <w:rsid w:val="00622060"/>
    <w:rsid w:val="0064654F"/>
    <w:rsid w:val="00653199"/>
    <w:rsid w:val="00657F58"/>
    <w:rsid w:val="00664537"/>
    <w:rsid w:val="00670AAC"/>
    <w:rsid w:val="00673ED0"/>
    <w:rsid w:val="006770D2"/>
    <w:rsid w:val="0068542A"/>
    <w:rsid w:val="00695F18"/>
    <w:rsid w:val="006D5032"/>
    <w:rsid w:val="006E5046"/>
    <w:rsid w:val="006F20F5"/>
    <w:rsid w:val="006F41F3"/>
    <w:rsid w:val="00701953"/>
    <w:rsid w:val="007032C5"/>
    <w:rsid w:val="007067DB"/>
    <w:rsid w:val="007174FB"/>
    <w:rsid w:val="00720B6F"/>
    <w:rsid w:val="00725426"/>
    <w:rsid w:val="00734951"/>
    <w:rsid w:val="0074715A"/>
    <w:rsid w:val="00772DC9"/>
    <w:rsid w:val="007A0712"/>
    <w:rsid w:val="007B40D8"/>
    <w:rsid w:val="007C10C0"/>
    <w:rsid w:val="007C17CC"/>
    <w:rsid w:val="007C4174"/>
    <w:rsid w:val="007C4B9E"/>
    <w:rsid w:val="007D2E03"/>
    <w:rsid w:val="007E24BD"/>
    <w:rsid w:val="007E3664"/>
    <w:rsid w:val="007E5DCA"/>
    <w:rsid w:val="007E644A"/>
    <w:rsid w:val="007F36B1"/>
    <w:rsid w:val="007F455C"/>
    <w:rsid w:val="007F7359"/>
    <w:rsid w:val="00800082"/>
    <w:rsid w:val="00805FAD"/>
    <w:rsid w:val="00806C10"/>
    <w:rsid w:val="008103B4"/>
    <w:rsid w:val="0082077F"/>
    <w:rsid w:val="00832E59"/>
    <w:rsid w:val="0084575E"/>
    <w:rsid w:val="00860D19"/>
    <w:rsid w:val="00864B48"/>
    <w:rsid w:val="008664B7"/>
    <w:rsid w:val="008713F4"/>
    <w:rsid w:val="0089125E"/>
    <w:rsid w:val="00894826"/>
    <w:rsid w:val="008B2BCB"/>
    <w:rsid w:val="008B5CA8"/>
    <w:rsid w:val="008C0868"/>
    <w:rsid w:val="008C3401"/>
    <w:rsid w:val="008F056A"/>
    <w:rsid w:val="008F212C"/>
    <w:rsid w:val="008F2A4D"/>
    <w:rsid w:val="008F615A"/>
    <w:rsid w:val="00920E79"/>
    <w:rsid w:val="00925BA6"/>
    <w:rsid w:val="009418AA"/>
    <w:rsid w:val="00943392"/>
    <w:rsid w:val="00953BA9"/>
    <w:rsid w:val="00965688"/>
    <w:rsid w:val="00983A22"/>
    <w:rsid w:val="0098633F"/>
    <w:rsid w:val="00992279"/>
    <w:rsid w:val="009A28E1"/>
    <w:rsid w:val="009A4F7D"/>
    <w:rsid w:val="009A529E"/>
    <w:rsid w:val="009A56DA"/>
    <w:rsid w:val="009A71B7"/>
    <w:rsid w:val="009A77C3"/>
    <w:rsid w:val="009B4C43"/>
    <w:rsid w:val="009B626F"/>
    <w:rsid w:val="009C5A58"/>
    <w:rsid w:val="009D4C65"/>
    <w:rsid w:val="009D5EB3"/>
    <w:rsid w:val="009E11FF"/>
    <w:rsid w:val="009E14E0"/>
    <w:rsid w:val="009E2A1B"/>
    <w:rsid w:val="009F14D0"/>
    <w:rsid w:val="00A0022B"/>
    <w:rsid w:val="00A342E0"/>
    <w:rsid w:val="00A50495"/>
    <w:rsid w:val="00A50E14"/>
    <w:rsid w:val="00A53AA8"/>
    <w:rsid w:val="00A755FB"/>
    <w:rsid w:val="00A77B3F"/>
    <w:rsid w:val="00A82D5C"/>
    <w:rsid w:val="00A85034"/>
    <w:rsid w:val="00A957F2"/>
    <w:rsid w:val="00AA49B1"/>
    <w:rsid w:val="00AB315C"/>
    <w:rsid w:val="00AC4B39"/>
    <w:rsid w:val="00AD159C"/>
    <w:rsid w:val="00AD231C"/>
    <w:rsid w:val="00AD3B0F"/>
    <w:rsid w:val="00B13BFB"/>
    <w:rsid w:val="00B24BC7"/>
    <w:rsid w:val="00B32BEB"/>
    <w:rsid w:val="00B418B4"/>
    <w:rsid w:val="00B54CFD"/>
    <w:rsid w:val="00B66CFA"/>
    <w:rsid w:val="00B71F88"/>
    <w:rsid w:val="00B7529E"/>
    <w:rsid w:val="00B82D59"/>
    <w:rsid w:val="00B93DF3"/>
    <w:rsid w:val="00B9770C"/>
    <w:rsid w:val="00BB4B89"/>
    <w:rsid w:val="00BD00A9"/>
    <w:rsid w:val="00BD3ACA"/>
    <w:rsid w:val="00BE07C1"/>
    <w:rsid w:val="00BE61FE"/>
    <w:rsid w:val="00BF585A"/>
    <w:rsid w:val="00BF6CBF"/>
    <w:rsid w:val="00C2009D"/>
    <w:rsid w:val="00C22133"/>
    <w:rsid w:val="00C26AC5"/>
    <w:rsid w:val="00C33244"/>
    <w:rsid w:val="00C42F0A"/>
    <w:rsid w:val="00C53B6C"/>
    <w:rsid w:val="00C541D2"/>
    <w:rsid w:val="00C5564D"/>
    <w:rsid w:val="00C92B03"/>
    <w:rsid w:val="00C942EE"/>
    <w:rsid w:val="00CA44B2"/>
    <w:rsid w:val="00CB0822"/>
    <w:rsid w:val="00CC2B03"/>
    <w:rsid w:val="00CD3742"/>
    <w:rsid w:val="00CE1A6D"/>
    <w:rsid w:val="00CE69A7"/>
    <w:rsid w:val="00CF14B0"/>
    <w:rsid w:val="00D009F5"/>
    <w:rsid w:val="00D00BCD"/>
    <w:rsid w:val="00D02C17"/>
    <w:rsid w:val="00D03150"/>
    <w:rsid w:val="00D05ABE"/>
    <w:rsid w:val="00D11678"/>
    <w:rsid w:val="00D12306"/>
    <w:rsid w:val="00D3630D"/>
    <w:rsid w:val="00D531C9"/>
    <w:rsid w:val="00D5460E"/>
    <w:rsid w:val="00D57A67"/>
    <w:rsid w:val="00D659A0"/>
    <w:rsid w:val="00D7440F"/>
    <w:rsid w:val="00D96526"/>
    <w:rsid w:val="00D96E22"/>
    <w:rsid w:val="00DA3967"/>
    <w:rsid w:val="00DC2AC3"/>
    <w:rsid w:val="00DC7416"/>
    <w:rsid w:val="00DE7E15"/>
    <w:rsid w:val="00DF0796"/>
    <w:rsid w:val="00E044DB"/>
    <w:rsid w:val="00E10A77"/>
    <w:rsid w:val="00E238BC"/>
    <w:rsid w:val="00E24A3D"/>
    <w:rsid w:val="00E26716"/>
    <w:rsid w:val="00E3146C"/>
    <w:rsid w:val="00E50051"/>
    <w:rsid w:val="00E53826"/>
    <w:rsid w:val="00E55FC6"/>
    <w:rsid w:val="00E71CEE"/>
    <w:rsid w:val="00E8039D"/>
    <w:rsid w:val="00E81067"/>
    <w:rsid w:val="00E911ED"/>
    <w:rsid w:val="00EA4AA5"/>
    <w:rsid w:val="00EB0F60"/>
    <w:rsid w:val="00EC2355"/>
    <w:rsid w:val="00EE3E17"/>
    <w:rsid w:val="00EE3F41"/>
    <w:rsid w:val="00EE59AC"/>
    <w:rsid w:val="00EE5FAE"/>
    <w:rsid w:val="00F220A4"/>
    <w:rsid w:val="00F31B98"/>
    <w:rsid w:val="00F327A4"/>
    <w:rsid w:val="00F402B7"/>
    <w:rsid w:val="00F409CC"/>
    <w:rsid w:val="00F63268"/>
    <w:rsid w:val="00F64E59"/>
    <w:rsid w:val="00F65D1C"/>
    <w:rsid w:val="00F779AA"/>
    <w:rsid w:val="00F805C5"/>
    <w:rsid w:val="00F93580"/>
    <w:rsid w:val="00F963FC"/>
    <w:rsid w:val="00F97796"/>
    <w:rsid w:val="00FB5C78"/>
    <w:rsid w:val="00FD4049"/>
    <w:rsid w:val="00FF3609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5704"/>
  <w15:chartTrackingRefBased/>
  <w15:docId w15:val="{944DDBB0-CECC-3240-824B-CB54843E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7C"/>
    <w:pPr>
      <w:spacing w:after="2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0D5C"/>
    <w:pPr>
      <w:keepNext/>
      <w:keepLines/>
      <w:spacing w:before="480" w:after="0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D5C"/>
    <w:pPr>
      <w:keepNext/>
      <w:keepLines/>
      <w:spacing w:before="200" w:after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213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F6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D5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4D0D5C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Title"/>
    <w:aliases w:val="Мой"/>
    <w:basedOn w:val="1"/>
    <w:next w:val="a"/>
    <w:link w:val="a4"/>
    <w:uiPriority w:val="10"/>
    <w:qFormat/>
    <w:rsid w:val="00A85034"/>
    <w:pPr>
      <w:spacing w:before="40"/>
    </w:pPr>
    <w:rPr>
      <w:spacing w:val="-10"/>
      <w:kern w:val="28"/>
      <w:sz w:val="36"/>
      <w:szCs w:val="56"/>
    </w:rPr>
  </w:style>
  <w:style w:type="character" w:customStyle="1" w:styleId="a4">
    <w:name w:val="Заголовок Знак"/>
    <w:aliases w:val="Мой Знак"/>
    <w:basedOn w:val="a0"/>
    <w:link w:val="a3"/>
    <w:uiPriority w:val="10"/>
    <w:rsid w:val="00A8503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B82D59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22133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a6">
    <w:name w:val="header"/>
    <w:basedOn w:val="a"/>
    <w:link w:val="a7"/>
    <w:uiPriority w:val="99"/>
    <w:unhideWhenUsed/>
    <w:rsid w:val="00576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6C2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76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6C28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A85034"/>
    <w:pPr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85034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85034"/>
    <w:pPr>
      <w:spacing w:after="0"/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85034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A85034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A85034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85034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85034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85034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85034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85034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table" w:styleId="ac">
    <w:name w:val="Table Grid"/>
    <w:basedOn w:val="a1"/>
    <w:uiPriority w:val="39"/>
    <w:rsid w:val="00A85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85034"/>
    <w:pPr>
      <w:ind w:firstLine="851"/>
      <w:contextualSpacing/>
      <w:jc w:val="both"/>
    </w:pPr>
    <w:rPr>
      <w:rFonts w:ascii="Times New Roman" w:hAnsi="Times New Roman"/>
      <w:sz w:val="28"/>
    </w:rPr>
  </w:style>
  <w:style w:type="paragraph" w:styleId="ae">
    <w:name w:val="Revision"/>
    <w:hidden/>
    <w:uiPriority w:val="99"/>
    <w:semiHidden/>
    <w:rsid w:val="00A342E0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8F615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">
    <w:name w:val="Placeholder Text"/>
    <w:basedOn w:val="a0"/>
    <w:uiPriority w:val="99"/>
    <w:semiHidden/>
    <w:rsid w:val="004536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0F5543-0F74-F54F-BA1A-4D6DF577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15</cp:revision>
  <dcterms:created xsi:type="dcterms:W3CDTF">2024-05-14T07:39:00Z</dcterms:created>
  <dcterms:modified xsi:type="dcterms:W3CDTF">2024-05-31T09:54:00Z</dcterms:modified>
</cp:coreProperties>
</file>