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m1iza4ax5lh" w:id="0"/>
      <w:bookmarkEnd w:id="0"/>
      <w:r w:rsidDel="00000000" w:rsidR="00000000" w:rsidRPr="00000000">
        <w:rPr>
          <w:rtl w:val="0"/>
        </w:rPr>
        <w:t xml:space="preserve">Теория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</w:t>
      </w:r>
      <w:r w:rsidDel="00000000" w:rsidR="00000000" w:rsidRPr="00000000">
        <w:rPr>
          <w:sz w:val="30"/>
          <w:szCs w:val="30"/>
          <w:rtl w:val="0"/>
        </w:rPr>
        <w:t xml:space="preserve">Исследование методов межсервисного взаимодействия для передачи данных большого объема.</w:t>
      </w:r>
      <w:r w:rsidDel="00000000" w:rsidR="00000000" w:rsidRPr="00000000">
        <w:rPr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32"/>
          <w:szCs w:val="32"/>
        </w:rPr>
      </w:pPr>
      <w:bookmarkStart w:colFirst="0" w:colLast="0" w:name="_tr8s9w41weqz" w:id="1"/>
      <w:bookmarkEnd w:id="1"/>
      <w:r w:rsidDel="00000000" w:rsidR="00000000" w:rsidRPr="00000000">
        <w:rPr>
          <w:sz w:val="32"/>
          <w:szCs w:val="32"/>
          <w:rtl w:val="0"/>
        </w:rPr>
        <w:t xml:space="preserve">АННОТАЦИЯ</w:t>
      </w:r>
    </w:p>
    <w:p w:rsidR="00000000" w:rsidDel="00000000" w:rsidP="00000000" w:rsidRDefault="00000000" w:rsidRPr="00000000" w14:paraId="00000005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Выпускная квалификационная работа содержит _ страниц, _ рисунков, _ таблиц и _ источников.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Ключевые слова:  </w:t>
      </w:r>
      <w:r w:rsidDel="00000000" w:rsidR="00000000" w:rsidRPr="00000000">
        <w:rPr>
          <w:sz w:val="18"/>
          <w:szCs w:val="18"/>
          <w:rtl w:val="0"/>
        </w:rPr>
        <w:t xml:space="preserve">межсервисная передача данных, протоколы передачи данных, сервисная архитектура, архитектуры передачи данных, скорость передачи, данные большого объема.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Объектом исследования является 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Предметом исследования является </w:t>
      </w:r>
      <w:r w:rsidDel="00000000" w:rsidR="00000000" w:rsidRPr="00000000">
        <w:rPr>
          <w:sz w:val="18"/>
          <w:szCs w:val="18"/>
          <w:rtl w:val="0"/>
        </w:rPr>
        <w:t xml:space="preserve">алгоритм сравнения передачи данных большого объема в сервисно-ориентированной архитектуре.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Целью работы является </w:t>
      </w:r>
      <w:r w:rsidDel="00000000" w:rsidR="00000000" w:rsidRPr="00000000">
        <w:rPr>
          <w:sz w:val="18"/>
          <w:szCs w:val="18"/>
          <w:rtl w:val="0"/>
        </w:rPr>
        <w:t xml:space="preserve">исследовать и сравнить методы передачи данных большого объема в сервисно-ориентированной архитектуре. (практически выяснить положительные и отрицательные стороны различных подходов передачи данных большого объема)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Результатом работы является </w:t>
      </w:r>
      <w:r w:rsidDel="00000000" w:rsidR="00000000" w:rsidRPr="00000000">
        <w:rPr>
          <w:sz w:val="18"/>
          <w:szCs w:val="18"/>
          <w:rtl w:val="0"/>
        </w:rPr>
        <w:t xml:space="preserve">практически доказанное сравнение передачи данных большого объема в сервисно-ориентированной архитектуре, обоснование возможности или невозможности, а также удобства использования каждого метода. (получить наилучший способ передачи, понять негативные стороны остальных методов)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sz w:val="32"/>
          <w:szCs w:val="32"/>
        </w:rPr>
      </w:pPr>
      <w:bookmarkStart w:colFirst="0" w:colLast="0" w:name="_rawbmxmoxjvn" w:id="2"/>
      <w:bookmarkEnd w:id="2"/>
      <w:r w:rsidDel="00000000" w:rsidR="00000000" w:rsidRPr="00000000">
        <w:rPr>
          <w:sz w:val="32"/>
          <w:szCs w:val="32"/>
          <w:rtl w:val="0"/>
        </w:rPr>
        <w:t xml:space="preserve">ОГЛАВЛЕНИЕ</w:t>
      </w:r>
    </w:p>
    <w:p w:rsidR="00000000" w:rsidDel="00000000" w:rsidP="00000000" w:rsidRDefault="00000000" w:rsidRPr="00000000" w14:paraId="0000000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Список определений и сокращений</w:t>
      </w:r>
    </w:p>
    <w:p w:rsidR="00000000" w:rsidDel="00000000" w:rsidP="00000000" w:rsidRDefault="00000000" w:rsidRPr="00000000" w14:paraId="0000000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Введение</w:t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Постановка задачи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Глава 1. Исследование способов передачи данных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Что такое сервисы, виды архитектур?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Про протоколы http 1, http 2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Про FastApi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Синхронная передача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Асинхронная передача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Почему не использую Uploadfile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Про потоки (concurrent.futures)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gRPC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Веб сокеты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Реализация</w:t>
      </w:r>
    </w:p>
    <w:p w:rsidR="00000000" w:rsidDel="00000000" w:rsidP="00000000" w:rsidRDefault="00000000" w:rsidRPr="00000000" w14:paraId="0000001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Результаты. Сравнение</w:t>
      </w:r>
    </w:p>
    <w:p w:rsidR="00000000" w:rsidDel="00000000" w:rsidP="00000000" w:rsidRDefault="00000000" w:rsidRPr="00000000" w14:paraId="0000001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Вывод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sz w:val="32"/>
          <w:szCs w:val="32"/>
        </w:rPr>
      </w:pPr>
      <w:bookmarkStart w:colFirst="0" w:colLast="0" w:name="_s2o2s5vj6s6q" w:id="3"/>
      <w:bookmarkEnd w:id="3"/>
      <w:r w:rsidDel="00000000" w:rsidR="00000000" w:rsidRPr="00000000">
        <w:rPr>
          <w:sz w:val="32"/>
          <w:szCs w:val="32"/>
          <w:rtl w:val="0"/>
        </w:rPr>
        <w:t xml:space="preserve">СПИСОК ОПРЕДЕЛЕНИЙ И СОКРАЩЕНИЙ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таблице 1 приведены определения и сокращения, используемые в данной работе.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rHeight w:val="40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sz w:val="32"/>
          <w:szCs w:val="32"/>
        </w:rPr>
      </w:pPr>
      <w:bookmarkStart w:colFirst="0" w:colLast="0" w:name="_gc015bhfxwz7" w:id="4"/>
      <w:bookmarkEnd w:id="4"/>
      <w:r w:rsidDel="00000000" w:rsidR="00000000" w:rsidRPr="00000000">
        <w:rPr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Актуальность</w:t>
      </w:r>
    </w:p>
    <w:p w:rsidR="00000000" w:rsidDel="00000000" w:rsidP="00000000" w:rsidRDefault="00000000" w:rsidRPr="00000000" w14:paraId="0000003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Про подобные исследования. Сравнение  с другими работами. </w:t>
      </w:r>
    </w:p>
    <w:p w:rsidR="00000000" w:rsidDel="00000000" w:rsidP="00000000" w:rsidRDefault="00000000" w:rsidRPr="00000000" w14:paraId="0000003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В данной работе объектом исследования является</w:t>
      </w:r>
    </w:p>
    <w:p w:rsidR="00000000" w:rsidDel="00000000" w:rsidP="00000000" w:rsidRDefault="00000000" w:rsidRPr="00000000" w14:paraId="0000003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Предметом исследования является</w:t>
      </w:r>
    </w:p>
    <w:p w:rsidR="00000000" w:rsidDel="00000000" w:rsidP="00000000" w:rsidRDefault="00000000" w:rsidRPr="00000000" w14:paraId="0000003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Целью работы является </w:t>
      </w:r>
    </w:p>
    <w:p w:rsidR="00000000" w:rsidDel="00000000" w:rsidP="00000000" w:rsidRDefault="00000000" w:rsidRPr="00000000" w14:paraId="0000003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Для достижения поставленной цели в данной работе решался ряд задач: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Задача 1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Задача 2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Задача 3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При проведении исследований использовались следующие методы: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метод 1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метод 2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метод 3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Научной новизной обладают следующие работы: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новизна 1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новизна 2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Практическая значимость работы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- Основная часть магистерской диссертации состоит из _ разделов: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раздел 1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раздел 2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раздел 3</w:t>
      </w:r>
    </w:p>
    <w:p w:rsidR="00000000" w:rsidDel="00000000" w:rsidP="00000000" w:rsidRDefault="00000000" w:rsidRPr="00000000" w14:paraId="0000004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sz w:val="32"/>
          <w:szCs w:val="32"/>
        </w:rPr>
      </w:pPr>
      <w:bookmarkStart w:colFirst="0" w:colLast="0" w:name="_nq6h36eqftq0" w:id="5"/>
      <w:bookmarkEnd w:id="5"/>
      <w:r w:rsidDel="00000000" w:rsidR="00000000" w:rsidRPr="00000000">
        <w:rPr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В данной работе необходимо 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В рамках выполнения данной работы были поставлены следующие задачи: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Изучение существующих подходов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Разработка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Проведение исследований</w:t>
      </w:r>
    </w:p>
    <w:p w:rsidR="00000000" w:rsidDel="00000000" w:rsidP="00000000" w:rsidRDefault="00000000" w:rsidRPr="00000000" w14:paraId="0000005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sz w:val="32"/>
          <w:szCs w:val="32"/>
        </w:rPr>
      </w:pPr>
      <w:bookmarkStart w:colFirst="0" w:colLast="0" w:name="_7nktdjbk0r9e" w:id="6"/>
      <w:bookmarkEnd w:id="6"/>
      <w:r w:rsidDel="00000000" w:rsidR="00000000" w:rsidRPr="00000000">
        <w:rPr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Целью данной работы являлось 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Для достижения поставленной цели в работе был проведен 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Результаты исследований показывают, что 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Представленные результаты показывают, что все цели поставленные в данной работе были достигнуты.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sz w:val="32"/>
          <w:szCs w:val="32"/>
        </w:rPr>
      </w:pPr>
      <w:bookmarkStart w:colFirst="0" w:colLast="0" w:name="_19lnpgi9ampe" w:id="7"/>
      <w:bookmarkEnd w:id="7"/>
      <w:r w:rsidDel="00000000" w:rsidR="00000000" w:rsidRPr="00000000">
        <w:rPr>
          <w:sz w:val="32"/>
          <w:szCs w:val="32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—-------------------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sz w:val="30"/>
          <w:szCs w:val="30"/>
        </w:rPr>
      </w:pPr>
      <w:bookmarkStart w:colFirst="0" w:colLast="0" w:name="_l3l8ain6tq7s" w:id="8"/>
      <w:bookmarkEnd w:id="8"/>
      <w:r w:rsidDel="00000000" w:rsidR="00000000" w:rsidRPr="00000000">
        <w:rPr>
          <w:sz w:val="30"/>
          <w:szCs w:val="30"/>
          <w:rtl w:val="0"/>
        </w:rPr>
        <w:t xml:space="preserve">Что такое Сервисы?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Различные приложения на различных узлах сети функционируют на разных аппаратно-программных платформах, и используют различные технологии и языки.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Чтобы связать все это и предоставить возможность одним приложениям обмениваться данными с другими, и были придуманы веб-сервисы.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По сути, веб-сервисы — это реализация абсолютно четких интерфейсов обмена данными между различными приложениями, которые написаны не только на разных языках, но и распределены на разных узлах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Именно с появлением веб-сервисов развилась идея SOA — сервис-ориентированной архитектуры веб-приложений (Service Oriented Architecture).</w:t>
      </w:r>
    </w:p>
    <w:p w:rsidR="00000000" w:rsidDel="00000000" w:rsidP="00000000" w:rsidRDefault="00000000" w:rsidRPr="00000000" w14:paraId="00000067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yr6gx0vhfkxq" w:id="9"/>
      <w:bookmarkEnd w:id="9"/>
      <w:r w:rsidDel="00000000" w:rsidR="00000000" w:rsidRPr="00000000">
        <w:rPr>
          <w:rtl w:val="0"/>
        </w:rPr>
        <w:t xml:space="preserve">Преимущества связывания сервисов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https://pkf-alena.ru/kak-svyazat-servisy-mezdu-soboi/</w:t>
      </w:r>
    </w:p>
    <w:p w:rsidR="00000000" w:rsidDel="00000000" w:rsidP="00000000" w:rsidRDefault="00000000" w:rsidRPr="00000000" w14:paraId="0000006A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Модульность: Связывание сервисов позволяет разделять сложные системы на отдельные модули, каждый из которых отвечает за конкретную функциональность. Это упрощает понимание и поддержку кода, позволяет повторно использовать уже написанный функционал и легко вносить изменения, не затрагивая другие модули.</w:t>
      </w:r>
    </w:p>
    <w:p w:rsidR="00000000" w:rsidDel="00000000" w:rsidP="00000000" w:rsidRDefault="00000000" w:rsidRPr="00000000" w14:paraId="0000006B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Расширяемость: Связывание сервисов позволяет легко добавлять новые сервисы и компоненты в систему. Новые модули могут быть добавлены и интегрированы существующей системой без необходимости внесения значительных изменений в код.</w:t>
      </w:r>
    </w:p>
    <w:p w:rsidR="00000000" w:rsidDel="00000000" w:rsidP="00000000" w:rsidRDefault="00000000" w:rsidRPr="00000000" w14:paraId="0000006C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Гибкость: Связывание сервисов позволяет конструировать системы с помощью различных комбинаций сервисов, что позволяет настраивать систему под конкретные требования и условия эксплуатации. Можно использовать только те сервисы, которые нужны, и не тратить ресурсы на ненужный функционал.</w:t>
      </w:r>
    </w:p>
    <w:p w:rsidR="00000000" w:rsidDel="00000000" w:rsidP="00000000" w:rsidRDefault="00000000" w:rsidRPr="00000000" w14:paraId="0000006D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Упрощение тестирования: Связывание сервисов позволяет проводить модульное тестирование отдельных компонентов системы независимо от других. Это делает процесс тестирования более прозрачным и уменьшает вероятность появления ошибок из-за взаимодействия модулей.</w:t>
      </w:r>
    </w:p>
    <w:p w:rsidR="00000000" w:rsidDel="00000000" w:rsidP="00000000" w:rsidRDefault="00000000" w:rsidRPr="00000000" w14:paraId="0000006E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Масштабируемость: Связывание сервисов позволяет легко масштабировать систему по мере роста нагрузки. Каждый сервис может быть масштабирован независимо от других, что позволяет эффективно использовать ресурсы и обеспечивать высокую производительность системы.</w:t>
      </w:r>
    </w:p>
    <w:p w:rsidR="00000000" w:rsidDel="00000000" w:rsidP="00000000" w:rsidRDefault="00000000" w:rsidRPr="00000000" w14:paraId="0000006F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Использование правильных методов и инструментов для связывания сервисов может существенно улучшить качество и эффективность разработки ПО, а также обеспечить стабильную и масштабируемую работу системы в долгосрочной перспективе.</w:t>
      </w:r>
    </w:p>
    <w:p w:rsidR="00000000" w:rsidDel="00000000" w:rsidP="00000000" w:rsidRDefault="00000000" w:rsidRPr="00000000" w14:paraId="00000070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