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1F7D" w:rsidRPr="001E5AC2" w:rsidRDefault="004D06EE">
      <w:pPr>
        <w:rPr>
          <w:sz w:val="24"/>
          <w:szCs w:val="24"/>
        </w:rPr>
      </w:pPr>
      <w:bookmarkStart w:id="0" w:name="_GoBack"/>
      <w:bookmarkEnd w:id="0"/>
      <w:r w:rsidRPr="001F460E">
        <w:rPr>
          <w:sz w:val="24"/>
        </w:rPr>
        <w:t xml:space="preserve">Mass spectra were acquired with </w:t>
      </w:r>
      <w:proofErr w:type="spellStart"/>
      <w:r w:rsidRPr="001F460E">
        <w:rPr>
          <w:sz w:val="24"/>
        </w:rPr>
        <w:t>AccuTOF</w:t>
      </w:r>
      <w:proofErr w:type="spellEnd"/>
      <w:r w:rsidRPr="001F460E">
        <w:rPr>
          <w:sz w:val="24"/>
        </w:rPr>
        <w:t xml:space="preserve"> 4G+ mass-spectrometer wit</w:t>
      </w:r>
      <w:r w:rsidR="001F460E" w:rsidRPr="001F460E">
        <w:rPr>
          <w:sz w:val="24"/>
        </w:rPr>
        <w:t>h either</w:t>
      </w:r>
      <w:r w:rsidR="001F460E">
        <w:rPr>
          <w:sz w:val="24"/>
        </w:rPr>
        <w:t xml:space="preserve"> an</w:t>
      </w:r>
      <w:r w:rsidR="001F460E" w:rsidRPr="001F460E">
        <w:rPr>
          <w:sz w:val="24"/>
        </w:rPr>
        <w:t xml:space="preserve"> electrospray ion</w:t>
      </w:r>
      <w:r w:rsidRPr="001F460E">
        <w:rPr>
          <w:sz w:val="24"/>
        </w:rPr>
        <w:t xml:space="preserve"> source (ESI)</w:t>
      </w:r>
      <w:r w:rsidR="001F460E" w:rsidRPr="001F460E">
        <w:rPr>
          <w:sz w:val="24"/>
        </w:rPr>
        <w:t>,</w:t>
      </w:r>
      <w:r w:rsidRPr="001F460E">
        <w:rPr>
          <w:sz w:val="24"/>
        </w:rPr>
        <w:t xml:space="preserve"> or </w:t>
      </w:r>
      <w:r w:rsidR="001F460E" w:rsidRPr="001F460E">
        <w:rPr>
          <w:sz w:val="24"/>
        </w:rPr>
        <w:t xml:space="preserve">with </w:t>
      </w:r>
      <w:r w:rsidRPr="001F460E">
        <w:rPr>
          <w:sz w:val="24"/>
        </w:rPr>
        <w:t xml:space="preserve">a </w:t>
      </w:r>
      <w:r w:rsidRPr="001E5AC2">
        <w:rPr>
          <w:sz w:val="24"/>
          <w:szCs w:val="24"/>
        </w:rPr>
        <w:t xml:space="preserve">Direct Analysis in Real Time (DART) </w:t>
      </w:r>
      <w:r w:rsidR="001F460E" w:rsidRPr="001E5AC2">
        <w:rPr>
          <w:sz w:val="24"/>
          <w:szCs w:val="24"/>
        </w:rPr>
        <w:t xml:space="preserve">ion </w:t>
      </w:r>
      <w:r w:rsidRPr="001E5AC2">
        <w:rPr>
          <w:sz w:val="24"/>
          <w:szCs w:val="24"/>
        </w:rPr>
        <w:t xml:space="preserve">source operated with helium gas at 300 </w:t>
      </w:r>
      <w:r w:rsidRPr="001E5AC2">
        <w:rPr>
          <w:rFonts w:cstheme="minorHAnsi"/>
          <w:sz w:val="24"/>
          <w:szCs w:val="24"/>
        </w:rPr>
        <w:t>°</w:t>
      </w:r>
      <w:r w:rsidRPr="001E5AC2">
        <w:rPr>
          <w:sz w:val="24"/>
          <w:szCs w:val="24"/>
        </w:rPr>
        <w:t>C.</w:t>
      </w:r>
      <w:r w:rsidR="001F460E" w:rsidRPr="001E5AC2">
        <w:rPr>
          <w:sz w:val="24"/>
          <w:szCs w:val="24"/>
        </w:rPr>
        <w:t xml:space="preserve"> This is a high-resolution instrument </w:t>
      </w:r>
      <w:r w:rsidR="00AC4D21" w:rsidRPr="001E5AC2">
        <w:rPr>
          <w:sz w:val="24"/>
          <w:szCs w:val="24"/>
        </w:rPr>
        <w:t xml:space="preserve">providing spectral lines approximately 100 ppm wide (full-width at half-maximum), but </w:t>
      </w:r>
      <w:r w:rsidR="00982EF7" w:rsidRPr="001E5AC2">
        <w:rPr>
          <w:sz w:val="24"/>
          <w:szCs w:val="24"/>
        </w:rPr>
        <w:t>its</w:t>
      </w:r>
      <w:r w:rsidR="00AC4D21" w:rsidRPr="001E5AC2">
        <w:rPr>
          <w:sz w:val="24"/>
          <w:szCs w:val="24"/>
        </w:rPr>
        <w:t xml:space="preserve"> sampling inter</w:t>
      </w:r>
      <w:r w:rsidR="00982EF7" w:rsidRPr="001E5AC2">
        <w:rPr>
          <w:sz w:val="24"/>
          <w:szCs w:val="24"/>
        </w:rPr>
        <w:t>val</w:t>
      </w:r>
      <w:r w:rsidR="00AC4D21" w:rsidRPr="001E5AC2">
        <w:rPr>
          <w:sz w:val="24"/>
          <w:szCs w:val="24"/>
        </w:rPr>
        <w:t xml:space="preserve"> </w:t>
      </w:r>
      <w:r w:rsidR="00982EF7" w:rsidRPr="001E5AC2">
        <w:rPr>
          <w:sz w:val="24"/>
          <w:szCs w:val="24"/>
        </w:rPr>
        <w:t>is just</w:t>
      </w:r>
      <w:r w:rsidR="00AC4D21" w:rsidRPr="001E5AC2">
        <w:rPr>
          <w:sz w:val="24"/>
          <w:szCs w:val="24"/>
        </w:rPr>
        <w:t xml:space="preserve"> </w:t>
      </w:r>
      <w:r w:rsidR="00982EF7" w:rsidRPr="001E5AC2">
        <w:rPr>
          <w:sz w:val="24"/>
          <w:szCs w:val="24"/>
        </w:rPr>
        <w:t xml:space="preserve">3-4 times smaller than that. To minimize the inaccuracy caused by such sparse sampling, for each peak the position of its maximum was estimated as the position of maximum of an asymmetric </w:t>
      </w:r>
      <w:proofErr w:type="spellStart"/>
      <w:r w:rsidR="00982EF7" w:rsidRPr="001E5AC2">
        <w:rPr>
          <w:sz w:val="24"/>
          <w:szCs w:val="24"/>
        </w:rPr>
        <w:t>gaussian</w:t>
      </w:r>
      <w:proofErr w:type="spellEnd"/>
      <w:r w:rsidR="00982EF7" w:rsidRPr="001E5AC2">
        <w:rPr>
          <w:sz w:val="24"/>
          <w:szCs w:val="24"/>
        </w:rPr>
        <w:t xml:space="preserve"> curve fitted to the peak.</w:t>
      </w:r>
    </w:p>
    <w:p w:rsidR="00101A41" w:rsidRDefault="00982EF7">
      <w:pPr>
        <w:rPr>
          <w:sz w:val="24"/>
        </w:rPr>
      </w:pPr>
      <w:r w:rsidRPr="001E5AC2">
        <w:rPr>
          <w:sz w:val="24"/>
          <w:szCs w:val="24"/>
        </w:rPr>
        <w:t xml:space="preserve">While </w:t>
      </w:r>
      <w:r w:rsidR="00905C73">
        <w:rPr>
          <w:sz w:val="24"/>
          <w:szCs w:val="24"/>
        </w:rPr>
        <w:t xml:space="preserve">the </w:t>
      </w:r>
      <w:r w:rsidRPr="001E5AC2">
        <w:rPr>
          <w:sz w:val="24"/>
          <w:szCs w:val="24"/>
        </w:rPr>
        <w:t xml:space="preserve">independently measured spectra of </w:t>
      </w:r>
      <w:proofErr w:type="spellStart"/>
      <w:r w:rsidRPr="001E5AC2">
        <w:rPr>
          <w:sz w:val="24"/>
          <w:szCs w:val="24"/>
        </w:rPr>
        <w:t>calibrants</w:t>
      </w:r>
      <w:proofErr w:type="spellEnd"/>
      <w:r w:rsidRPr="001E5AC2">
        <w:rPr>
          <w:sz w:val="24"/>
          <w:szCs w:val="24"/>
        </w:rPr>
        <w:t xml:space="preserve"> matched the expected values within several ppm uncertainty as per instrument’s specifications, measurement of nanoparticle samples was accompanied by </w:t>
      </w:r>
      <w:r w:rsidR="001E5AC2" w:rsidRPr="001E5AC2">
        <w:rPr>
          <w:sz w:val="24"/>
          <w:szCs w:val="24"/>
        </w:rPr>
        <w:t>≈</w:t>
      </w:r>
      <w:r w:rsidRPr="001E5AC2">
        <w:rPr>
          <w:sz w:val="24"/>
          <w:szCs w:val="24"/>
        </w:rPr>
        <w:t>0.1 Da shift of calibration</w:t>
      </w:r>
      <w:r w:rsidR="001E5AC2">
        <w:rPr>
          <w:sz w:val="24"/>
          <w:szCs w:val="24"/>
        </w:rPr>
        <w:t xml:space="preserve"> (perhaps caused by </w:t>
      </w:r>
      <w:r w:rsidR="00C86406" w:rsidRPr="001E5AC2">
        <w:rPr>
          <w:sz w:val="24"/>
          <w:szCs w:val="24"/>
        </w:rPr>
        <w:t>space charge effects</w:t>
      </w:r>
      <w:r w:rsidR="001E5AC2">
        <w:rPr>
          <w:sz w:val="24"/>
          <w:szCs w:val="24"/>
        </w:rPr>
        <w:t>)</w:t>
      </w:r>
      <w:r w:rsidR="00C86406" w:rsidRPr="001E5AC2">
        <w:rPr>
          <w:sz w:val="24"/>
          <w:szCs w:val="24"/>
        </w:rPr>
        <w:t>. For the mass spectrum of TMA NPs measured with ESI source (</w:t>
      </w:r>
      <w:r w:rsidR="00C86406" w:rsidRPr="001E5AC2">
        <w:rPr>
          <w:b/>
          <w:sz w:val="24"/>
          <w:szCs w:val="24"/>
        </w:rPr>
        <w:t>Figure S_</w:t>
      </w:r>
      <w:r w:rsidR="00C86406" w:rsidRPr="001E5AC2">
        <w:rPr>
          <w:b/>
          <w:sz w:val="24"/>
          <w:szCs w:val="24"/>
          <w:highlight w:val="yellow"/>
        </w:rPr>
        <w:t>MASSSPEC1</w:t>
      </w:r>
      <w:r w:rsidR="00C86406" w:rsidRPr="001E5AC2">
        <w:rPr>
          <w:b/>
          <w:sz w:val="24"/>
          <w:szCs w:val="24"/>
        </w:rPr>
        <w:t>),</w:t>
      </w:r>
      <w:r w:rsidR="00C86406" w:rsidRPr="001E5AC2">
        <w:rPr>
          <w:sz w:val="24"/>
          <w:szCs w:val="24"/>
        </w:rPr>
        <w:t xml:space="preserve"> we found that the calibration offset was a near-perfect linear function of the m/z</w:t>
      </w:r>
      <w:r w:rsidR="00905C73">
        <w:rPr>
          <w:sz w:val="24"/>
          <w:szCs w:val="24"/>
        </w:rPr>
        <w:t xml:space="preserve"> (</w:t>
      </w:r>
      <w:r w:rsidR="00905C73" w:rsidRPr="001E5AC2">
        <w:rPr>
          <w:b/>
          <w:sz w:val="24"/>
          <w:szCs w:val="24"/>
        </w:rPr>
        <w:t>Figure S_</w:t>
      </w:r>
      <w:r w:rsidR="00905C73">
        <w:rPr>
          <w:b/>
          <w:sz w:val="24"/>
          <w:szCs w:val="24"/>
          <w:highlight w:val="yellow"/>
        </w:rPr>
        <w:t>MASSSPEC0</w:t>
      </w:r>
      <w:r w:rsidR="00905C73">
        <w:rPr>
          <w:sz w:val="24"/>
          <w:szCs w:val="24"/>
        </w:rPr>
        <w:t>)</w:t>
      </w:r>
      <w:r w:rsidR="00C86406" w:rsidRPr="001E5AC2">
        <w:rPr>
          <w:sz w:val="24"/>
          <w:szCs w:val="24"/>
        </w:rPr>
        <w:t>: after applying this linear recalibration the mass error did not exceed 3 ppm for any of the 13 assigned molecules.</w:t>
      </w:r>
      <w:r w:rsidR="00905C73">
        <w:rPr>
          <w:sz w:val="24"/>
          <w:szCs w:val="24"/>
        </w:rPr>
        <w:t xml:space="preserve"> Such recalibration is only present in plots </w:t>
      </w:r>
      <w:r w:rsidR="00D115EA" w:rsidRPr="001E5AC2">
        <w:rPr>
          <w:b/>
          <w:sz w:val="24"/>
          <w:szCs w:val="24"/>
        </w:rPr>
        <w:t>Figure S_</w:t>
      </w:r>
      <w:r w:rsidR="00D115EA" w:rsidRPr="001E5AC2">
        <w:rPr>
          <w:b/>
          <w:sz w:val="24"/>
          <w:szCs w:val="24"/>
          <w:highlight w:val="yellow"/>
        </w:rPr>
        <w:t>MASSSPEC1</w:t>
      </w:r>
      <w:r w:rsidR="00D115EA">
        <w:rPr>
          <w:b/>
          <w:sz w:val="24"/>
          <w:szCs w:val="24"/>
        </w:rPr>
        <w:t xml:space="preserve"> </w:t>
      </w:r>
      <w:r w:rsidR="00905C73">
        <w:rPr>
          <w:sz w:val="24"/>
          <w:szCs w:val="24"/>
        </w:rPr>
        <w:t xml:space="preserve">and </w:t>
      </w:r>
      <w:r w:rsidR="00905C73" w:rsidRPr="00905C73">
        <w:rPr>
          <w:b/>
          <w:sz w:val="24"/>
        </w:rPr>
        <w:t>Figure S_</w:t>
      </w:r>
      <w:r w:rsidR="00905C73" w:rsidRPr="00905C73">
        <w:rPr>
          <w:b/>
          <w:sz w:val="24"/>
          <w:highlight w:val="yellow"/>
        </w:rPr>
        <w:t>MASSSPEC</w:t>
      </w:r>
      <w:r w:rsidR="00905C73">
        <w:rPr>
          <w:b/>
          <w:sz w:val="24"/>
          <w:highlight w:val="yellow"/>
        </w:rPr>
        <w:t>4</w:t>
      </w:r>
      <w:r w:rsidR="00D115EA">
        <w:rPr>
          <w:sz w:val="24"/>
        </w:rPr>
        <w:t>; the rest of the plots are showing raw data.</w:t>
      </w:r>
    </w:p>
    <w:p w:rsidR="00101A41" w:rsidRDefault="000600B9">
      <w:pPr>
        <w:rPr>
          <w:sz w:val="24"/>
        </w:rPr>
      </w:pPr>
      <w:r>
        <w:rPr>
          <w:sz w:val="24"/>
        </w:rPr>
        <w:t>The data shows with high confidence that TMA, MUA, and MUS ligands are indeed present in the respec</w:t>
      </w:r>
      <w:r w:rsidR="00101A41">
        <w:rPr>
          <w:sz w:val="24"/>
        </w:rPr>
        <w:t>tive mix-charge nanoparticles.</w:t>
      </w:r>
    </w:p>
    <w:p w:rsidR="000600B9" w:rsidRPr="00D115EA" w:rsidRDefault="00101A41">
      <w:pPr>
        <w:rPr>
          <w:sz w:val="24"/>
          <w:szCs w:val="24"/>
        </w:rPr>
      </w:pPr>
      <w:r>
        <w:rPr>
          <w:sz w:val="24"/>
        </w:rPr>
        <w:t>In comparison, t</w:t>
      </w:r>
      <w:r w:rsidR="000600B9">
        <w:rPr>
          <w:sz w:val="24"/>
        </w:rPr>
        <w:t xml:space="preserve">he evidence for presence of MUP in </w:t>
      </w:r>
      <w:proofErr w:type="gramStart"/>
      <w:r w:rsidR="000600B9">
        <w:rPr>
          <w:sz w:val="24"/>
        </w:rPr>
        <w:t>TM</w:t>
      </w:r>
      <w:r w:rsidR="00233F0C">
        <w:rPr>
          <w:sz w:val="24"/>
        </w:rPr>
        <w:t>A:</w:t>
      </w:r>
      <w:r w:rsidR="000600B9">
        <w:rPr>
          <w:sz w:val="24"/>
        </w:rPr>
        <w:t>MUP</w:t>
      </w:r>
      <w:proofErr w:type="gramEnd"/>
      <w:r w:rsidR="000600B9">
        <w:rPr>
          <w:sz w:val="24"/>
        </w:rPr>
        <w:t xml:space="preserve"> MCNPs is weaker: in low m/z range</w:t>
      </w:r>
      <w:r w:rsidR="005B6AE3" w:rsidRPr="005B6AE3">
        <w:rPr>
          <w:b/>
          <w:sz w:val="24"/>
        </w:rPr>
        <w:t xml:space="preserve"> </w:t>
      </w:r>
      <w:r w:rsidR="005B6AE3" w:rsidRPr="005B6AE3">
        <w:rPr>
          <w:sz w:val="24"/>
        </w:rPr>
        <w:t>(</w:t>
      </w:r>
      <w:r w:rsidR="005B6AE3" w:rsidRPr="00905C73">
        <w:rPr>
          <w:b/>
          <w:sz w:val="24"/>
        </w:rPr>
        <w:t>Figure S_</w:t>
      </w:r>
      <w:r w:rsidR="005B6AE3" w:rsidRPr="00905C73">
        <w:rPr>
          <w:b/>
          <w:sz w:val="24"/>
          <w:highlight w:val="yellow"/>
        </w:rPr>
        <w:t>MASSSPEC</w:t>
      </w:r>
      <w:r w:rsidR="005B6AE3">
        <w:rPr>
          <w:b/>
          <w:sz w:val="24"/>
          <w:highlight w:val="yellow"/>
        </w:rPr>
        <w:t>3</w:t>
      </w:r>
      <w:r w:rsidR="005B6AE3" w:rsidRPr="005B6AE3">
        <w:rPr>
          <w:sz w:val="24"/>
          <w:highlight w:val="yellow"/>
        </w:rPr>
        <w:t>)</w:t>
      </w:r>
      <w:r w:rsidR="00233F0C">
        <w:rPr>
          <w:sz w:val="24"/>
        </w:rPr>
        <w:t xml:space="preserve"> several peaks in TMA:</w:t>
      </w:r>
      <w:r w:rsidR="000600B9">
        <w:rPr>
          <w:sz w:val="24"/>
        </w:rPr>
        <w:t>MUP MCNPs mass spectrum match</w:t>
      </w:r>
      <w:r w:rsidR="005B6AE3">
        <w:rPr>
          <w:sz w:val="24"/>
        </w:rPr>
        <w:t xml:space="preserve"> the peaks from MUP NP mass spectrum, yet these</w:t>
      </w:r>
      <w:r w:rsidR="000600B9">
        <w:rPr>
          <w:sz w:val="24"/>
        </w:rPr>
        <w:t xml:space="preserve"> </w:t>
      </w:r>
      <w:r w:rsidR="005B6AE3">
        <w:rPr>
          <w:sz w:val="24"/>
        </w:rPr>
        <w:t xml:space="preserve">matching peaks </w:t>
      </w:r>
      <w:r w:rsidR="000600B9">
        <w:rPr>
          <w:sz w:val="24"/>
        </w:rPr>
        <w:t>could not be assigned</w:t>
      </w:r>
      <w:r w:rsidR="005B6AE3">
        <w:rPr>
          <w:sz w:val="24"/>
        </w:rPr>
        <w:t xml:space="preserve"> with confidence</w:t>
      </w:r>
      <w:r w:rsidR="000600B9">
        <w:rPr>
          <w:sz w:val="24"/>
        </w:rPr>
        <w:t xml:space="preserve">. </w:t>
      </w:r>
      <w:r w:rsidR="005B6AE3">
        <w:rPr>
          <w:sz w:val="24"/>
        </w:rPr>
        <w:t>In the high m/z range (</w:t>
      </w:r>
      <w:r w:rsidR="005B6AE3" w:rsidRPr="00905C73">
        <w:rPr>
          <w:b/>
          <w:sz w:val="24"/>
        </w:rPr>
        <w:t>Figure S_</w:t>
      </w:r>
      <w:r w:rsidR="005B6AE3" w:rsidRPr="00905C73">
        <w:rPr>
          <w:b/>
          <w:sz w:val="24"/>
          <w:highlight w:val="yellow"/>
        </w:rPr>
        <w:t>MASSSPEC</w:t>
      </w:r>
      <w:r w:rsidR="005B6AE3">
        <w:rPr>
          <w:b/>
          <w:sz w:val="24"/>
          <w:highlight w:val="yellow"/>
        </w:rPr>
        <w:t>4</w:t>
      </w:r>
      <w:r w:rsidR="005B6AE3">
        <w:rPr>
          <w:b/>
          <w:sz w:val="24"/>
        </w:rPr>
        <w:t>)</w:t>
      </w:r>
      <w:r w:rsidR="005B6AE3">
        <w:rPr>
          <w:sz w:val="24"/>
        </w:rPr>
        <w:t>, peaks MUP disulfides</w:t>
      </w:r>
      <w:r w:rsidR="000600B9">
        <w:rPr>
          <w:sz w:val="24"/>
        </w:rPr>
        <w:t xml:space="preserve"> </w:t>
      </w:r>
      <w:r>
        <w:rPr>
          <w:sz w:val="24"/>
        </w:rPr>
        <w:t>visible in</w:t>
      </w:r>
      <w:r w:rsidR="005B6AE3">
        <w:rPr>
          <w:sz w:val="24"/>
        </w:rPr>
        <w:t xml:space="preserve"> MUP NPs spectrum are absent from </w:t>
      </w:r>
      <w:proofErr w:type="gramStart"/>
      <w:r w:rsidR="00233F0C">
        <w:rPr>
          <w:sz w:val="24"/>
        </w:rPr>
        <w:t>TMA:</w:t>
      </w:r>
      <w:r w:rsidR="005B6AE3">
        <w:rPr>
          <w:sz w:val="24"/>
        </w:rPr>
        <w:t>MUP</w:t>
      </w:r>
      <w:proofErr w:type="gramEnd"/>
      <w:r w:rsidR="005B6AE3">
        <w:rPr>
          <w:sz w:val="24"/>
        </w:rPr>
        <w:t xml:space="preserve"> MCNPs spectrum. Instead, the MCNPs spectrum </w:t>
      </w:r>
      <w:r w:rsidR="005B6AE3">
        <w:rPr>
          <w:sz w:val="24"/>
        </w:rPr>
        <w:t>(</w:t>
      </w:r>
      <w:r w:rsidR="005B6AE3" w:rsidRPr="00905C73">
        <w:rPr>
          <w:b/>
          <w:sz w:val="24"/>
        </w:rPr>
        <w:t>Figure S_</w:t>
      </w:r>
      <w:r w:rsidR="005B6AE3" w:rsidRPr="00905C73">
        <w:rPr>
          <w:b/>
          <w:sz w:val="24"/>
          <w:highlight w:val="yellow"/>
        </w:rPr>
        <w:t>MASSSPEC</w:t>
      </w:r>
      <w:r w:rsidR="005B6AE3">
        <w:rPr>
          <w:b/>
          <w:sz w:val="24"/>
          <w:highlight w:val="yellow"/>
        </w:rPr>
        <w:t>4</w:t>
      </w:r>
      <w:r w:rsidR="005B6AE3">
        <w:rPr>
          <w:b/>
          <w:sz w:val="24"/>
        </w:rPr>
        <w:t xml:space="preserve">, </w:t>
      </w:r>
      <w:r w:rsidR="005B6AE3" w:rsidRPr="005B6AE3">
        <w:rPr>
          <w:sz w:val="24"/>
        </w:rPr>
        <w:t>orange</w:t>
      </w:r>
      <w:r w:rsidR="005B6AE3">
        <w:rPr>
          <w:sz w:val="24"/>
        </w:rPr>
        <w:t xml:space="preserve">) </w:t>
      </w:r>
      <w:r w:rsidR="005B6AE3">
        <w:rPr>
          <w:sz w:val="24"/>
        </w:rPr>
        <w:t>has two new peaks that may be assigned to MUP d</w:t>
      </w:r>
      <w:r>
        <w:rPr>
          <w:sz w:val="24"/>
        </w:rPr>
        <w:t xml:space="preserve">isulfides coupled to two TMA ions or </w:t>
      </w:r>
      <w:r w:rsidR="005B6AE3">
        <w:rPr>
          <w:sz w:val="24"/>
        </w:rPr>
        <w:t xml:space="preserve">to </w:t>
      </w:r>
      <w:r>
        <w:rPr>
          <w:sz w:val="24"/>
        </w:rPr>
        <w:t xml:space="preserve">one </w:t>
      </w:r>
      <w:r w:rsidR="005B6AE3">
        <w:rPr>
          <w:sz w:val="24"/>
        </w:rPr>
        <w:t>TMA-ligand fragment</w:t>
      </w:r>
      <w:r>
        <w:rPr>
          <w:sz w:val="24"/>
        </w:rPr>
        <w:t xml:space="preserve"> (indicated in </w:t>
      </w:r>
      <w:r w:rsidRPr="00905C73">
        <w:rPr>
          <w:b/>
          <w:sz w:val="24"/>
        </w:rPr>
        <w:t>Figure S_</w:t>
      </w:r>
      <w:r w:rsidRPr="00905C73">
        <w:rPr>
          <w:b/>
          <w:sz w:val="24"/>
          <w:highlight w:val="yellow"/>
        </w:rPr>
        <w:t>MASSSPEC</w:t>
      </w:r>
      <w:r>
        <w:rPr>
          <w:b/>
          <w:sz w:val="24"/>
          <w:highlight w:val="yellow"/>
        </w:rPr>
        <w:t>4</w:t>
      </w:r>
      <w:r>
        <w:rPr>
          <w:b/>
          <w:sz w:val="24"/>
        </w:rPr>
        <w:t xml:space="preserve">, </w:t>
      </w:r>
      <w:r w:rsidRPr="00101A41">
        <w:rPr>
          <w:sz w:val="24"/>
        </w:rPr>
        <w:t>bottom</w:t>
      </w:r>
      <w:r>
        <w:rPr>
          <w:sz w:val="24"/>
        </w:rPr>
        <w:t>)</w:t>
      </w:r>
      <w:r w:rsidR="005B6AE3">
        <w:rPr>
          <w:sz w:val="24"/>
        </w:rPr>
        <w:t>, although these assignments have mass errors of 0.017 Da and 0.073 Da, respectively.</w:t>
      </w:r>
      <w:r>
        <w:rPr>
          <w:sz w:val="24"/>
        </w:rPr>
        <w:t xml:space="preserve"> Given that MUP comprises only 4% of ligands in respective MCNPs, it is not surprising that detecting MUP in MCNPs proved to be more challenging than in the case of other surface ligands.</w:t>
      </w:r>
    </w:p>
    <w:p w:rsidR="001E5AC2" w:rsidRDefault="001E5AC2" w:rsidP="001E5AC2">
      <w:pPr>
        <w:jc w:val="center"/>
        <w:rPr>
          <w:sz w:val="24"/>
          <w:szCs w:val="24"/>
        </w:rPr>
      </w:pPr>
      <w:r>
        <w:rPr>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96.65pt;height:297.7pt">
            <v:imagedata r:id="rId4" o:title="TMA_ESI_error"/>
          </v:shape>
        </w:pict>
      </w:r>
    </w:p>
    <w:p w:rsidR="001E5AC2" w:rsidRPr="00F46B25" w:rsidRDefault="001E5AC2">
      <w:pPr>
        <w:rPr>
          <w:sz w:val="24"/>
        </w:rPr>
      </w:pPr>
      <w:r w:rsidRPr="001E5AC2">
        <w:rPr>
          <w:b/>
          <w:sz w:val="24"/>
        </w:rPr>
        <w:t>Figure S_</w:t>
      </w:r>
      <w:r w:rsidRPr="001E5AC2">
        <w:rPr>
          <w:b/>
          <w:sz w:val="24"/>
          <w:highlight w:val="yellow"/>
        </w:rPr>
        <w:t>MASSSPEC0</w:t>
      </w:r>
      <w:r>
        <w:rPr>
          <w:sz w:val="24"/>
          <w:highlight w:val="yellow"/>
        </w:rPr>
        <w:t>.</w:t>
      </w:r>
      <w:r>
        <w:rPr>
          <w:sz w:val="24"/>
        </w:rPr>
        <w:t xml:space="preserve"> Mass error (difference between expected and measured mass-to-charge ratios) for mass spectrum of TMA NPs measured with ESI source. Each blue circle corresponds to one molecule as annotated on </w:t>
      </w:r>
      <w:r w:rsidRPr="001E5AC2">
        <w:rPr>
          <w:b/>
          <w:sz w:val="24"/>
        </w:rPr>
        <w:t>Figure S_</w:t>
      </w:r>
      <w:r w:rsidRPr="001E5AC2">
        <w:rPr>
          <w:b/>
          <w:sz w:val="24"/>
          <w:highlight w:val="yellow"/>
        </w:rPr>
        <w:t>MASSSPEC1</w:t>
      </w:r>
      <w:r>
        <w:rPr>
          <w:b/>
          <w:sz w:val="24"/>
        </w:rPr>
        <w:t xml:space="preserve">. </w:t>
      </w:r>
      <w:r>
        <w:rPr>
          <w:sz w:val="24"/>
        </w:rPr>
        <w:t>Orange line is a linear function fitted to the data.</w:t>
      </w:r>
    </w:p>
    <w:p w:rsidR="00B46ACC" w:rsidRDefault="00B46ACC"/>
    <w:p w:rsidR="00B46ACC" w:rsidRDefault="00B46ACC">
      <w:pPr>
        <w:sectPr w:rsidR="00B46ACC">
          <w:pgSz w:w="12240" w:h="15840"/>
          <w:pgMar w:top="1440" w:right="1440" w:bottom="1440" w:left="1440" w:header="720" w:footer="720" w:gutter="0"/>
          <w:cols w:space="720"/>
          <w:docGrid w:linePitch="360"/>
        </w:sectPr>
      </w:pPr>
    </w:p>
    <w:p w:rsidR="003545E7" w:rsidRDefault="00233F0C" w:rsidP="00233F0C">
      <w:pPr>
        <w:jc w:val="center"/>
      </w:pPr>
      <w:r>
        <w:lastRenderedPageBreak/>
        <w:pict>
          <v:shape id="_x0000_i1030" type="#_x0000_t75" style="width:595.7pt;height:380.65pt">
            <v:imagedata r:id="rId5" o:title="annotated_massspec_figures_v2-05"/>
          </v:shape>
        </w:pict>
      </w:r>
    </w:p>
    <w:p w:rsidR="0036526A" w:rsidRDefault="00C86406">
      <w:pPr>
        <w:rPr>
          <w:sz w:val="24"/>
        </w:rPr>
      </w:pPr>
      <w:r w:rsidRPr="001E5AC2">
        <w:rPr>
          <w:b/>
          <w:sz w:val="24"/>
        </w:rPr>
        <w:t>Figure S_</w:t>
      </w:r>
      <w:r w:rsidR="00A725A4" w:rsidRPr="001E5AC2">
        <w:rPr>
          <w:b/>
          <w:sz w:val="24"/>
          <w:highlight w:val="yellow"/>
        </w:rPr>
        <w:t>MASSSPEC1</w:t>
      </w:r>
      <w:r w:rsidR="00A725A4">
        <w:rPr>
          <w:sz w:val="24"/>
          <w:highlight w:val="yellow"/>
        </w:rPr>
        <w:t>.</w:t>
      </w:r>
      <w:r w:rsidR="001E5AC2">
        <w:rPr>
          <w:sz w:val="24"/>
        </w:rPr>
        <w:t xml:space="preserve"> </w:t>
      </w:r>
      <w:r w:rsidR="00101A41">
        <w:rPr>
          <w:sz w:val="24"/>
        </w:rPr>
        <w:t>Mass spectra taken with positive-mode ESI for TMA NPs (top. blue)</w:t>
      </w:r>
      <w:r w:rsidR="00233F0C">
        <w:rPr>
          <w:sz w:val="24"/>
        </w:rPr>
        <w:t xml:space="preserve">, </w:t>
      </w:r>
      <w:proofErr w:type="gramStart"/>
      <w:r w:rsidR="00233F0C">
        <w:rPr>
          <w:sz w:val="24"/>
        </w:rPr>
        <w:t>TMA:</w:t>
      </w:r>
      <w:r w:rsidR="00101A41">
        <w:rPr>
          <w:sz w:val="24"/>
        </w:rPr>
        <w:t>MUP</w:t>
      </w:r>
      <w:proofErr w:type="gramEnd"/>
      <w:r w:rsidR="00101A41">
        <w:rPr>
          <w:sz w:val="24"/>
        </w:rPr>
        <w:t xml:space="preserve"> MCNPs (orange)</w:t>
      </w:r>
      <w:r w:rsidR="00233F0C">
        <w:rPr>
          <w:sz w:val="24"/>
        </w:rPr>
        <w:t xml:space="preserve"> and TMA:</w:t>
      </w:r>
      <w:r w:rsidR="00101A41">
        <w:rPr>
          <w:sz w:val="24"/>
        </w:rPr>
        <w:t xml:space="preserve">MUS (purple). </w:t>
      </w:r>
      <w:r w:rsidR="00233F0C">
        <w:rPr>
          <w:sz w:val="24"/>
        </w:rPr>
        <w:t xml:space="preserve">For each assigned molecule, mass error in ppm is indicated under </w:t>
      </w:r>
      <w:r w:rsidR="00D97A0C">
        <w:rPr>
          <w:sz w:val="24"/>
        </w:rPr>
        <w:t xml:space="preserve">the </w:t>
      </w:r>
      <w:r w:rsidR="00233F0C">
        <w:rPr>
          <w:sz w:val="24"/>
        </w:rPr>
        <w:t xml:space="preserve">measured mass value. </w:t>
      </w:r>
      <w:r w:rsidR="00101A41">
        <w:rPr>
          <w:sz w:val="24"/>
        </w:rPr>
        <w:t>Grey dashed lines in the latter two spectra indicate peaks matching</w:t>
      </w:r>
      <w:r w:rsidR="00233F0C">
        <w:rPr>
          <w:sz w:val="24"/>
        </w:rPr>
        <w:t xml:space="preserve"> (within 0.01 Da)</w:t>
      </w:r>
      <w:r w:rsidR="00101A41">
        <w:rPr>
          <w:sz w:val="24"/>
        </w:rPr>
        <w:t xml:space="preserve"> to TMA NPs </w:t>
      </w:r>
      <w:r w:rsidR="00233F0C">
        <w:rPr>
          <w:sz w:val="24"/>
        </w:rPr>
        <w:t>peaks</w:t>
      </w:r>
      <w:r w:rsidR="00101A41">
        <w:rPr>
          <w:sz w:val="24"/>
        </w:rPr>
        <w:t xml:space="preserve"> </w:t>
      </w:r>
      <w:r w:rsidR="00233F0C" w:rsidRPr="00233F0C">
        <w:rPr>
          <w:sz w:val="24"/>
        </w:rPr>
        <w:t>—</w:t>
      </w:r>
      <w:r w:rsidR="00233F0C">
        <w:rPr>
          <w:sz w:val="24"/>
        </w:rPr>
        <w:t xml:space="preserve"> </w:t>
      </w:r>
      <w:r w:rsidR="00101A41">
        <w:rPr>
          <w:sz w:val="24"/>
        </w:rPr>
        <w:t>most prominently</w:t>
      </w:r>
      <w:r w:rsidR="00233F0C">
        <w:rPr>
          <w:sz w:val="24"/>
        </w:rPr>
        <w:t>,</w:t>
      </w:r>
      <w:r w:rsidR="00101A41">
        <w:rPr>
          <w:sz w:val="24"/>
        </w:rPr>
        <w:t xml:space="preserve"> the </w:t>
      </w:r>
      <w:r w:rsidR="00233F0C">
        <w:rPr>
          <w:sz w:val="24"/>
        </w:rPr>
        <w:t xml:space="preserve">245.2177 peak of </w:t>
      </w:r>
      <w:r w:rsidR="00101A41">
        <w:rPr>
          <w:sz w:val="24"/>
        </w:rPr>
        <w:t xml:space="preserve">doubly-charged TMA </w:t>
      </w:r>
      <w:r w:rsidR="00233F0C">
        <w:rPr>
          <w:sz w:val="24"/>
        </w:rPr>
        <w:t>disulfide</w:t>
      </w:r>
      <w:r w:rsidR="00101A41">
        <w:rPr>
          <w:sz w:val="24"/>
        </w:rPr>
        <w:t xml:space="preserve">. </w:t>
      </w:r>
      <w:r w:rsidR="00233F0C">
        <w:rPr>
          <w:sz w:val="24"/>
        </w:rPr>
        <w:t xml:space="preserve">Insets show isotopic patterns. </w:t>
      </w:r>
      <w:r w:rsidR="001E5AC2">
        <w:rPr>
          <w:sz w:val="24"/>
        </w:rPr>
        <w:t>This plot shows data after</w:t>
      </w:r>
      <w:r w:rsidR="00905C73">
        <w:rPr>
          <w:sz w:val="24"/>
        </w:rPr>
        <w:t xml:space="preserve"> the</w:t>
      </w:r>
      <w:r w:rsidR="001E5AC2">
        <w:rPr>
          <w:sz w:val="24"/>
        </w:rPr>
        <w:t xml:space="preserve"> linear r</w:t>
      </w:r>
      <w:r w:rsidR="00905C73">
        <w:rPr>
          <w:sz w:val="24"/>
        </w:rPr>
        <w:t>ecalibration</w:t>
      </w:r>
      <w:r w:rsidR="001E5AC2">
        <w:rPr>
          <w:sz w:val="24"/>
        </w:rPr>
        <w:t xml:space="preserve"> </w:t>
      </w:r>
      <w:r w:rsidR="00905C73">
        <w:rPr>
          <w:sz w:val="24"/>
        </w:rPr>
        <w:t>(</w:t>
      </w:r>
      <w:r w:rsidR="001E5AC2" w:rsidRPr="001E5AC2">
        <w:rPr>
          <w:b/>
          <w:sz w:val="24"/>
        </w:rPr>
        <w:t>Figure S_</w:t>
      </w:r>
      <w:r w:rsidR="001E5AC2" w:rsidRPr="001E5AC2">
        <w:rPr>
          <w:b/>
          <w:sz w:val="24"/>
          <w:highlight w:val="yellow"/>
        </w:rPr>
        <w:t>MASSSPEC0</w:t>
      </w:r>
      <w:r w:rsidR="00905C73" w:rsidRPr="00905C73">
        <w:rPr>
          <w:sz w:val="24"/>
        </w:rPr>
        <w:t>)</w:t>
      </w:r>
      <w:r w:rsidR="00905C73">
        <w:rPr>
          <w:b/>
          <w:sz w:val="24"/>
        </w:rPr>
        <w:t>.</w:t>
      </w:r>
    </w:p>
    <w:p w:rsidR="0036526A" w:rsidRDefault="0036526A">
      <w:pPr>
        <w:rPr>
          <w:sz w:val="24"/>
        </w:rPr>
        <w:sectPr w:rsidR="0036526A" w:rsidSect="00DA1F7D">
          <w:pgSz w:w="15840" w:h="12240" w:orient="landscape"/>
          <w:pgMar w:top="1440" w:right="1440" w:bottom="1440" w:left="1440" w:header="720" w:footer="720" w:gutter="0"/>
          <w:cols w:space="720"/>
          <w:docGrid w:linePitch="360"/>
        </w:sectPr>
      </w:pPr>
    </w:p>
    <w:p w:rsidR="0036526A" w:rsidRDefault="00233F0C" w:rsidP="00366F29">
      <w:pPr>
        <w:jc w:val="center"/>
        <w:rPr>
          <w:sz w:val="24"/>
        </w:rPr>
      </w:pPr>
      <w:r>
        <w:rPr>
          <w:sz w:val="24"/>
        </w:rPr>
        <w:lastRenderedPageBreak/>
        <w:pict>
          <v:shape id="_x0000_i1026" type="#_x0000_t75" style="width:408.5pt;height:477.7pt">
            <v:imagedata r:id="rId6" o:title="annotated_massspec_figures_v2-04"/>
          </v:shape>
        </w:pict>
      </w:r>
    </w:p>
    <w:p w:rsidR="00E07628" w:rsidRDefault="007560F8" w:rsidP="00233F0C">
      <w:pPr>
        <w:rPr>
          <w:sz w:val="24"/>
        </w:rPr>
        <w:sectPr w:rsidR="00E07628" w:rsidSect="0036526A">
          <w:pgSz w:w="12240" w:h="15840"/>
          <w:pgMar w:top="1440" w:right="1440" w:bottom="1440" w:left="1440" w:header="720" w:footer="720" w:gutter="0"/>
          <w:cols w:space="720"/>
          <w:docGrid w:linePitch="360"/>
        </w:sectPr>
      </w:pPr>
      <w:r w:rsidRPr="00905C73">
        <w:rPr>
          <w:b/>
          <w:sz w:val="24"/>
        </w:rPr>
        <w:t>Figure S_</w:t>
      </w:r>
      <w:r w:rsidRPr="00905C73">
        <w:rPr>
          <w:b/>
          <w:sz w:val="24"/>
          <w:highlight w:val="yellow"/>
        </w:rPr>
        <w:t>MASSSPEC2</w:t>
      </w:r>
      <w:r>
        <w:rPr>
          <w:sz w:val="24"/>
        </w:rPr>
        <w:t xml:space="preserve">. </w:t>
      </w:r>
      <w:r w:rsidR="00E96FD6">
        <w:rPr>
          <w:sz w:val="24"/>
        </w:rPr>
        <w:t xml:space="preserve">Annotated mass spectrum of MUA </w:t>
      </w:r>
      <w:r w:rsidR="00366F29">
        <w:rPr>
          <w:sz w:val="24"/>
        </w:rPr>
        <w:t xml:space="preserve">NPs </w:t>
      </w:r>
      <w:r w:rsidR="00E96FD6">
        <w:rPr>
          <w:sz w:val="24"/>
        </w:rPr>
        <w:t>(</w:t>
      </w:r>
      <w:r w:rsidR="00E96FD6" w:rsidRPr="00690BA0">
        <w:rPr>
          <w:sz w:val="24"/>
        </w:rPr>
        <w:t>blue</w:t>
      </w:r>
      <w:r w:rsidR="00E96FD6">
        <w:rPr>
          <w:sz w:val="24"/>
        </w:rPr>
        <w:t xml:space="preserve">) and </w:t>
      </w:r>
      <w:proofErr w:type="gramStart"/>
      <w:r w:rsidR="00E96FD6">
        <w:rPr>
          <w:sz w:val="24"/>
        </w:rPr>
        <w:t>TMA:MUA</w:t>
      </w:r>
      <w:proofErr w:type="gramEnd"/>
      <w:r w:rsidR="00E96FD6">
        <w:rPr>
          <w:sz w:val="24"/>
        </w:rPr>
        <w:t xml:space="preserve"> MCNPs (orange) </w:t>
      </w:r>
      <w:r w:rsidR="00366F29">
        <w:rPr>
          <w:sz w:val="24"/>
        </w:rPr>
        <w:t xml:space="preserve">measured with </w:t>
      </w:r>
      <w:r w:rsidR="00233F0C">
        <w:rPr>
          <w:sz w:val="24"/>
        </w:rPr>
        <w:t xml:space="preserve">DART ion source in </w:t>
      </w:r>
      <w:r w:rsidR="00366F29">
        <w:rPr>
          <w:sz w:val="24"/>
        </w:rPr>
        <w:t xml:space="preserve">negative mode. </w:t>
      </w:r>
      <w:r w:rsidR="00233F0C">
        <w:rPr>
          <w:sz w:val="24"/>
        </w:rPr>
        <w:t xml:space="preserve">For each assigned molecule, mass error in </w:t>
      </w:r>
      <w:proofErr w:type="spellStart"/>
      <w:r w:rsidR="00233F0C">
        <w:rPr>
          <w:sz w:val="24"/>
        </w:rPr>
        <w:t>mDa</w:t>
      </w:r>
      <w:proofErr w:type="spellEnd"/>
      <w:r w:rsidR="00233F0C">
        <w:rPr>
          <w:sz w:val="24"/>
        </w:rPr>
        <w:t xml:space="preserve"> is indicated under</w:t>
      </w:r>
      <w:r w:rsidR="00D97A0C">
        <w:rPr>
          <w:sz w:val="24"/>
        </w:rPr>
        <w:t xml:space="preserve"> the</w:t>
      </w:r>
      <w:r w:rsidR="00233F0C">
        <w:rPr>
          <w:sz w:val="24"/>
        </w:rPr>
        <w:t xml:space="preserve"> measured mass value. </w:t>
      </w:r>
      <w:r w:rsidR="00E96FD6">
        <w:rPr>
          <w:sz w:val="24"/>
        </w:rPr>
        <w:t xml:space="preserve">Grey dashed lines indicate peaks whose positions in both spectra match within 0.01 Da. </w:t>
      </w:r>
      <w:r w:rsidR="00A97878">
        <w:rPr>
          <w:sz w:val="24"/>
        </w:rPr>
        <w:t>For the 231.2497 peak, c</w:t>
      </w:r>
      <w:r>
        <w:rPr>
          <w:sz w:val="24"/>
        </w:rPr>
        <w:t xml:space="preserve">andidate molecule </w:t>
      </w:r>
      <w:r w:rsidR="00A97878" w:rsidRPr="00A97878">
        <w:rPr>
          <w:b/>
          <w:sz w:val="24"/>
        </w:rPr>
        <w:t>A</w:t>
      </w:r>
      <w:r w:rsidR="00A97878">
        <w:rPr>
          <w:sz w:val="24"/>
        </w:rPr>
        <w:t xml:space="preserve"> </w:t>
      </w:r>
      <w:r w:rsidR="00366F29">
        <w:rPr>
          <w:sz w:val="24"/>
        </w:rPr>
        <w:t xml:space="preserve">with </w:t>
      </w:r>
      <w:r>
        <w:rPr>
          <w:sz w:val="24"/>
        </w:rPr>
        <w:t>a triple C-C bond was predicted by CFM-ID 3.0 Fra</w:t>
      </w:r>
      <w:r w:rsidR="00233F0C">
        <w:rPr>
          <w:sz w:val="24"/>
        </w:rPr>
        <w:t>g</w:t>
      </w:r>
      <w:r>
        <w:rPr>
          <w:sz w:val="24"/>
        </w:rPr>
        <w:t>mentation Model</w:t>
      </w:r>
      <w:r w:rsidR="008858CF">
        <w:rPr>
          <w:sz w:val="24"/>
          <w:highlight w:val="yellow"/>
        </w:rPr>
        <w:t xml:space="preserve"> [</w:t>
      </w:r>
      <w:hyperlink r:id="rId7" w:history="1">
        <w:r w:rsidR="008858CF" w:rsidRPr="008858CF">
          <w:rPr>
            <w:rStyle w:val="Hyperlink"/>
            <w:sz w:val="24"/>
            <w:highlight w:val="yellow"/>
          </w:rPr>
          <w:t>https://doi.org/10.3390/metabo9040072</w:t>
        </w:r>
      </w:hyperlink>
      <w:r w:rsidR="008858CF">
        <w:rPr>
          <w:sz w:val="24"/>
          <w:highlight w:val="yellow"/>
        </w:rPr>
        <w:t>]</w:t>
      </w:r>
      <w:r>
        <w:rPr>
          <w:sz w:val="24"/>
        </w:rPr>
        <w:t xml:space="preserve"> and has a better match of its isotopic pattern</w:t>
      </w:r>
      <w:r w:rsidR="00366F29">
        <w:rPr>
          <w:sz w:val="24"/>
        </w:rPr>
        <w:t xml:space="preserve"> (</w:t>
      </w:r>
      <w:r w:rsidR="00233F0C">
        <w:rPr>
          <w:sz w:val="24"/>
        </w:rPr>
        <w:t>bottom</w:t>
      </w:r>
      <w:r w:rsidR="00366F29">
        <w:rPr>
          <w:sz w:val="24"/>
        </w:rPr>
        <w:t xml:space="preserve"> left)</w:t>
      </w:r>
      <w:r w:rsidR="00A97878">
        <w:rPr>
          <w:sz w:val="24"/>
        </w:rPr>
        <w:t xml:space="preserve"> than the candidate molecule </w:t>
      </w:r>
      <w:r w:rsidR="00A97878" w:rsidRPr="00A97878">
        <w:rPr>
          <w:b/>
          <w:sz w:val="24"/>
        </w:rPr>
        <w:t>B</w:t>
      </w:r>
      <w:r w:rsidR="00A97878">
        <w:rPr>
          <w:sz w:val="24"/>
        </w:rPr>
        <w:t xml:space="preserve"> </w:t>
      </w:r>
      <w:r>
        <w:rPr>
          <w:sz w:val="24"/>
        </w:rPr>
        <w:t>with</w:t>
      </w:r>
      <w:r w:rsidR="00366F29">
        <w:rPr>
          <w:sz w:val="24"/>
        </w:rPr>
        <w:t xml:space="preserve"> O</w:t>
      </w:r>
      <w:r w:rsidR="00366F29" w:rsidRPr="007560F8">
        <w:rPr>
          <w:sz w:val="24"/>
          <w:vertAlign w:val="subscript"/>
        </w:rPr>
        <w:t>2</w:t>
      </w:r>
      <w:r w:rsidR="00366F29">
        <w:rPr>
          <w:sz w:val="24"/>
        </w:rPr>
        <w:t xml:space="preserve"> adduct</w:t>
      </w:r>
      <w:r>
        <w:rPr>
          <w:sz w:val="24"/>
        </w:rPr>
        <w:t xml:space="preserve"> </w:t>
      </w:r>
      <w:r w:rsidR="00366F29">
        <w:rPr>
          <w:sz w:val="24"/>
        </w:rPr>
        <w:t xml:space="preserve">and </w:t>
      </w:r>
      <w:r>
        <w:rPr>
          <w:sz w:val="24"/>
        </w:rPr>
        <w:t>deprotonated carboxylic group</w:t>
      </w:r>
      <w:r w:rsidR="00366F29">
        <w:rPr>
          <w:sz w:val="24"/>
        </w:rPr>
        <w:t xml:space="preserve"> (isotopic pattern is </w:t>
      </w:r>
      <w:r w:rsidR="00233F0C">
        <w:rPr>
          <w:sz w:val="24"/>
        </w:rPr>
        <w:t>bottom</w:t>
      </w:r>
      <w:r w:rsidR="00366F29">
        <w:rPr>
          <w:sz w:val="24"/>
        </w:rPr>
        <w:t xml:space="preserve"> right)</w:t>
      </w:r>
      <w:r>
        <w:rPr>
          <w:sz w:val="24"/>
        </w:rPr>
        <w:t>, although the latter</w:t>
      </w:r>
      <w:r w:rsidR="00366F29">
        <w:rPr>
          <w:sz w:val="24"/>
        </w:rPr>
        <w:t xml:space="preserve"> molecule</w:t>
      </w:r>
      <w:r>
        <w:rPr>
          <w:sz w:val="24"/>
        </w:rPr>
        <w:t xml:space="preserve"> has a lower mass error. Perhaps this mass peak is composed of a mix of these two molecules.</w:t>
      </w:r>
      <w:r w:rsidR="00E96FD6">
        <w:rPr>
          <w:sz w:val="24"/>
        </w:rPr>
        <w:t xml:space="preserve"> No recalibration was applied, and the mass errors of assigned molecules remain at roughly 0.1 Da level.</w:t>
      </w:r>
    </w:p>
    <w:p w:rsidR="00E07628" w:rsidRDefault="009D02D2" w:rsidP="00E07628">
      <w:pPr>
        <w:jc w:val="center"/>
        <w:rPr>
          <w:sz w:val="24"/>
        </w:rPr>
      </w:pPr>
      <w:r>
        <w:rPr>
          <w:sz w:val="24"/>
        </w:rPr>
        <w:lastRenderedPageBreak/>
        <w:pict>
          <v:shape id="_x0000_i1027" type="#_x0000_t75" style="width:466.1pt;height:442.65pt">
            <v:imagedata r:id="rId8" o:title="annotated_massspec_figures-03"/>
          </v:shape>
        </w:pict>
      </w:r>
    </w:p>
    <w:p w:rsidR="00B46ACC" w:rsidRDefault="00E07628">
      <w:pPr>
        <w:rPr>
          <w:sz w:val="24"/>
        </w:rPr>
      </w:pPr>
      <w:r w:rsidRPr="00905C73">
        <w:rPr>
          <w:b/>
          <w:sz w:val="24"/>
        </w:rPr>
        <w:t>Figure S_</w:t>
      </w:r>
      <w:r w:rsidRPr="00905C73">
        <w:rPr>
          <w:b/>
          <w:sz w:val="24"/>
          <w:highlight w:val="yellow"/>
        </w:rPr>
        <w:t>MASSSPEC3</w:t>
      </w:r>
      <w:r>
        <w:rPr>
          <w:sz w:val="24"/>
          <w:highlight w:val="yellow"/>
        </w:rPr>
        <w:t xml:space="preserve">. </w:t>
      </w:r>
      <w:r w:rsidR="00D97A0C">
        <w:rPr>
          <w:sz w:val="24"/>
        </w:rPr>
        <w:t>Annotated mass spectra of MUP</w:t>
      </w:r>
      <w:r w:rsidR="00757D32">
        <w:rPr>
          <w:sz w:val="24"/>
        </w:rPr>
        <w:t xml:space="preserve"> NPs (</w:t>
      </w:r>
      <w:r w:rsidR="00690BA0" w:rsidRPr="00690BA0">
        <w:rPr>
          <w:sz w:val="24"/>
        </w:rPr>
        <w:t>blue</w:t>
      </w:r>
      <w:r w:rsidR="00690BA0">
        <w:rPr>
          <w:sz w:val="24"/>
        </w:rPr>
        <w:t xml:space="preserve">) and </w:t>
      </w:r>
      <w:proofErr w:type="gramStart"/>
      <w:r w:rsidR="00757D32">
        <w:rPr>
          <w:sz w:val="24"/>
        </w:rPr>
        <w:t>TMA</w:t>
      </w:r>
      <w:r w:rsidR="00690BA0">
        <w:rPr>
          <w:sz w:val="24"/>
        </w:rPr>
        <w:t>:MUP</w:t>
      </w:r>
      <w:proofErr w:type="gramEnd"/>
      <w:r w:rsidR="00757D32">
        <w:rPr>
          <w:sz w:val="24"/>
        </w:rPr>
        <w:t xml:space="preserve"> </w:t>
      </w:r>
      <w:r w:rsidR="00690BA0">
        <w:rPr>
          <w:sz w:val="24"/>
        </w:rPr>
        <w:t>MCNPs</w:t>
      </w:r>
      <w:r w:rsidR="00757D32">
        <w:rPr>
          <w:sz w:val="24"/>
        </w:rPr>
        <w:t xml:space="preserve"> (</w:t>
      </w:r>
      <w:r w:rsidR="00690BA0">
        <w:rPr>
          <w:sz w:val="24"/>
        </w:rPr>
        <w:t>orange</w:t>
      </w:r>
      <w:r w:rsidR="00757D32">
        <w:rPr>
          <w:sz w:val="24"/>
        </w:rPr>
        <w:t>) measured with negative-mode electrospray ionization (ESI).</w:t>
      </w:r>
      <w:r w:rsidR="00233F0C">
        <w:rPr>
          <w:sz w:val="24"/>
        </w:rPr>
        <w:t xml:space="preserve"> </w:t>
      </w:r>
      <w:r w:rsidR="00233F0C">
        <w:rPr>
          <w:sz w:val="24"/>
        </w:rPr>
        <w:t xml:space="preserve">For each assigned molecule, mass error in </w:t>
      </w:r>
      <w:proofErr w:type="spellStart"/>
      <w:r w:rsidR="00233F0C">
        <w:rPr>
          <w:sz w:val="24"/>
        </w:rPr>
        <w:t>mDa</w:t>
      </w:r>
      <w:proofErr w:type="spellEnd"/>
      <w:r w:rsidR="00233F0C">
        <w:rPr>
          <w:sz w:val="24"/>
        </w:rPr>
        <w:t xml:space="preserve"> is indicated under </w:t>
      </w:r>
      <w:r w:rsidR="00D97A0C">
        <w:rPr>
          <w:sz w:val="24"/>
        </w:rPr>
        <w:t xml:space="preserve">the </w:t>
      </w:r>
      <w:r w:rsidR="00233F0C">
        <w:rPr>
          <w:sz w:val="24"/>
        </w:rPr>
        <w:t>measured mass value.</w:t>
      </w:r>
      <w:r w:rsidR="00690BA0">
        <w:rPr>
          <w:sz w:val="24"/>
        </w:rPr>
        <w:t xml:space="preserve"> Grey dashed lines indicate peaks whose positions in both spectra match within 0.01 Da.</w:t>
      </w:r>
      <w:r w:rsidR="00757D32">
        <w:rPr>
          <w:sz w:val="24"/>
        </w:rPr>
        <w:t xml:space="preserve"> Isotopic p</w:t>
      </w:r>
      <w:r w:rsidR="00690BA0">
        <w:rPr>
          <w:sz w:val="24"/>
        </w:rPr>
        <w:t>attern (upper inset) of main peak in MUP NPs</w:t>
      </w:r>
      <w:r w:rsidR="003622A4">
        <w:rPr>
          <w:sz w:val="24"/>
        </w:rPr>
        <w:t xml:space="preserve"> for doubly-charged (z=2) disulfide matches well with the data</w:t>
      </w:r>
      <w:r w:rsidR="00757D32">
        <w:rPr>
          <w:sz w:val="24"/>
        </w:rPr>
        <w:t xml:space="preserve">. Assignment of main </w:t>
      </w:r>
      <w:r w:rsidR="00690BA0">
        <w:rPr>
          <w:sz w:val="24"/>
        </w:rPr>
        <w:t xml:space="preserve">peak in </w:t>
      </w:r>
      <w:proofErr w:type="gramStart"/>
      <w:r w:rsidR="00690BA0">
        <w:rPr>
          <w:sz w:val="24"/>
        </w:rPr>
        <w:t>TMA:MUP</w:t>
      </w:r>
      <w:proofErr w:type="gramEnd"/>
      <w:r w:rsidR="00690BA0">
        <w:rPr>
          <w:sz w:val="24"/>
        </w:rPr>
        <w:t xml:space="preserve"> MCNPs</w:t>
      </w:r>
      <w:r w:rsidR="00757D32">
        <w:rPr>
          <w:sz w:val="24"/>
        </w:rPr>
        <w:t xml:space="preserve"> at 249.052</w:t>
      </w:r>
      <w:r w:rsidR="00690BA0">
        <w:rPr>
          <w:sz w:val="24"/>
        </w:rPr>
        <w:t>1 Da, which is also present in MUP NPs</w:t>
      </w:r>
      <w:r w:rsidR="00757D32">
        <w:rPr>
          <w:sz w:val="24"/>
        </w:rPr>
        <w:t xml:space="preserve"> at 249.0447 Da, has reasonable agreement of its peak position, but poor agree</w:t>
      </w:r>
      <w:r w:rsidR="00690BA0">
        <w:rPr>
          <w:sz w:val="24"/>
        </w:rPr>
        <w:t>ment of its isotopic pattern (lower</w:t>
      </w:r>
      <w:r w:rsidR="00757D32">
        <w:rPr>
          <w:sz w:val="24"/>
        </w:rPr>
        <w:t xml:space="preserve"> inset) with data.</w:t>
      </w:r>
      <w:r w:rsidR="00233F0C">
        <w:rPr>
          <w:sz w:val="24"/>
        </w:rPr>
        <w:t xml:space="preserve"> High m/z portion of this spectrum is shown in </w:t>
      </w:r>
      <w:r w:rsidR="00233F0C" w:rsidRPr="00905C73">
        <w:rPr>
          <w:b/>
          <w:sz w:val="24"/>
        </w:rPr>
        <w:t>Figure S_</w:t>
      </w:r>
      <w:r w:rsidR="00233F0C" w:rsidRPr="00905C73">
        <w:rPr>
          <w:b/>
          <w:sz w:val="24"/>
          <w:highlight w:val="yellow"/>
        </w:rPr>
        <w:t>MASSSPEC</w:t>
      </w:r>
      <w:r w:rsidR="00233F0C">
        <w:rPr>
          <w:b/>
          <w:sz w:val="24"/>
          <w:highlight w:val="yellow"/>
        </w:rPr>
        <w:t>4</w:t>
      </w:r>
      <w:r w:rsidR="00233F0C">
        <w:rPr>
          <w:sz w:val="24"/>
          <w:highlight w:val="yellow"/>
        </w:rPr>
        <w:t>.</w:t>
      </w:r>
      <w:r w:rsidR="00B46ACC">
        <w:rPr>
          <w:sz w:val="24"/>
        </w:rPr>
        <w:br w:type="page"/>
      </w:r>
    </w:p>
    <w:p w:rsidR="00B46ACC" w:rsidRDefault="00905C73" w:rsidP="00B46ACC">
      <w:pPr>
        <w:jc w:val="center"/>
        <w:rPr>
          <w:sz w:val="24"/>
        </w:rPr>
      </w:pPr>
      <w:r>
        <w:rPr>
          <w:noProof/>
          <w:sz w:val="24"/>
        </w:rPr>
        <w:lastRenderedPageBreak/>
        <w:pict>
          <v:shape id="_x0000_i1046" type="#_x0000_t75" style="width:370.95pt;height:519.35pt">
            <v:imagedata r:id="rId9" o:title="annotated_massspec_figures_v2-06"/>
          </v:shape>
        </w:pict>
      </w:r>
    </w:p>
    <w:p w:rsidR="00B46ACC" w:rsidRDefault="00B46ACC" w:rsidP="00233F0C">
      <w:pPr>
        <w:rPr>
          <w:sz w:val="24"/>
        </w:rPr>
      </w:pPr>
      <w:r w:rsidRPr="00905C73">
        <w:rPr>
          <w:b/>
          <w:sz w:val="24"/>
        </w:rPr>
        <w:t>Figure S_</w:t>
      </w:r>
      <w:r w:rsidRPr="00905C73">
        <w:rPr>
          <w:b/>
          <w:sz w:val="24"/>
          <w:highlight w:val="yellow"/>
        </w:rPr>
        <w:t>MASSSPEC</w:t>
      </w:r>
      <w:r w:rsidR="00905C73">
        <w:rPr>
          <w:b/>
          <w:sz w:val="24"/>
          <w:highlight w:val="yellow"/>
        </w:rPr>
        <w:t>4</w:t>
      </w:r>
      <w:r>
        <w:rPr>
          <w:sz w:val="24"/>
          <w:highlight w:val="yellow"/>
        </w:rPr>
        <w:t xml:space="preserve">. </w:t>
      </w:r>
      <w:r>
        <w:rPr>
          <w:sz w:val="24"/>
        </w:rPr>
        <w:t>Annotated mass spectra of MUP NPs (</w:t>
      </w:r>
      <w:r w:rsidRPr="00690BA0">
        <w:rPr>
          <w:sz w:val="24"/>
        </w:rPr>
        <w:t>blue</w:t>
      </w:r>
      <w:r>
        <w:rPr>
          <w:sz w:val="24"/>
        </w:rPr>
        <w:t xml:space="preserve">) and </w:t>
      </w:r>
      <w:proofErr w:type="gramStart"/>
      <w:r>
        <w:rPr>
          <w:sz w:val="24"/>
        </w:rPr>
        <w:t>TMA:MUP</w:t>
      </w:r>
      <w:proofErr w:type="gramEnd"/>
      <w:r>
        <w:rPr>
          <w:sz w:val="24"/>
        </w:rPr>
        <w:t xml:space="preserve"> MCNPs (orange) measured with negative-mod</w:t>
      </w:r>
      <w:r w:rsidR="00956DE7">
        <w:rPr>
          <w:sz w:val="24"/>
        </w:rPr>
        <w:t>e electrospray ionizatio</w:t>
      </w:r>
      <w:r w:rsidR="00233F0C">
        <w:rPr>
          <w:sz w:val="24"/>
        </w:rPr>
        <w:t xml:space="preserve">n (ESI) in the 500-600 Da range (for low m/z range, see </w:t>
      </w:r>
      <w:r w:rsidR="00233F0C" w:rsidRPr="00905C73">
        <w:rPr>
          <w:b/>
          <w:sz w:val="24"/>
        </w:rPr>
        <w:t>Figure S_</w:t>
      </w:r>
      <w:r w:rsidR="00233F0C" w:rsidRPr="00905C73">
        <w:rPr>
          <w:b/>
          <w:sz w:val="24"/>
          <w:highlight w:val="yellow"/>
        </w:rPr>
        <w:t>MASSSPEC3</w:t>
      </w:r>
      <w:r w:rsidR="00233F0C">
        <w:rPr>
          <w:sz w:val="24"/>
          <w:highlight w:val="yellow"/>
        </w:rPr>
        <w:t xml:space="preserve">). </w:t>
      </w:r>
      <w:r w:rsidR="00D97A0C">
        <w:rPr>
          <w:sz w:val="24"/>
        </w:rPr>
        <w:t xml:space="preserve">For each assigned molecule, mass error in </w:t>
      </w:r>
      <w:r w:rsidR="00D97A0C">
        <w:rPr>
          <w:sz w:val="24"/>
        </w:rPr>
        <w:t xml:space="preserve">either ppm (top) or </w:t>
      </w:r>
      <w:proofErr w:type="spellStart"/>
      <w:r w:rsidR="00D97A0C">
        <w:rPr>
          <w:sz w:val="24"/>
        </w:rPr>
        <w:t>mDa</w:t>
      </w:r>
      <w:proofErr w:type="spellEnd"/>
      <w:r w:rsidR="00D97A0C">
        <w:rPr>
          <w:sz w:val="24"/>
        </w:rPr>
        <w:t xml:space="preserve"> (bottom)</w:t>
      </w:r>
      <w:r w:rsidR="00D97A0C">
        <w:rPr>
          <w:sz w:val="24"/>
        </w:rPr>
        <w:t xml:space="preserve"> is indicated under </w:t>
      </w:r>
      <w:r w:rsidR="00D97A0C">
        <w:rPr>
          <w:sz w:val="24"/>
        </w:rPr>
        <w:t xml:space="preserve">the </w:t>
      </w:r>
      <w:r w:rsidR="00D97A0C">
        <w:rPr>
          <w:sz w:val="24"/>
        </w:rPr>
        <w:t>measured mass value.</w:t>
      </w:r>
      <w:r w:rsidR="00D97A0C">
        <w:rPr>
          <w:sz w:val="24"/>
        </w:rPr>
        <w:t xml:space="preserve"> </w:t>
      </w:r>
      <w:r w:rsidR="00233F0C">
        <w:rPr>
          <w:sz w:val="24"/>
        </w:rPr>
        <w:t xml:space="preserve">Linear recalibration </w:t>
      </w:r>
      <w:r w:rsidR="00D97A0C">
        <w:rPr>
          <w:sz w:val="24"/>
        </w:rPr>
        <w:t xml:space="preserve">(see Section </w:t>
      </w:r>
      <w:r w:rsidR="00D97A0C" w:rsidRPr="00D97A0C">
        <w:rPr>
          <w:sz w:val="24"/>
          <w:highlight w:val="yellow"/>
        </w:rPr>
        <w:t>XXX</w:t>
      </w:r>
      <w:r w:rsidR="00D97A0C">
        <w:rPr>
          <w:sz w:val="24"/>
        </w:rPr>
        <w:t xml:space="preserve">) </w:t>
      </w:r>
      <w:r w:rsidR="00233F0C">
        <w:rPr>
          <w:sz w:val="24"/>
        </w:rPr>
        <w:t xml:space="preserve">has been applied to the </w:t>
      </w:r>
      <w:r w:rsidR="00D97A0C">
        <w:rPr>
          <w:sz w:val="24"/>
        </w:rPr>
        <w:t>m/z axis. Intensity of MCNPs spectrum in this plot was increased five-fold for clarity.</w:t>
      </w:r>
    </w:p>
    <w:p w:rsidR="00B855FF" w:rsidRDefault="00B855FF">
      <w:pPr>
        <w:rPr>
          <w:sz w:val="24"/>
        </w:rPr>
      </w:pPr>
      <w:r>
        <w:rPr>
          <w:sz w:val="24"/>
        </w:rPr>
        <w:br w:type="page"/>
      </w:r>
    </w:p>
    <w:p w:rsidR="00B855FF" w:rsidRDefault="00B855FF" w:rsidP="00B855FF">
      <w:pPr>
        <w:jc w:val="center"/>
        <w:rPr>
          <w:sz w:val="24"/>
        </w:rPr>
      </w:pPr>
      <w:r>
        <w:rPr>
          <w:noProof/>
          <w:sz w:val="24"/>
        </w:rPr>
        <w:lastRenderedPageBreak/>
        <w:drawing>
          <wp:inline distT="0" distB="0" distL="0" distR="0">
            <wp:extent cx="5939155" cy="5667375"/>
            <wp:effectExtent l="0" t="0" r="9525" b="8890"/>
            <wp:docPr id="2" name="Picture 2" descr="C:\Users\ICanSeeYourPixels\AppData\Local\Microsoft\Windows\INetCache\Content.Word\annotated_massspec_figures_v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CanSeeYourPixels\AppData\Local\Microsoft\Windows\INetCache\Content.Word\annotated_massspec_figures_v2-0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155" cy="5667375"/>
                    </a:xfrm>
                    <a:prstGeom prst="rect">
                      <a:avLst/>
                    </a:prstGeom>
                    <a:noFill/>
                    <a:ln>
                      <a:noFill/>
                    </a:ln>
                  </pic:spPr>
                </pic:pic>
              </a:graphicData>
            </a:graphic>
          </wp:inline>
        </w:drawing>
      </w:r>
    </w:p>
    <w:p w:rsidR="00B855FF" w:rsidRDefault="00B855FF" w:rsidP="00B855FF">
      <w:pPr>
        <w:rPr>
          <w:sz w:val="24"/>
        </w:rPr>
      </w:pPr>
      <w:r w:rsidRPr="00905C73">
        <w:rPr>
          <w:b/>
          <w:sz w:val="24"/>
        </w:rPr>
        <w:t>Figure S_</w:t>
      </w:r>
      <w:r w:rsidRPr="00905C73">
        <w:rPr>
          <w:b/>
          <w:sz w:val="24"/>
          <w:highlight w:val="yellow"/>
        </w:rPr>
        <w:t>MASSSPEC5</w:t>
      </w:r>
      <w:r>
        <w:rPr>
          <w:sz w:val="24"/>
          <w:highlight w:val="yellow"/>
        </w:rPr>
        <w:t xml:space="preserve">. </w:t>
      </w:r>
      <w:r w:rsidRPr="00D97A0C">
        <w:rPr>
          <w:sz w:val="24"/>
        </w:rPr>
        <w:t>Annotated mass spectra of MU</w:t>
      </w:r>
      <w:r w:rsidR="00D97A0C" w:rsidRPr="00D97A0C">
        <w:rPr>
          <w:sz w:val="24"/>
        </w:rPr>
        <w:t>S</w:t>
      </w:r>
      <w:r w:rsidR="00D97A0C">
        <w:rPr>
          <w:sz w:val="24"/>
        </w:rPr>
        <w:t xml:space="preserve"> </w:t>
      </w:r>
      <w:r w:rsidRPr="00D97A0C">
        <w:rPr>
          <w:sz w:val="24"/>
        </w:rPr>
        <w:t xml:space="preserve">NPs (blue) and </w:t>
      </w:r>
      <w:proofErr w:type="gramStart"/>
      <w:r w:rsidRPr="00D97A0C">
        <w:rPr>
          <w:sz w:val="24"/>
        </w:rPr>
        <w:t>TMA:MU</w:t>
      </w:r>
      <w:r w:rsidR="00D97A0C">
        <w:rPr>
          <w:sz w:val="24"/>
        </w:rPr>
        <w:t>S</w:t>
      </w:r>
      <w:proofErr w:type="gramEnd"/>
      <w:r w:rsidRPr="00D97A0C">
        <w:rPr>
          <w:sz w:val="24"/>
        </w:rPr>
        <w:t xml:space="preserve"> MCNPs (orange) measured with negative-mode electrospray ionization (ESI). </w:t>
      </w:r>
      <w:r w:rsidR="002D080A">
        <w:rPr>
          <w:sz w:val="24"/>
        </w:rPr>
        <w:t xml:space="preserve">For each assigned molecule, mass error in </w:t>
      </w:r>
      <w:proofErr w:type="spellStart"/>
      <w:r w:rsidR="002D080A">
        <w:rPr>
          <w:sz w:val="24"/>
        </w:rPr>
        <w:t>mDa</w:t>
      </w:r>
      <w:proofErr w:type="spellEnd"/>
      <w:r w:rsidR="002D080A">
        <w:rPr>
          <w:sz w:val="24"/>
        </w:rPr>
        <w:t xml:space="preserve"> is indicated under the measured mass value. </w:t>
      </w:r>
      <w:r w:rsidRPr="00D97A0C">
        <w:rPr>
          <w:sz w:val="24"/>
        </w:rPr>
        <w:t xml:space="preserve">Isotopic pattern (upper inset) </w:t>
      </w:r>
      <w:r w:rsidR="00D97A0C">
        <w:rPr>
          <w:sz w:val="24"/>
        </w:rPr>
        <w:t xml:space="preserve">of </w:t>
      </w:r>
      <w:r w:rsidRPr="00D97A0C">
        <w:rPr>
          <w:sz w:val="24"/>
        </w:rPr>
        <w:t xml:space="preserve">doubly-charged (z=2) </w:t>
      </w:r>
      <w:r w:rsidR="00D97A0C">
        <w:rPr>
          <w:sz w:val="24"/>
        </w:rPr>
        <w:t xml:space="preserve">MUS </w:t>
      </w:r>
      <w:r w:rsidRPr="00D97A0C">
        <w:rPr>
          <w:sz w:val="24"/>
        </w:rPr>
        <w:t>disu</w:t>
      </w:r>
      <w:r w:rsidR="00D97A0C">
        <w:rPr>
          <w:sz w:val="24"/>
        </w:rPr>
        <w:t xml:space="preserve">lfide matches well with the main peak (266.1754) </w:t>
      </w:r>
      <w:r w:rsidR="002D080A">
        <w:rPr>
          <w:sz w:val="24"/>
        </w:rPr>
        <w:t>of</w:t>
      </w:r>
      <w:r w:rsidR="00D97A0C">
        <w:rPr>
          <w:sz w:val="24"/>
        </w:rPr>
        <w:t xml:space="preserve"> MUS NPs mass spectrum (blue)</w:t>
      </w:r>
      <w:r w:rsidRPr="00D97A0C">
        <w:rPr>
          <w:sz w:val="24"/>
        </w:rPr>
        <w:t>.</w:t>
      </w:r>
      <w:r w:rsidRPr="00D97A0C">
        <w:rPr>
          <w:sz w:val="24"/>
        </w:rPr>
        <w:t xml:space="preserve"> </w:t>
      </w:r>
      <w:r w:rsidR="002D080A">
        <w:rPr>
          <w:sz w:val="24"/>
        </w:rPr>
        <w:t>Main peak of</w:t>
      </w:r>
      <w:r w:rsidR="00D97A0C">
        <w:rPr>
          <w:sz w:val="24"/>
        </w:rPr>
        <w:t xml:space="preserve"> </w:t>
      </w:r>
      <w:proofErr w:type="gramStart"/>
      <w:r w:rsidRPr="00D97A0C">
        <w:rPr>
          <w:sz w:val="24"/>
        </w:rPr>
        <w:t>TMA:MU</w:t>
      </w:r>
      <w:r w:rsidR="00D97A0C">
        <w:rPr>
          <w:sz w:val="24"/>
        </w:rPr>
        <w:t>S</w:t>
      </w:r>
      <w:proofErr w:type="gramEnd"/>
      <w:r w:rsidRPr="00D97A0C">
        <w:rPr>
          <w:sz w:val="24"/>
        </w:rPr>
        <w:t xml:space="preserve"> MCNPs</w:t>
      </w:r>
      <w:r w:rsidR="00D97A0C">
        <w:rPr>
          <w:sz w:val="24"/>
        </w:rPr>
        <w:t xml:space="preserve"> (orange) at 267.1857 </w:t>
      </w:r>
      <w:r w:rsidR="002D080A">
        <w:rPr>
          <w:sz w:val="24"/>
        </w:rPr>
        <w:t>matches</w:t>
      </w:r>
      <w:r w:rsidR="00D97A0C">
        <w:rPr>
          <w:sz w:val="24"/>
        </w:rPr>
        <w:t xml:space="preserve"> single </w:t>
      </w:r>
      <w:r w:rsidR="002D080A">
        <w:rPr>
          <w:sz w:val="24"/>
        </w:rPr>
        <w:t xml:space="preserve">deprotonated </w:t>
      </w:r>
      <w:r w:rsidR="00D97A0C">
        <w:rPr>
          <w:sz w:val="24"/>
        </w:rPr>
        <w:t>MUS,</w:t>
      </w:r>
      <w:r w:rsidR="002D080A">
        <w:rPr>
          <w:sz w:val="24"/>
        </w:rPr>
        <w:t xml:space="preserve"> with a near-perfect match of isotopic pattern (lower inset).</w:t>
      </w:r>
      <w:r w:rsidR="00D97A0C">
        <w:rPr>
          <w:sz w:val="24"/>
        </w:rPr>
        <w:t xml:space="preserve"> </w:t>
      </w:r>
      <w:r w:rsidR="002D080A">
        <w:rPr>
          <w:sz w:val="24"/>
        </w:rPr>
        <w:t>MCNP spectrum also has</w:t>
      </w:r>
      <w:r w:rsidR="00D97A0C">
        <w:rPr>
          <w:sz w:val="24"/>
        </w:rPr>
        <w:t xml:space="preserve"> a peak at 297.2047 matching a fragment of MUS disulfide.</w:t>
      </w:r>
    </w:p>
    <w:p w:rsidR="00B46ACC" w:rsidRPr="00DA1F7D" w:rsidRDefault="00B46ACC">
      <w:pPr>
        <w:rPr>
          <w:sz w:val="24"/>
        </w:rPr>
      </w:pPr>
    </w:p>
    <w:sectPr w:rsidR="00B46ACC" w:rsidRPr="00DA1F7D" w:rsidSect="003652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F7D"/>
    <w:rsid w:val="000600B9"/>
    <w:rsid w:val="00101A41"/>
    <w:rsid w:val="001E5AC2"/>
    <w:rsid w:val="001F460E"/>
    <w:rsid w:val="00233F0C"/>
    <w:rsid w:val="002D080A"/>
    <w:rsid w:val="003545E7"/>
    <w:rsid w:val="003622A4"/>
    <w:rsid w:val="0036526A"/>
    <w:rsid w:val="00366F29"/>
    <w:rsid w:val="004D06EE"/>
    <w:rsid w:val="005B4763"/>
    <w:rsid w:val="005B6AE3"/>
    <w:rsid w:val="00690BA0"/>
    <w:rsid w:val="006C22F3"/>
    <w:rsid w:val="006C7080"/>
    <w:rsid w:val="007560F8"/>
    <w:rsid w:val="00757D32"/>
    <w:rsid w:val="007913B0"/>
    <w:rsid w:val="008858CF"/>
    <w:rsid w:val="00905C73"/>
    <w:rsid w:val="00956DE7"/>
    <w:rsid w:val="00967F0E"/>
    <w:rsid w:val="00982EF7"/>
    <w:rsid w:val="0099046A"/>
    <w:rsid w:val="009D02D2"/>
    <w:rsid w:val="00A725A4"/>
    <w:rsid w:val="00A97878"/>
    <w:rsid w:val="00AC4D21"/>
    <w:rsid w:val="00B46ACC"/>
    <w:rsid w:val="00B855FF"/>
    <w:rsid w:val="00B92229"/>
    <w:rsid w:val="00B978F6"/>
    <w:rsid w:val="00C86406"/>
    <w:rsid w:val="00D115EA"/>
    <w:rsid w:val="00D97A0C"/>
    <w:rsid w:val="00DA1F7D"/>
    <w:rsid w:val="00E07628"/>
    <w:rsid w:val="00E96FD6"/>
    <w:rsid w:val="00F46B25"/>
    <w:rsid w:val="00FE3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F0AFC"/>
  <w15:chartTrackingRefBased/>
  <w15:docId w15:val="{314AB0E5-7E9E-4E3E-8B88-F59F376F9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F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1F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1F7D"/>
    <w:rPr>
      <w:rFonts w:ascii="Segoe UI" w:hAnsi="Segoe UI" w:cs="Segoe UI"/>
      <w:sz w:val="18"/>
      <w:szCs w:val="18"/>
    </w:rPr>
  </w:style>
  <w:style w:type="character" w:styleId="PlaceholderText">
    <w:name w:val="Placeholder Text"/>
    <w:basedOn w:val="DefaultParagraphFont"/>
    <w:uiPriority w:val="99"/>
    <w:semiHidden/>
    <w:rsid w:val="001E5AC2"/>
    <w:rPr>
      <w:color w:val="808080"/>
    </w:rPr>
  </w:style>
  <w:style w:type="character" w:styleId="Hyperlink">
    <w:name w:val="Hyperlink"/>
    <w:basedOn w:val="DefaultParagraphFont"/>
    <w:uiPriority w:val="99"/>
    <w:unhideWhenUsed/>
    <w:rsid w:val="008858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2642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doi.org/10.3390/metabo9040072"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7</Pages>
  <Words>871</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YaroslavSobolev</dc:creator>
  <cp:keywords/>
  <dc:description/>
  <cp:lastModifiedBy>YaroslavSobolev</cp:lastModifiedBy>
  <cp:revision>7</cp:revision>
  <cp:lastPrinted>2021-09-07T08:56:00Z</cp:lastPrinted>
  <dcterms:created xsi:type="dcterms:W3CDTF">2021-09-23T04:49:00Z</dcterms:created>
  <dcterms:modified xsi:type="dcterms:W3CDTF">2021-09-23T06:29:00Z</dcterms:modified>
</cp:coreProperties>
</file>