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D39B0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14:paraId="33BAE197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36D30BA" w14:textId="77777777" w:rsidR="00B021C5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«Российский государственный университет нефти и газа </w:t>
      </w:r>
    </w:p>
    <w:p w14:paraId="2EF3255D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40ED39CD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1F49FF">
        <w:rPr>
          <w:rFonts w:ascii="Times New Roman" w:hAnsi="Times New Roman" w:cs="Times New Roman"/>
          <w:b/>
          <w:sz w:val="28"/>
          <w:szCs w:val="28"/>
        </w:rPr>
        <w:t>мени И. М. Губкина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7CF3F38" w14:textId="77777777" w:rsidR="00B021C5" w:rsidRPr="001F49FF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B927B4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>Кафедра Автоматизированных систем управления</w:t>
      </w:r>
    </w:p>
    <w:p w14:paraId="1E34EE7F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AE4A43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3DB2A" w14:textId="77777777" w:rsidR="00B021C5" w:rsidRPr="001F49FF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DB803E" w14:textId="77777777" w:rsidR="00B021C5" w:rsidRPr="00954DFD" w:rsidRDefault="00B021C5" w:rsidP="00B021C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5</w:t>
      </w:r>
    </w:p>
    <w:p w14:paraId="18D3CE40" w14:textId="77777777" w:rsidR="00B021C5" w:rsidRPr="002B5E7E" w:rsidRDefault="00B021C5" w:rsidP="00B021C5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F49FF">
        <w:rPr>
          <w:rFonts w:ascii="Times New Roman" w:hAnsi="Times New Roman" w:cs="Times New Roman"/>
          <w:sz w:val="28"/>
          <w:szCs w:val="28"/>
        </w:rPr>
        <w:t xml:space="preserve">исциплины </w:t>
      </w:r>
      <w:r>
        <w:rPr>
          <w:rFonts w:ascii="Times New Roman" w:hAnsi="Times New Roman" w:cs="Times New Roman"/>
          <w:b/>
          <w:i/>
          <w:sz w:val="28"/>
          <w:szCs w:val="28"/>
        </w:rPr>
        <w:t>Периферийные устройства</w:t>
      </w:r>
    </w:p>
    <w:p w14:paraId="109C2D51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33B84" w14:textId="77777777" w:rsidR="00B021C5" w:rsidRPr="001F49FF" w:rsidRDefault="00B021C5" w:rsidP="00B021C5">
      <w:pPr>
        <w:pStyle w:val="Default"/>
        <w:spacing w:line="360" w:lineRule="auto"/>
        <w:rPr>
          <w:sz w:val="28"/>
          <w:szCs w:val="28"/>
        </w:rPr>
      </w:pPr>
    </w:p>
    <w:p w14:paraId="0F8F0E8C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49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ВИДЕОСИСТЕМА ПЕРСОНАЛЬНОГО КОМПЬЮТЕРА</w:t>
      </w:r>
    </w:p>
    <w:p w14:paraId="7E2DD14B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3328B" w14:textId="77777777" w:rsidR="00B021C5" w:rsidRDefault="00B021C5" w:rsidP="00B021C5">
      <w:pPr>
        <w:spacing w:line="360" w:lineRule="auto"/>
        <w:ind w:right="84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6C18E" w14:textId="2A5CA4DE" w:rsidR="00B021C5" w:rsidRDefault="00B021C5" w:rsidP="00B021C5">
      <w:pPr>
        <w:spacing w:line="360" w:lineRule="auto"/>
        <w:ind w:left="3402" w:right="325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Группа: АС-23-04</w:t>
      </w:r>
    </w:p>
    <w:p w14:paraId="23EC543B" w14:textId="5452DDB7" w:rsidR="00B021C5" w:rsidRDefault="00B021C5" w:rsidP="00B021C5">
      <w:pPr>
        <w:spacing w:line="360" w:lineRule="auto"/>
        <w:ind w:left="3402" w:right="84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Студент: Ханевский Ярослав Александрович</w:t>
      </w:r>
    </w:p>
    <w:p w14:paraId="3C6827A3" w14:textId="77777777" w:rsidR="00B021C5" w:rsidRPr="000520CA" w:rsidRDefault="00B021C5" w:rsidP="00B021C5">
      <w:pPr>
        <w:spacing w:line="360" w:lineRule="auto"/>
        <w:ind w:left="3402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Преподаватель: Арбузова Анастасия Викторовна</w:t>
      </w:r>
    </w:p>
    <w:p w14:paraId="02C567A5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5C6BB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5F11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DF0B2" w14:textId="77777777" w:rsidR="00B021C5" w:rsidRPr="000520CA" w:rsidRDefault="00B021C5" w:rsidP="00B021C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20CA"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57479622" w14:textId="37ECB33F" w:rsidR="00B021C5" w:rsidRPr="000520CA" w:rsidRDefault="00B021C5" w:rsidP="00B021C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20CA">
        <w:rPr>
          <w:rFonts w:ascii="Times New Roman" w:hAnsi="Times New Roman" w:cs="Times New Roman"/>
          <w:bCs/>
          <w:sz w:val="28"/>
          <w:szCs w:val="28"/>
        </w:rPr>
        <w:t>202</w:t>
      </w:r>
      <w:r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Pr="000520CA">
        <w:rPr>
          <w:rFonts w:ascii="Times New Roman" w:hAnsi="Times New Roman" w:cs="Times New Roman"/>
          <w:bCs/>
          <w:sz w:val="28"/>
          <w:szCs w:val="28"/>
        </w:rPr>
        <w:t>г.</w:t>
      </w:r>
    </w:p>
    <w:p w14:paraId="70577C67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 w:rsidRPr="00C8576B">
        <w:rPr>
          <w:rFonts w:ascii="Times New Roman" w:hAnsi="Times New Roman" w:cs="Times New Roman"/>
          <w:b/>
          <w:noProof/>
          <w:sz w:val="28"/>
        </w:rPr>
        <w:lastRenderedPageBreak/>
        <w:t>Задание 1.</w:t>
      </w:r>
    </w:p>
    <w:p w14:paraId="674C6464" w14:textId="77777777" w:rsidR="00B021C5" w:rsidRPr="00D646FA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5D9A">
        <w:rPr>
          <w:rFonts w:ascii="Times New Roman" w:hAnsi="Times New Roman" w:cs="Times New Roman"/>
          <w:i/>
          <w:sz w:val="28"/>
          <w:szCs w:val="28"/>
        </w:rPr>
        <w:t xml:space="preserve">Формулировка задания: </w:t>
      </w:r>
      <w:r>
        <w:rPr>
          <w:rFonts w:ascii="Times New Roman" w:hAnsi="Times New Roman" w:cs="Times New Roman"/>
          <w:sz w:val="28"/>
          <w:szCs w:val="28"/>
        </w:rPr>
        <w:t xml:space="preserve">исследовать параметры настроек видеосистемы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646FA">
        <w:rPr>
          <w:rFonts w:ascii="Times New Roman" w:hAnsi="Times New Roman" w:cs="Times New Roman"/>
          <w:sz w:val="28"/>
          <w:szCs w:val="28"/>
        </w:rPr>
        <w:t>.</w:t>
      </w:r>
    </w:p>
    <w:p w14:paraId="78B43C99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3585A57B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Запущена панель Свойства: Экран, определены технические характеристики видеокарты и внесены в таблицу: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B021C5" w14:paraId="69D0FD93" w14:textId="77777777" w:rsidTr="009F085E">
        <w:tc>
          <w:tcPr>
            <w:tcW w:w="5098" w:type="dxa"/>
          </w:tcPr>
          <w:p w14:paraId="632A28BD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Модель видеокарты</w:t>
            </w:r>
          </w:p>
        </w:tc>
        <w:tc>
          <w:tcPr>
            <w:tcW w:w="4246" w:type="dxa"/>
          </w:tcPr>
          <w:p w14:paraId="6369B852" w14:textId="39B4158D" w:rsidR="00B021C5" w:rsidRPr="001402D7" w:rsidRDefault="001402D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GeForce GTX 1650</w:t>
            </w:r>
          </w:p>
        </w:tc>
      </w:tr>
      <w:tr w:rsidR="00B021C5" w14:paraId="734B1304" w14:textId="77777777" w:rsidTr="009F085E">
        <w:tc>
          <w:tcPr>
            <w:tcW w:w="5098" w:type="dxa"/>
          </w:tcPr>
          <w:p w14:paraId="119CDDCD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4246" w:type="dxa"/>
          </w:tcPr>
          <w:p w14:paraId="49F5BC71" w14:textId="297DEDA9" w:rsidR="00B021C5" w:rsidRPr="006C34AD" w:rsidRDefault="001402D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</w:t>
            </w:r>
          </w:p>
        </w:tc>
      </w:tr>
      <w:tr w:rsidR="00B021C5" w14:paraId="5471CEDB" w14:textId="77777777" w:rsidTr="009F085E">
        <w:tc>
          <w:tcPr>
            <w:tcW w:w="5098" w:type="dxa"/>
          </w:tcPr>
          <w:p w14:paraId="222563BC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Графический процессор</w:t>
            </w:r>
          </w:p>
        </w:tc>
        <w:tc>
          <w:tcPr>
            <w:tcW w:w="4246" w:type="dxa"/>
          </w:tcPr>
          <w:p w14:paraId="0F6FF0B3" w14:textId="1FC77A8E" w:rsidR="00B021C5" w:rsidRPr="000A53EB" w:rsidRDefault="00206E6D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UHD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Graphics</w:t>
            </w:r>
          </w:p>
        </w:tc>
      </w:tr>
      <w:tr w:rsidR="00B021C5" w14:paraId="7B2F6604" w14:textId="77777777" w:rsidTr="009F085E">
        <w:tc>
          <w:tcPr>
            <w:tcW w:w="5098" w:type="dxa"/>
          </w:tcPr>
          <w:p w14:paraId="2D197A81" w14:textId="42A775F9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Тактовая ч</w:t>
            </w:r>
            <w:r w:rsidR="00206E6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стота чипа</w:t>
            </w:r>
          </w:p>
        </w:tc>
        <w:tc>
          <w:tcPr>
            <w:tcW w:w="4246" w:type="dxa"/>
          </w:tcPr>
          <w:p w14:paraId="457D83A0" w14:textId="5D5815C2" w:rsidR="00B021C5" w:rsidRPr="000A53EB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0F7">
              <w:rPr>
                <w:rFonts w:ascii="Times New Roman" w:hAnsi="Times New Roman" w:cs="Times New Roman"/>
                <w:sz w:val="28"/>
                <w:szCs w:val="28"/>
              </w:rPr>
              <w:t>1485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MHz</w:t>
            </w:r>
          </w:p>
        </w:tc>
      </w:tr>
      <w:tr w:rsidR="00B021C5" w14:paraId="2D939D0B" w14:textId="77777777" w:rsidTr="009F085E">
        <w:tc>
          <w:tcPr>
            <w:tcW w:w="5098" w:type="dxa"/>
          </w:tcPr>
          <w:p w14:paraId="64699FF0" w14:textId="3038767B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Тактовая ч</w:t>
            </w:r>
            <w:r w:rsidR="00206E6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стота памяти</w:t>
            </w:r>
          </w:p>
        </w:tc>
        <w:tc>
          <w:tcPr>
            <w:tcW w:w="4246" w:type="dxa"/>
          </w:tcPr>
          <w:p w14:paraId="43299706" w14:textId="280D67DA" w:rsidR="00B021C5" w:rsidRPr="000A53EB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0F7">
              <w:rPr>
                <w:rFonts w:ascii="Times New Roman" w:hAnsi="Times New Roman" w:cs="Times New Roman"/>
                <w:sz w:val="28"/>
                <w:szCs w:val="28"/>
              </w:rPr>
              <w:t>8000</w:t>
            </w:r>
            <w:r w:rsidR="00B021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B021C5" w14:paraId="6556A02C" w14:textId="77777777" w:rsidTr="009F085E">
        <w:tc>
          <w:tcPr>
            <w:tcW w:w="5098" w:type="dxa"/>
          </w:tcPr>
          <w:p w14:paraId="12FC7D00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Объем видеопамяти</w:t>
            </w:r>
          </w:p>
        </w:tc>
        <w:tc>
          <w:tcPr>
            <w:tcW w:w="4246" w:type="dxa"/>
          </w:tcPr>
          <w:p w14:paraId="7B541FD8" w14:textId="510ACCE2" w:rsidR="00B021C5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4006</w:t>
            </w:r>
            <w:r w:rsidR="00B021C5">
              <w:rPr>
                <w:rFonts w:ascii="Times New Roman" w:hAnsi="Times New Roman" w:cs="Times New Roman"/>
                <w:sz w:val="28"/>
                <w:szCs w:val="28"/>
              </w:rPr>
              <w:t xml:space="preserve"> Мб</w:t>
            </w:r>
          </w:p>
        </w:tc>
      </w:tr>
      <w:tr w:rsidR="00B021C5" w14:paraId="7C40E9CB" w14:textId="77777777" w:rsidTr="009F085E">
        <w:tc>
          <w:tcPr>
            <w:tcW w:w="5098" w:type="dxa"/>
          </w:tcPr>
          <w:p w14:paraId="474B97D1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Интерфейс памяти (ширина шины)</w:t>
            </w:r>
          </w:p>
        </w:tc>
        <w:tc>
          <w:tcPr>
            <w:tcW w:w="4246" w:type="dxa"/>
          </w:tcPr>
          <w:p w14:paraId="3A0C12FB" w14:textId="05D16280" w:rsidR="00B021C5" w:rsidRPr="000A53EB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-шина </w:t>
            </w:r>
            <w:r w:rsidR="00A720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021C5" w14:paraId="2DC7D1DC" w14:textId="77777777" w:rsidTr="009F085E">
        <w:tc>
          <w:tcPr>
            <w:tcW w:w="5098" w:type="dxa"/>
          </w:tcPr>
          <w:p w14:paraId="6155FCF1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RAMDAC</w:t>
            </w:r>
          </w:p>
        </w:tc>
        <w:tc>
          <w:tcPr>
            <w:tcW w:w="4246" w:type="dxa"/>
          </w:tcPr>
          <w:p w14:paraId="3AD58E7B" w14:textId="77777777" w:rsidR="00B021C5" w:rsidRPr="000A53EB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B021C5" w14:paraId="63FE51F3" w14:textId="77777777" w:rsidTr="009F085E">
        <w:tc>
          <w:tcPr>
            <w:tcW w:w="5098" w:type="dxa"/>
          </w:tcPr>
          <w:p w14:paraId="65CAC235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Стандарт интерфейса подключения</w:t>
            </w:r>
          </w:p>
        </w:tc>
        <w:tc>
          <w:tcPr>
            <w:tcW w:w="4246" w:type="dxa"/>
          </w:tcPr>
          <w:p w14:paraId="2E894A90" w14:textId="77777777" w:rsidR="00B021C5" w:rsidRPr="000A53EB" w:rsidRDefault="00B021C5" w:rsidP="009F085E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</w:p>
        </w:tc>
      </w:tr>
    </w:tbl>
    <w:p w14:paraId="2E9AB6BD" w14:textId="30416E6C" w:rsidR="00B021C5" w:rsidRDefault="00B021C5" w:rsidP="00B021C5">
      <w:pPr>
        <w:pStyle w:val="a4"/>
        <w:rPr>
          <w:sz w:val="22"/>
        </w:rPr>
      </w:pPr>
      <w:r w:rsidRPr="002D2247">
        <w:rPr>
          <w:sz w:val="22"/>
        </w:rPr>
        <w:t xml:space="preserve">Таблица </w:t>
      </w:r>
      <w:r w:rsidRPr="002D2247">
        <w:rPr>
          <w:sz w:val="22"/>
        </w:rPr>
        <w:fldChar w:fldCharType="begin"/>
      </w:r>
      <w:r w:rsidRPr="002D2247">
        <w:rPr>
          <w:sz w:val="22"/>
        </w:rPr>
        <w:instrText xml:space="preserve"> SEQ Таблица \* ARABIC </w:instrText>
      </w:r>
      <w:r w:rsidRPr="002D2247">
        <w:rPr>
          <w:sz w:val="22"/>
        </w:rPr>
        <w:fldChar w:fldCharType="separate"/>
      </w:r>
      <w:r>
        <w:rPr>
          <w:noProof/>
          <w:sz w:val="22"/>
        </w:rPr>
        <w:t>1</w:t>
      </w:r>
      <w:r w:rsidRPr="002D2247">
        <w:rPr>
          <w:sz w:val="22"/>
        </w:rPr>
        <w:fldChar w:fldCharType="end"/>
      </w:r>
      <w:r w:rsidRPr="002D2247">
        <w:rPr>
          <w:sz w:val="22"/>
        </w:rPr>
        <w:t>. Параметры видеокарты</w:t>
      </w:r>
    </w:p>
    <w:p w14:paraId="006133E0" w14:textId="4A2955B4" w:rsidR="00B021C5" w:rsidRDefault="0054565B" w:rsidP="00B021C5">
      <w:pPr>
        <w:keepNext/>
      </w:pPr>
      <w:r>
        <w:rPr>
          <w:noProof/>
        </w:rPr>
        <w:drawing>
          <wp:inline distT="0" distB="0" distL="0" distR="0" wp14:anchorId="2EC9B55B" wp14:editId="5C6C776A">
            <wp:extent cx="2974023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741" cy="31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6D">
        <w:rPr>
          <w:noProof/>
        </w:rPr>
        <w:drawing>
          <wp:inline distT="0" distB="0" distL="0" distR="0" wp14:anchorId="584851BA" wp14:editId="10D91B7F">
            <wp:extent cx="2692960" cy="3063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524" cy="31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93B" w14:textId="77777777" w:rsidR="00B021C5" w:rsidRPr="005C259B" w:rsidRDefault="00B021C5" w:rsidP="00B021C5">
      <w:pPr>
        <w:pStyle w:val="a4"/>
        <w:rPr>
          <w:sz w:val="22"/>
        </w:rPr>
      </w:pPr>
      <w:r w:rsidRPr="005C259B">
        <w:rPr>
          <w:sz w:val="22"/>
        </w:rPr>
        <w:t xml:space="preserve">Рисунок </w:t>
      </w:r>
      <w:r w:rsidRPr="005C259B">
        <w:rPr>
          <w:sz w:val="22"/>
        </w:rPr>
        <w:fldChar w:fldCharType="begin"/>
      </w:r>
      <w:r w:rsidRPr="005C259B">
        <w:rPr>
          <w:sz w:val="22"/>
        </w:rPr>
        <w:instrText xml:space="preserve"> SEQ Рисунок \* ARABIC </w:instrText>
      </w:r>
      <w:r w:rsidRPr="005C259B">
        <w:rPr>
          <w:sz w:val="22"/>
        </w:rPr>
        <w:fldChar w:fldCharType="separate"/>
      </w:r>
      <w:r>
        <w:rPr>
          <w:noProof/>
          <w:sz w:val="22"/>
        </w:rPr>
        <w:t>1</w:t>
      </w:r>
      <w:r w:rsidRPr="005C259B">
        <w:rPr>
          <w:sz w:val="22"/>
        </w:rPr>
        <w:fldChar w:fldCharType="end"/>
      </w:r>
      <w:r w:rsidRPr="005C259B">
        <w:rPr>
          <w:sz w:val="22"/>
        </w:rPr>
        <w:t>. Свойства адаптера</w:t>
      </w:r>
    </w:p>
    <w:p w14:paraId="74A7A064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Исследованы параметры монитора и их изменения, в частности, установка числа цветов, отображаемых на экране монитора, установка разрешения экрана, установка частоты обновления изображения, изменения размера объектов и текста на экране:</w:t>
      </w:r>
    </w:p>
    <w:p w14:paraId="5DC12140" w14:textId="3A95475C" w:rsidR="00B021C5" w:rsidRDefault="00FD181F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0BDF669F" wp14:editId="66005DD6">
            <wp:extent cx="3043484" cy="37719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475" cy="37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7714" w14:textId="77777777" w:rsidR="00B021C5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2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Параметры монитора</w:t>
      </w:r>
    </w:p>
    <w:p w14:paraId="19562A83" w14:textId="419BB719" w:rsidR="00B021C5" w:rsidRDefault="00FD181F" w:rsidP="00B021C5">
      <w:pPr>
        <w:keepNext/>
      </w:pPr>
      <w:r>
        <w:rPr>
          <w:noProof/>
        </w:rPr>
        <w:drawing>
          <wp:inline distT="0" distB="0" distL="0" distR="0" wp14:anchorId="142807C4" wp14:editId="1ED081AB">
            <wp:extent cx="2905125" cy="3005301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980" cy="30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ED1" w:rsidRPr="00E93ED1">
        <w:rPr>
          <w:noProof/>
        </w:rPr>
        <w:t xml:space="preserve"> </w:t>
      </w:r>
      <w:r w:rsidR="00E93ED1">
        <w:rPr>
          <w:noProof/>
        </w:rPr>
        <w:drawing>
          <wp:inline distT="0" distB="0" distL="0" distR="0" wp14:anchorId="07122197" wp14:editId="639938A5">
            <wp:extent cx="2933700" cy="30348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069" cy="30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AD1" w14:textId="77777777" w:rsidR="00B021C5" w:rsidRPr="00717634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3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Вкладки "Монитор" и "Управление цветом"</w:t>
      </w:r>
    </w:p>
    <w:p w14:paraId="1AA4F262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Исследованы дополнительные параметры: изменение размера текста, приложений и других элементов, ориентация дисплея, функция нескольких дисплеев</w:t>
      </w:r>
    </w:p>
    <w:p w14:paraId="44F364C1" w14:textId="03D86DF7" w:rsidR="00B021C5" w:rsidRDefault="00E93ED1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302F2F76" wp14:editId="35217FF7">
            <wp:extent cx="2832164" cy="20764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295" cy="20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E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5D5E9" wp14:editId="00314CFF">
            <wp:extent cx="3028950" cy="172787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495" cy="17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2112" w14:textId="77777777" w:rsidR="00B021C5" w:rsidRPr="00717634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4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Дополнительные параметры</w:t>
      </w:r>
    </w:p>
    <w:p w14:paraId="1D9A8B07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средства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позволяют ознакомиться с параметрами видеосистемы ноутбука и, в частности, исследовать свойства видеоадаптера и дисплея.</w:t>
      </w:r>
    </w:p>
    <w:p w14:paraId="4CD45D11" w14:textId="77777777" w:rsidR="00B021C5" w:rsidRDefault="00B021C5" w:rsidP="00B021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0320A2" w14:textId="77777777" w:rsidR="00B021C5" w:rsidRPr="004640AB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8576B">
        <w:rPr>
          <w:rFonts w:ascii="Times New Roman" w:hAnsi="Times New Roman" w:cs="Times New Roman"/>
          <w:b/>
          <w:sz w:val="28"/>
        </w:rPr>
        <w:lastRenderedPageBreak/>
        <w:t>Задание 2.</w:t>
      </w:r>
    </w:p>
    <w:p w14:paraId="350796F5" w14:textId="77777777" w:rsidR="00B021C5" w:rsidRPr="00941EFC" w:rsidRDefault="00B021C5" w:rsidP="00B021C5">
      <w:pPr>
        <w:pStyle w:val="Default"/>
        <w:spacing w:line="360" w:lineRule="auto"/>
        <w:rPr>
          <w:sz w:val="28"/>
        </w:rPr>
      </w:pPr>
      <w:r>
        <w:rPr>
          <w:i/>
          <w:sz w:val="28"/>
        </w:rPr>
        <w:t xml:space="preserve">Формулировка задания: </w:t>
      </w:r>
      <w:r>
        <w:rPr>
          <w:sz w:val="28"/>
        </w:rPr>
        <w:t>оценить производительность видеокарты с помощью программ тестирования производительности видеокарт.</w:t>
      </w:r>
    </w:p>
    <w:p w14:paraId="7F37000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7C081FBE" w14:textId="2D71585E" w:rsidR="00B021C5" w:rsidRDefault="00B021C5" w:rsidP="00B021C5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Изучен современный спектр программ тестирования производительности видеокарт, выбраны программа </w:t>
      </w:r>
      <w:r w:rsidR="0009199B" w:rsidRPr="0009199B">
        <w:rPr>
          <w:rFonts w:ascii="Times New Roman" w:hAnsi="Times New Roman" w:cs="Times New Roman"/>
          <w:sz w:val="28"/>
        </w:rPr>
        <w:t>Superposition Benchmark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GPU</w:t>
      </w:r>
      <w:r w:rsidRPr="00433D6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Z</w:t>
      </w:r>
      <w:r>
        <w:rPr>
          <w:rFonts w:ascii="Times New Roman" w:hAnsi="Times New Roman" w:cs="Times New Roman"/>
          <w:sz w:val="28"/>
        </w:rPr>
        <w:t xml:space="preserve"> и </w:t>
      </w:r>
      <w:r w:rsidR="001C4290" w:rsidRPr="001C4290">
        <w:rPr>
          <w:rFonts w:ascii="Times New Roman" w:hAnsi="Times New Roman" w:cs="Times New Roman"/>
          <w:sz w:val="28"/>
          <w:lang w:val="en-US"/>
        </w:rPr>
        <w:t>MSI</w:t>
      </w:r>
      <w:r w:rsidR="001C4290" w:rsidRPr="001C4290">
        <w:rPr>
          <w:rFonts w:ascii="Times New Roman" w:hAnsi="Times New Roman" w:cs="Times New Roman"/>
          <w:sz w:val="28"/>
        </w:rPr>
        <w:t xml:space="preserve"> </w:t>
      </w:r>
      <w:r w:rsidR="001C4290" w:rsidRPr="001C4290">
        <w:rPr>
          <w:rFonts w:ascii="Times New Roman" w:hAnsi="Times New Roman" w:cs="Times New Roman"/>
          <w:sz w:val="28"/>
          <w:lang w:val="en-US"/>
        </w:rPr>
        <w:t>Kombustor</w:t>
      </w:r>
      <w:r w:rsidR="001C4290" w:rsidRPr="001C4290">
        <w:rPr>
          <w:rFonts w:ascii="Times New Roman" w:hAnsi="Times New Roman" w:cs="Times New Roman"/>
          <w:sz w:val="28"/>
        </w:rPr>
        <w:t xml:space="preserve"> 4</w:t>
      </w:r>
      <w:r>
        <w:rPr>
          <w:rFonts w:ascii="Times New Roman" w:hAnsi="Times New Roman" w:cs="Times New Roman"/>
          <w:sz w:val="28"/>
        </w:rPr>
        <w:t xml:space="preserve">, выполнено тестирование исследуемого ноутбука программами </w:t>
      </w:r>
      <w:r w:rsidR="0009199B" w:rsidRPr="0009199B">
        <w:rPr>
          <w:rFonts w:ascii="Times New Roman" w:hAnsi="Times New Roman" w:cs="Times New Roman"/>
          <w:sz w:val="28"/>
        </w:rPr>
        <w:t>Superposition Benchmark</w:t>
      </w:r>
      <w:r>
        <w:rPr>
          <w:rFonts w:ascii="Times New Roman" w:hAnsi="Times New Roman" w:cs="Times New Roman"/>
          <w:sz w:val="28"/>
        </w:rPr>
        <w:t xml:space="preserve"> и </w:t>
      </w:r>
      <w:r w:rsidR="0009199B" w:rsidRPr="001C4290">
        <w:rPr>
          <w:rFonts w:ascii="Times New Roman" w:hAnsi="Times New Roman" w:cs="Times New Roman"/>
          <w:sz w:val="28"/>
          <w:lang w:val="en-US"/>
        </w:rPr>
        <w:t>MSI</w:t>
      </w:r>
      <w:r w:rsidR="0009199B" w:rsidRPr="001C4290">
        <w:rPr>
          <w:rFonts w:ascii="Times New Roman" w:hAnsi="Times New Roman" w:cs="Times New Roman"/>
          <w:sz w:val="28"/>
        </w:rPr>
        <w:t xml:space="preserve"> </w:t>
      </w:r>
      <w:r w:rsidR="0009199B" w:rsidRPr="001C4290">
        <w:rPr>
          <w:rFonts w:ascii="Times New Roman" w:hAnsi="Times New Roman" w:cs="Times New Roman"/>
          <w:sz w:val="28"/>
          <w:lang w:val="en-US"/>
        </w:rPr>
        <w:t>Kombustor</w:t>
      </w:r>
      <w:r w:rsidR="0009199B" w:rsidRPr="001C4290">
        <w:rPr>
          <w:rFonts w:ascii="Times New Roman" w:hAnsi="Times New Roman" w:cs="Times New Roman"/>
          <w:sz w:val="28"/>
        </w:rPr>
        <w:t xml:space="preserve"> 4</w:t>
      </w:r>
      <w:r>
        <w:rPr>
          <w:rFonts w:ascii="Times New Roman" w:hAnsi="Times New Roman" w:cs="Times New Roman"/>
          <w:sz w:val="28"/>
        </w:rPr>
        <w:t>:</w:t>
      </w:r>
    </w:p>
    <w:p w14:paraId="24DB3DC0" w14:textId="193B3BC2" w:rsidR="00B021C5" w:rsidRDefault="0009199B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553C9A7A" wp14:editId="2D3EB036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3E3F" w14:textId="19FC4EA9" w:rsidR="0009199B" w:rsidRDefault="0009199B">
      <w:r>
        <w:br w:type="page"/>
      </w:r>
    </w:p>
    <w:p w14:paraId="7F62791D" w14:textId="5B71EC51" w:rsidR="0009199B" w:rsidRDefault="0009199B" w:rsidP="00B021C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7864DA1" wp14:editId="6CBE5345">
            <wp:extent cx="5939790" cy="37122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DD2" w:rsidRPr="006A2DD2">
        <w:rPr>
          <w:noProof/>
        </w:rPr>
        <w:t xml:space="preserve"> </w:t>
      </w:r>
      <w:r w:rsidR="006A2DD2">
        <w:rPr>
          <w:noProof/>
        </w:rPr>
        <w:drawing>
          <wp:inline distT="0" distB="0" distL="0" distR="0" wp14:anchorId="29E4CF22" wp14:editId="593049C7">
            <wp:extent cx="5939790" cy="371221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A1DB" w14:textId="799261B9" w:rsidR="00B021C5" w:rsidRPr="0009199B" w:rsidRDefault="00B021C5" w:rsidP="00B021C5">
      <w:pPr>
        <w:pStyle w:val="a4"/>
        <w:rPr>
          <w:sz w:val="22"/>
        </w:rPr>
      </w:pPr>
      <w:r w:rsidRPr="006D2312">
        <w:rPr>
          <w:sz w:val="22"/>
        </w:rPr>
        <w:t xml:space="preserve">Рисунок </w:t>
      </w:r>
      <w:r w:rsidRPr="006D2312">
        <w:rPr>
          <w:sz w:val="22"/>
        </w:rPr>
        <w:fldChar w:fldCharType="begin"/>
      </w:r>
      <w:r w:rsidRPr="006D2312">
        <w:rPr>
          <w:sz w:val="22"/>
        </w:rPr>
        <w:instrText xml:space="preserve"> SEQ Рисунок \* ARABIC </w:instrText>
      </w:r>
      <w:r w:rsidRPr="006D2312">
        <w:rPr>
          <w:sz w:val="22"/>
        </w:rPr>
        <w:fldChar w:fldCharType="separate"/>
      </w:r>
      <w:r>
        <w:rPr>
          <w:noProof/>
          <w:sz w:val="22"/>
        </w:rPr>
        <w:t>5</w:t>
      </w:r>
      <w:r w:rsidRPr="006D2312">
        <w:rPr>
          <w:sz w:val="22"/>
        </w:rPr>
        <w:fldChar w:fldCharType="end"/>
      </w:r>
      <w:r w:rsidRPr="006D2312">
        <w:rPr>
          <w:sz w:val="22"/>
        </w:rPr>
        <w:t>. Результат</w:t>
      </w:r>
      <w:r w:rsidR="006A2DD2">
        <w:rPr>
          <w:sz w:val="22"/>
        </w:rPr>
        <w:t>ы</w:t>
      </w:r>
      <w:r w:rsidRPr="006D2312">
        <w:rPr>
          <w:sz w:val="22"/>
        </w:rPr>
        <w:t xml:space="preserve"> тестирования</w:t>
      </w:r>
      <w:r w:rsidRPr="0009199B">
        <w:rPr>
          <w:sz w:val="22"/>
        </w:rPr>
        <w:t xml:space="preserve"> </w:t>
      </w:r>
      <w:r w:rsidR="0009199B" w:rsidRPr="0009199B">
        <w:rPr>
          <w:sz w:val="22"/>
        </w:rPr>
        <w:t>Superposition Benchmark</w:t>
      </w:r>
    </w:p>
    <w:p w14:paraId="7039FD63" w14:textId="19C614B9" w:rsidR="00B021C5" w:rsidRDefault="00881C90" w:rsidP="00B021C5">
      <w:pPr>
        <w:keepNext/>
      </w:pPr>
      <w:r>
        <w:rPr>
          <w:noProof/>
        </w:rPr>
        <w:lastRenderedPageBreak/>
        <w:drawing>
          <wp:inline distT="0" distB="0" distL="0" distR="0" wp14:anchorId="7268D539" wp14:editId="6C317122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CF5" w14:textId="14427BD9" w:rsidR="00B021C5" w:rsidRDefault="00B021C5" w:rsidP="00B021C5">
      <w:pPr>
        <w:pStyle w:val="a4"/>
        <w:rPr>
          <w:rFonts w:ascii="Times New Roman" w:hAnsi="Times New Roman" w:cs="Times New Roman"/>
          <w:sz w:val="28"/>
        </w:rPr>
      </w:pPr>
      <w:r w:rsidRPr="00433D6D">
        <w:rPr>
          <w:sz w:val="22"/>
        </w:rPr>
        <w:t xml:space="preserve">Рисунок </w:t>
      </w:r>
      <w:r w:rsidRPr="00433D6D">
        <w:rPr>
          <w:sz w:val="22"/>
        </w:rPr>
        <w:fldChar w:fldCharType="begin"/>
      </w:r>
      <w:r w:rsidRPr="00433D6D">
        <w:rPr>
          <w:sz w:val="22"/>
        </w:rPr>
        <w:instrText xml:space="preserve"> SEQ Рисунок \* ARABIC </w:instrText>
      </w:r>
      <w:r w:rsidRPr="00433D6D">
        <w:rPr>
          <w:sz w:val="22"/>
        </w:rPr>
        <w:fldChar w:fldCharType="separate"/>
      </w:r>
      <w:r>
        <w:rPr>
          <w:noProof/>
          <w:sz w:val="22"/>
        </w:rPr>
        <w:t>6</w:t>
      </w:r>
      <w:r w:rsidRPr="00433D6D">
        <w:rPr>
          <w:sz w:val="22"/>
        </w:rPr>
        <w:fldChar w:fldCharType="end"/>
      </w:r>
      <w:r w:rsidRPr="00433D6D">
        <w:rPr>
          <w:sz w:val="22"/>
        </w:rPr>
        <w:t xml:space="preserve">. Тестирование </w:t>
      </w:r>
      <w:r w:rsidR="0009199B" w:rsidRPr="0009199B">
        <w:rPr>
          <w:sz w:val="22"/>
          <w:lang w:val="en-US"/>
        </w:rPr>
        <w:t>Superposition Benchmark</w:t>
      </w:r>
      <w:r w:rsidRPr="006D23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(1280х720)</w:t>
      </w:r>
    </w:p>
    <w:p w14:paraId="438A25B8" w14:textId="562540F8" w:rsidR="00B021C5" w:rsidRDefault="00881C90" w:rsidP="00B021C5">
      <w:pPr>
        <w:keepNext/>
      </w:pPr>
      <w:r>
        <w:rPr>
          <w:noProof/>
        </w:rPr>
        <w:drawing>
          <wp:inline distT="0" distB="0" distL="0" distR="0" wp14:anchorId="3DFF8146" wp14:editId="34B73733">
            <wp:extent cx="5939790" cy="334137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E148" w14:textId="6445E8D6" w:rsidR="00B021C5" w:rsidRDefault="00B021C5" w:rsidP="00B021C5">
      <w:pPr>
        <w:pStyle w:val="a4"/>
        <w:rPr>
          <w:sz w:val="22"/>
          <w:lang w:val="en-US"/>
        </w:rPr>
      </w:pPr>
      <w:r w:rsidRPr="000C3DC6">
        <w:rPr>
          <w:sz w:val="22"/>
        </w:rPr>
        <w:t>Рисунок</w:t>
      </w:r>
      <w:r w:rsidRPr="00881C90">
        <w:rPr>
          <w:sz w:val="22"/>
          <w:lang w:val="en-US"/>
        </w:rPr>
        <w:t xml:space="preserve"> </w:t>
      </w:r>
      <w:r w:rsidRPr="000C3DC6">
        <w:rPr>
          <w:sz w:val="22"/>
        </w:rPr>
        <w:fldChar w:fldCharType="begin"/>
      </w:r>
      <w:r w:rsidRPr="00881C90">
        <w:rPr>
          <w:sz w:val="22"/>
          <w:lang w:val="en-US"/>
        </w:rPr>
        <w:instrText xml:space="preserve"> SEQ </w:instrText>
      </w:r>
      <w:r w:rsidRPr="000C3DC6">
        <w:rPr>
          <w:sz w:val="22"/>
        </w:rPr>
        <w:instrText>Рисунок</w:instrText>
      </w:r>
      <w:r w:rsidRPr="00881C90">
        <w:rPr>
          <w:sz w:val="22"/>
          <w:lang w:val="en-US"/>
        </w:rPr>
        <w:instrText xml:space="preserve"> \* ARABIC </w:instrText>
      </w:r>
      <w:r w:rsidRPr="000C3DC6">
        <w:rPr>
          <w:sz w:val="22"/>
        </w:rPr>
        <w:fldChar w:fldCharType="separate"/>
      </w:r>
      <w:r w:rsidRPr="00881C90">
        <w:rPr>
          <w:noProof/>
          <w:sz w:val="22"/>
          <w:lang w:val="en-US"/>
        </w:rPr>
        <w:t>7</w:t>
      </w:r>
      <w:r w:rsidRPr="000C3DC6">
        <w:rPr>
          <w:sz w:val="22"/>
        </w:rPr>
        <w:fldChar w:fldCharType="end"/>
      </w:r>
      <w:r w:rsidRPr="00881C90">
        <w:rPr>
          <w:sz w:val="22"/>
          <w:lang w:val="en-US"/>
        </w:rPr>
        <w:t xml:space="preserve">. </w:t>
      </w:r>
      <w:r w:rsidRPr="000C3DC6">
        <w:rPr>
          <w:sz w:val="22"/>
        </w:rPr>
        <w:t>Тестирование</w:t>
      </w:r>
      <w:r w:rsidRPr="00881C90">
        <w:rPr>
          <w:sz w:val="22"/>
          <w:lang w:val="en-US"/>
        </w:rPr>
        <w:t xml:space="preserve"> </w:t>
      </w:r>
      <w:r w:rsidR="00881C90" w:rsidRPr="00881C90">
        <w:rPr>
          <w:sz w:val="22"/>
          <w:lang w:val="en-US"/>
        </w:rPr>
        <w:t>Superposition Benchmark</w:t>
      </w:r>
      <w:r w:rsidRPr="000C3DC6">
        <w:rPr>
          <w:sz w:val="22"/>
          <w:lang w:val="en-US"/>
        </w:rPr>
        <w:t xml:space="preserve"> (1</w:t>
      </w:r>
      <w:r w:rsidR="00881C90">
        <w:rPr>
          <w:sz w:val="22"/>
          <w:lang w:val="en-US"/>
        </w:rPr>
        <w:t>920</w:t>
      </w:r>
      <w:r w:rsidRPr="000C3DC6">
        <w:rPr>
          <w:sz w:val="22"/>
          <w:lang w:val="en-US"/>
        </w:rPr>
        <w:t>x</w:t>
      </w:r>
      <w:r w:rsidR="00881C90">
        <w:rPr>
          <w:sz w:val="22"/>
          <w:lang w:val="en-US"/>
        </w:rPr>
        <w:t>1080</w:t>
      </w:r>
      <w:r w:rsidRPr="000C3DC6">
        <w:rPr>
          <w:sz w:val="22"/>
          <w:lang w:val="en-US"/>
        </w:rPr>
        <w:t>)</w:t>
      </w:r>
    </w:p>
    <w:p w14:paraId="69024B42" w14:textId="4BF3CF5E" w:rsidR="00266ECD" w:rsidRPr="00266ECD" w:rsidRDefault="00266ECD" w:rsidP="00266E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6EA064" wp14:editId="317900C9">
            <wp:extent cx="5858515" cy="3295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11" cy="33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66C6" w14:textId="11E97C13" w:rsidR="00266ECD" w:rsidRPr="00266ECD" w:rsidRDefault="00266ECD" w:rsidP="00266ECD">
      <w:pPr>
        <w:pStyle w:val="a4"/>
        <w:rPr>
          <w:sz w:val="22"/>
        </w:rPr>
      </w:pPr>
      <w:r w:rsidRPr="000C3DC6">
        <w:rPr>
          <w:sz w:val="22"/>
        </w:rPr>
        <w:t>Рисунок</w:t>
      </w:r>
      <w:r w:rsidRPr="00266ECD">
        <w:rPr>
          <w:sz w:val="22"/>
        </w:rPr>
        <w:t xml:space="preserve"> 8. </w:t>
      </w:r>
      <w:r w:rsidRPr="000C3DC6">
        <w:rPr>
          <w:sz w:val="22"/>
        </w:rPr>
        <w:t>Тестирование</w:t>
      </w:r>
      <w:r w:rsidRPr="00266ECD">
        <w:rPr>
          <w:sz w:val="22"/>
        </w:rPr>
        <w:t xml:space="preserve"> </w:t>
      </w:r>
      <w:r w:rsidRPr="00266ECD">
        <w:rPr>
          <w:sz w:val="22"/>
          <w:lang w:val="en-US"/>
        </w:rPr>
        <w:t>MSI</w:t>
      </w:r>
      <w:r w:rsidRPr="00266ECD">
        <w:rPr>
          <w:sz w:val="22"/>
        </w:rPr>
        <w:t xml:space="preserve"> </w:t>
      </w:r>
      <w:r w:rsidRPr="00266ECD">
        <w:rPr>
          <w:sz w:val="22"/>
          <w:lang w:val="en-US"/>
        </w:rPr>
        <w:t>Kombustor</w:t>
      </w:r>
      <w:r w:rsidRPr="00266ECD">
        <w:rPr>
          <w:sz w:val="22"/>
        </w:rPr>
        <w:t xml:space="preserve"> 4 (1920</w:t>
      </w:r>
      <w:r w:rsidRPr="000C3DC6">
        <w:rPr>
          <w:sz w:val="22"/>
          <w:lang w:val="en-US"/>
        </w:rPr>
        <w:t>x</w:t>
      </w:r>
      <w:r w:rsidRPr="00266ECD">
        <w:rPr>
          <w:sz w:val="22"/>
        </w:rPr>
        <w:t>1080)</w:t>
      </w:r>
    </w:p>
    <w:p w14:paraId="3BEA52A5" w14:textId="1B5B0B2A" w:rsidR="00266ECD" w:rsidRDefault="00266ECD" w:rsidP="00266ECD">
      <w:r>
        <w:rPr>
          <w:noProof/>
        </w:rPr>
        <w:drawing>
          <wp:inline distT="0" distB="0" distL="0" distR="0" wp14:anchorId="00BEC9B6" wp14:editId="4B0509F0">
            <wp:extent cx="3695700" cy="5133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0675" w14:textId="6A418F5F" w:rsidR="00266ECD" w:rsidRPr="00266ECD" w:rsidRDefault="00266ECD" w:rsidP="00266ECD">
      <w:pPr>
        <w:pStyle w:val="a4"/>
        <w:rPr>
          <w:sz w:val="22"/>
        </w:rPr>
      </w:pPr>
      <w:r w:rsidRPr="000C3DC6">
        <w:rPr>
          <w:sz w:val="22"/>
        </w:rPr>
        <w:t>Рисунок</w:t>
      </w:r>
      <w:r w:rsidRPr="00266ECD">
        <w:rPr>
          <w:sz w:val="22"/>
        </w:rPr>
        <w:t xml:space="preserve"> 9. </w:t>
      </w:r>
      <w:r w:rsidRPr="000C3DC6">
        <w:rPr>
          <w:sz w:val="22"/>
        </w:rPr>
        <w:t>Тестирование</w:t>
      </w:r>
      <w:r w:rsidRPr="00266ECD">
        <w:rPr>
          <w:sz w:val="22"/>
        </w:rPr>
        <w:t xml:space="preserve"> </w:t>
      </w:r>
      <w:r>
        <w:rPr>
          <w:sz w:val="22"/>
          <w:lang w:val="en-US"/>
        </w:rPr>
        <w:t>GPU</w:t>
      </w:r>
      <w:r w:rsidRPr="00266ECD">
        <w:rPr>
          <w:sz w:val="22"/>
        </w:rPr>
        <w:t>-</w:t>
      </w:r>
      <w:r>
        <w:rPr>
          <w:sz w:val="22"/>
          <w:lang w:val="en-US"/>
        </w:rPr>
        <w:t>Z</w:t>
      </w:r>
      <w:r w:rsidRPr="00266ECD">
        <w:rPr>
          <w:sz w:val="22"/>
        </w:rPr>
        <w:t xml:space="preserve"> (1920</w:t>
      </w:r>
      <w:r w:rsidRPr="000C3DC6">
        <w:rPr>
          <w:sz w:val="22"/>
          <w:lang w:val="en-US"/>
        </w:rPr>
        <w:t>x</w:t>
      </w:r>
      <w:r w:rsidRPr="00266ECD">
        <w:rPr>
          <w:sz w:val="22"/>
        </w:rPr>
        <w:t>1080)</w:t>
      </w:r>
    </w:p>
    <w:p w14:paraId="7746E4B6" w14:textId="1CC76015" w:rsidR="00B021C5" w:rsidRPr="00266ECD" w:rsidRDefault="00B021C5" w:rsidP="006A2DD2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Заполним таблицу и рассчитаем средние показатели эффективности видеокарты для каждого выбранного разрешения экрана 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j</w:t>
      </w:r>
      <w:r w:rsidRPr="000C3DC6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обобщенный показатель эффективности видеокарты (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0C3DC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021C5" w14:paraId="55A2E5C0" w14:textId="77777777" w:rsidTr="009F085E">
        <w:tc>
          <w:tcPr>
            <w:tcW w:w="2336" w:type="dxa"/>
          </w:tcPr>
          <w:p w14:paraId="6D2EA907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Название теста</w:t>
            </w:r>
          </w:p>
        </w:tc>
        <w:tc>
          <w:tcPr>
            <w:tcW w:w="2336" w:type="dxa"/>
          </w:tcPr>
          <w:p w14:paraId="321751C1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Коэффициент веса теста</w:t>
            </w:r>
          </w:p>
        </w:tc>
        <w:tc>
          <w:tcPr>
            <w:tcW w:w="2336" w:type="dxa"/>
          </w:tcPr>
          <w:p w14:paraId="43A81548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0C3DC6">
              <w:rPr>
                <w:rFonts w:ascii="Times New Roman" w:hAnsi="Times New Roman" w:cs="Times New Roman"/>
                <w:b/>
                <w:sz w:val="28"/>
              </w:rPr>
              <w:t>Разрешение 1280х720</w:t>
            </w:r>
          </w:p>
        </w:tc>
        <w:tc>
          <w:tcPr>
            <w:tcW w:w="2336" w:type="dxa"/>
          </w:tcPr>
          <w:p w14:paraId="22453F87" w14:textId="03E97C8D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0C3DC6">
              <w:rPr>
                <w:rFonts w:ascii="Times New Roman" w:hAnsi="Times New Roman" w:cs="Times New Roman"/>
                <w:b/>
                <w:sz w:val="28"/>
              </w:rPr>
              <w:t xml:space="preserve">Разрешение </w:t>
            </w:r>
            <w:r w:rsidRPr="000C3DC6">
              <w:rPr>
                <w:rFonts w:ascii="Times New Roman" w:hAnsi="Times New Roman" w:cs="Times New Roman"/>
                <w:b/>
                <w:sz w:val="28"/>
                <w:lang w:val="en-US"/>
              </w:rPr>
              <w:t>1</w:t>
            </w:r>
            <w:r w:rsidR="00881C90">
              <w:rPr>
                <w:rFonts w:ascii="Times New Roman" w:hAnsi="Times New Roman" w:cs="Times New Roman"/>
                <w:b/>
                <w:sz w:val="28"/>
                <w:lang w:val="en-US"/>
              </w:rPr>
              <w:t>920</w:t>
            </w:r>
            <w:r w:rsidRPr="000C3DC6">
              <w:rPr>
                <w:rFonts w:ascii="Times New Roman" w:hAnsi="Times New Roman" w:cs="Times New Roman"/>
                <w:b/>
                <w:sz w:val="28"/>
                <w:lang w:val="en-US"/>
              </w:rPr>
              <w:t>x</w:t>
            </w:r>
            <w:r w:rsidR="00881C90">
              <w:rPr>
                <w:rFonts w:ascii="Times New Roman" w:hAnsi="Times New Roman" w:cs="Times New Roman"/>
                <w:b/>
                <w:sz w:val="28"/>
                <w:lang w:val="en-US"/>
              </w:rPr>
              <w:t>1080</w:t>
            </w:r>
          </w:p>
        </w:tc>
      </w:tr>
      <w:tr w:rsidR="00B021C5" w14:paraId="40363560" w14:textId="77777777" w:rsidTr="009F085E">
        <w:tc>
          <w:tcPr>
            <w:tcW w:w="2336" w:type="dxa"/>
          </w:tcPr>
          <w:p w14:paraId="6554CA11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Группа тестов</w:t>
            </w:r>
          </w:p>
        </w:tc>
        <w:tc>
          <w:tcPr>
            <w:tcW w:w="2336" w:type="dxa"/>
          </w:tcPr>
          <w:p w14:paraId="00D8EDC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336" w:type="dxa"/>
          </w:tcPr>
          <w:p w14:paraId="1D26D1F2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36" w:type="dxa"/>
          </w:tcPr>
          <w:p w14:paraId="755104E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021C5" w14:paraId="249D9686" w14:textId="77777777" w:rsidTr="009F085E">
        <w:tc>
          <w:tcPr>
            <w:tcW w:w="2336" w:type="dxa"/>
          </w:tcPr>
          <w:p w14:paraId="7AAA741F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Кадровая частота</w:t>
            </w:r>
          </w:p>
        </w:tc>
        <w:tc>
          <w:tcPr>
            <w:tcW w:w="2336" w:type="dxa"/>
          </w:tcPr>
          <w:p w14:paraId="7835B7B4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0,56</w:t>
            </w:r>
          </w:p>
        </w:tc>
        <w:tc>
          <w:tcPr>
            <w:tcW w:w="2336" w:type="dxa"/>
          </w:tcPr>
          <w:p w14:paraId="3FD56AB4" w14:textId="4F69BB4F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81</w:t>
            </w:r>
            <w:r w:rsidR="00B021C5">
              <w:rPr>
                <w:rFonts w:ascii="Times New Roman" w:hAnsi="Times New Roman" w:cs="Times New Roman"/>
                <w:sz w:val="28"/>
                <w:lang w:val="en-US"/>
              </w:rPr>
              <w:t xml:space="preserve"> FPS</w:t>
            </w:r>
          </w:p>
        </w:tc>
        <w:tc>
          <w:tcPr>
            <w:tcW w:w="2336" w:type="dxa"/>
          </w:tcPr>
          <w:p w14:paraId="796B4E09" w14:textId="3B9717A5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48</w:t>
            </w:r>
            <w:r w:rsidR="00B021C5">
              <w:rPr>
                <w:rFonts w:ascii="Times New Roman" w:hAnsi="Times New Roman" w:cs="Times New Roman"/>
                <w:sz w:val="28"/>
                <w:lang w:val="en-US"/>
              </w:rPr>
              <w:t xml:space="preserve"> FPS</w:t>
            </w:r>
          </w:p>
        </w:tc>
      </w:tr>
      <w:tr w:rsidR="00B021C5" w14:paraId="6DAEEAEA" w14:textId="77777777" w:rsidTr="009F085E">
        <w:tc>
          <w:tcPr>
            <w:tcW w:w="2336" w:type="dxa"/>
          </w:tcPr>
          <w:p w14:paraId="4CA451D8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Тактовая частота</w:t>
            </w:r>
          </w:p>
        </w:tc>
        <w:tc>
          <w:tcPr>
            <w:tcW w:w="2336" w:type="dxa"/>
          </w:tcPr>
          <w:p w14:paraId="56E4AA07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0,34</w:t>
            </w:r>
          </w:p>
        </w:tc>
        <w:tc>
          <w:tcPr>
            <w:tcW w:w="2336" w:type="dxa"/>
          </w:tcPr>
          <w:p w14:paraId="1D5BB13A" w14:textId="2AB07D93" w:rsidR="00B021C5" w:rsidRPr="000C3DC6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6A2DD2">
              <w:rPr>
                <w:rFonts w:ascii="Times New Roman" w:hAnsi="Times New Roman" w:cs="Times New Roman"/>
                <w:sz w:val="28"/>
              </w:rPr>
              <w:t>485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MHz</w:t>
            </w:r>
          </w:p>
        </w:tc>
        <w:tc>
          <w:tcPr>
            <w:tcW w:w="2336" w:type="dxa"/>
          </w:tcPr>
          <w:p w14:paraId="61AABA03" w14:textId="75D9E173" w:rsidR="00B021C5" w:rsidRPr="000C3DC6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6A2DD2">
              <w:rPr>
                <w:rFonts w:ascii="Times New Roman" w:hAnsi="Times New Roman" w:cs="Times New Roman"/>
                <w:sz w:val="28"/>
                <w:lang w:val="en-US"/>
              </w:rPr>
              <w:t>485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MHz</w:t>
            </w:r>
          </w:p>
        </w:tc>
      </w:tr>
      <w:tr w:rsidR="00B021C5" w14:paraId="0E435085" w14:textId="77777777" w:rsidTr="009F085E">
        <w:tc>
          <w:tcPr>
            <w:tcW w:w="2336" w:type="dxa"/>
          </w:tcPr>
          <w:p w14:paraId="6A770D70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Максимальная температура</w:t>
            </w:r>
          </w:p>
        </w:tc>
        <w:tc>
          <w:tcPr>
            <w:tcW w:w="2336" w:type="dxa"/>
          </w:tcPr>
          <w:p w14:paraId="744B7A65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0,1</w:t>
            </w:r>
          </w:p>
        </w:tc>
        <w:tc>
          <w:tcPr>
            <w:tcW w:w="2336" w:type="dxa"/>
          </w:tcPr>
          <w:p w14:paraId="0EA36670" w14:textId="48DACC2B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78</w:t>
            </w:r>
            <w:r w:rsidR="00B021C5" w:rsidRPr="000C3DC6">
              <w:rPr>
                <w:rFonts w:ascii="Times New Roman" w:hAnsi="Times New Roman" w:cs="Times New Roman"/>
                <w:sz w:val="28"/>
                <w:vertAlign w:val="superscript"/>
                <w:lang w:val="en-US"/>
              </w:rPr>
              <w:t>◦</w:t>
            </w:r>
          </w:p>
        </w:tc>
        <w:tc>
          <w:tcPr>
            <w:tcW w:w="2336" w:type="dxa"/>
          </w:tcPr>
          <w:p w14:paraId="2D9D7FF9" w14:textId="675AB68E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76</w:t>
            </w:r>
            <w:r w:rsidR="00B021C5" w:rsidRPr="000C3DC6">
              <w:rPr>
                <w:rFonts w:ascii="Times New Roman" w:hAnsi="Times New Roman" w:cs="Times New Roman"/>
                <w:sz w:val="28"/>
                <w:vertAlign w:val="superscript"/>
                <w:lang w:val="en-US"/>
              </w:rPr>
              <w:t>◦</w:t>
            </w:r>
          </w:p>
        </w:tc>
      </w:tr>
      <w:tr w:rsidR="00B021C5" w14:paraId="7D439156" w14:textId="77777777" w:rsidTr="009F085E">
        <w:tc>
          <w:tcPr>
            <w:tcW w:w="2336" w:type="dxa"/>
          </w:tcPr>
          <w:p w14:paraId="4774C8B8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Средние показатели эффективности</w:t>
            </w:r>
          </w:p>
        </w:tc>
        <w:tc>
          <w:tcPr>
            <w:tcW w:w="2336" w:type="dxa"/>
          </w:tcPr>
          <w:p w14:paraId="664522D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36" w:type="dxa"/>
          </w:tcPr>
          <w:p w14:paraId="055696CF" w14:textId="3E6CB8C5" w:rsidR="00B021C5" w:rsidRPr="00266ECD" w:rsidRDefault="00266ECD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186,02</w:t>
            </w:r>
          </w:p>
        </w:tc>
        <w:tc>
          <w:tcPr>
            <w:tcW w:w="2336" w:type="dxa"/>
          </w:tcPr>
          <w:p w14:paraId="65E42A9C" w14:textId="4C80DD9C" w:rsidR="00B021C5" w:rsidRPr="00266ECD" w:rsidRDefault="00266ECD" w:rsidP="009F085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179,8</w:t>
            </w:r>
          </w:p>
        </w:tc>
      </w:tr>
    </w:tbl>
    <w:p w14:paraId="242B9B50" w14:textId="77777777" w:rsidR="00B021C5" w:rsidRPr="000C3DC6" w:rsidRDefault="00B021C5" w:rsidP="00B021C5">
      <w:pPr>
        <w:pStyle w:val="a4"/>
        <w:rPr>
          <w:rFonts w:ascii="Times New Roman" w:hAnsi="Times New Roman" w:cs="Times New Roman"/>
          <w:sz w:val="36"/>
          <w:lang w:val="en-US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C116D62" wp14:editId="639E06A4">
            <wp:simplePos x="0" y="0"/>
            <wp:positionH relativeFrom="column">
              <wp:posOffset>3923454</wp:posOffset>
            </wp:positionH>
            <wp:positionV relativeFrom="paragraph">
              <wp:posOffset>234103</wp:posOffset>
            </wp:positionV>
            <wp:extent cx="1585595" cy="871855"/>
            <wp:effectExtent l="0" t="0" r="0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7" t="44926" r="49332" b="41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DC6">
        <w:rPr>
          <w:sz w:val="22"/>
        </w:rPr>
        <w:t xml:space="preserve">Таблица </w:t>
      </w:r>
      <w:r w:rsidRPr="000C3DC6">
        <w:rPr>
          <w:sz w:val="22"/>
        </w:rPr>
        <w:fldChar w:fldCharType="begin"/>
      </w:r>
      <w:r w:rsidRPr="000C3DC6">
        <w:rPr>
          <w:sz w:val="22"/>
        </w:rPr>
        <w:instrText xml:space="preserve"> SEQ Таблица \* ARABIC </w:instrText>
      </w:r>
      <w:r w:rsidRPr="000C3DC6">
        <w:rPr>
          <w:sz w:val="22"/>
        </w:rPr>
        <w:fldChar w:fldCharType="separate"/>
      </w:r>
      <w:r>
        <w:rPr>
          <w:noProof/>
          <w:sz w:val="22"/>
        </w:rPr>
        <w:t>2</w:t>
      </w:r>
      <w:r w:rsidRPr="000C3DC6">
        <w:rPr>
          <w:sz w:val="22"/>
        </w:rPr>
        <w:fldChar w:fldCharType="end"/>
      </w:r>
      <w:r w:rsidRPr="000C3DC6">
        <w:rPr>
          <w:sz w:val="22"/>
          <w:lang w:val="en-US"/>
        </w:rPr>
        <w:t xml:space="preserve">. </w:t>
      </w:r>
      <w:r w:rsidRPr="000C3DC6">
        <w:rPr>
          <w:sz w:val="22"/>
        </w:rPr>
        <w:t>Показатели эффективности видеокарты</w:t>
      </w:r>
    </w:p>
    <w:p w14:paraId="37F20456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Рассчитаем средние показатели эффективности видеокарты, воспользовавшись формулой:</w:t>
      </w:r>
    </w:p>
    <w:p w14:paraId="5A9D1A87" w14:textId="58631953" w:rsidR="00B021C5" w:rsidRPr="006D3757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6D3757">
        <w:rPr>
          <w:rFonts w:ascii="Times New Roman" w:hAnsi="Times New Roman" w:cs="Times New Roman"/>
          <w:sz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</w:rPr>
        <w:t>= 18</w:t>
      </w:r>
      <w:r w:rsidR="00266ECD" w:rsidRPr="00AA2B64">
        <w:rPr>
          <w:rFonts w:ascii="Times New Roman" w:hAnsi="Times New Roman" w:cs="Times New Roman"/>
          <w:sz w:val="28"/>
        </w:rPr>
        <w:t>6,02</w:t>
      </w:r>
      <w:r w:rsidRPr="006D3757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6D3757">
        <w:rPr>
          <w:rFonts w:ascii="Times New Roman" w:hAnsi="Times New Roman" w:cs="Times New Roman"/>
          <w:sz w:val="28"/>
          <w:vertAlign w:val="subscript"/>
        </w:rPr>
        <w:t>2</w:t>
      </w:r>
      <w:r w:rsidRPr="006D3757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</w:rPr>
        <w:t>1</w:t>
      </w:r>
      <w:r w:rsidR="00266ECD" w:rsidRPr="00AA2B64">
        <w:rPr>
          <w:rFonts w:ascii="Times New Roman" w:hAnsi="Times New Roman" w:cs="Times New Roman"/>
          <w:sz w:val="28"/>
        </w:rPr>
        <w:t>79</w:t>
      </w:r>
      <w:r>
        <w:rPr>
          <w:rFonts w:ascii="Times New Roman" w:hAnsi="Times New Roman" w:cs="Times New Roman"/>
          <w:sz w:val="28"/>
        </w:rPr>
        <w:t>,</w:t>
      </w:r>
      <w:r w:rsidR="00266ECD" w:rsidRPr="00AA2B64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580F8B3A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4071AAB4" wp14:editId="63AE8F29">
            <wp:simplePos x="0" y="0"/>
            <wp:positionH relativeFrom="column">
              <wp:posOffset>4349115</wp:posOffset>
            </wp:positionH>
            <wp:positionV relativeFrom="paragraph">
              <wp:posOffset>6985</wp:posOffset>
            </wp:positionV>
            <wp:extent cx="1280795" cy="112903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62714" r="65237" b="2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9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Обобщенный показатель эффективности видеокарты можно рассчитать по следующей формуле: </w:t>
      </w:r>
    </w:p>
    <w:p w14:paraId="675D1645" w14:textId="685BB86E" w:rsidR="00B021C5" w:rsidRPr="00266ECD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66ECD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</w:rPr>
        <w:t>18</w:t>
      </w:r>
      <w:r w:rsidR="00266ECD" w:rsidRPr="00266ECD">
        <w:rPr>
          <w:rFonts w:ascii="Times New Roman" w:hAnsi="Times New Roman" w:cs="Times New Roman"/>
          <w:sz w:val="28"/>
        </w:rPr>
        <w:t>2,91</w:t>
      </w:r>
    </w:p>
    <w:p w14:paraId="4196B48C" w14:textId="77777777" w:rsidR="00B021C5" w:rsidRPr="006D3757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 w:rsidRPr="00525D9A">
        <w:rPr>
          <w:rFonts w:ascii="Times New Roman" w:hAnsi="Times New Roman" w:cs="Times New Roman"/>
          <w:i/>
          <w:sz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>по результатам тестирования видеокарта показала неплохие и достаточные результаты, необходимые для повседневной работы.</w:t>
      </w:r>
      <w:r w:rsidRPr="00900562">
        <w:rPr>
          <w:rFonts w:ascii="Times New Roman" w:hAnsi="Times New Roman" w:cs="Times New Roman"/>
          <w:b/>
          <w:sz w:val="28"/>
        </w:rPr>
        <w:br w:type="page"/>
      </w:r>
    </w:p>
    <w:p w14:paraId="4D99310E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84769">
        <w:rPr>
          <w:rFonts w:ascii="Times New Roman" w:hAnsi="Times New Roman" w:cs="Times New Roman"/>
          <w:b/>
          <w:sz w:val="28"/>
        </w:rPr>
        <w:lastRenderedPageBreak/>
        <w:t>Задание 3.</w:t>
      </w:r>
    </w:p>
    <w:p w14:paraId="08FBC9E5" w14:textId="77777777" w:rsidR="00B021C5" w:rsidRPr="00941EFC" w:rsidRDefault="00B021C5" w:rsidP="00B021C5">
      <w:pPr>
        <w:pStyle w:val="Default"/>
        <w:spacing w:line="360" w:lineRule="auto"/>
        <w:rPr>
          <w:sz w:val="28"/>
        </w:rPr>
      </w:pPr>
      <w:r>
        <w:rPr>
          <w:i/>
          <w:sz w:val="28"/>
        </w:rPr>
        <w:t xml:space="preserve">Формулировка задания: </w:t>
      </w:r>
      <w:r>
        <w:rPr>
          <w:sz w:val="28"/>
        </w:rPr>
        <w:t>оценить качество изображения ЖК-монитора, используя программы тестирования.</w:t>
      </w:r>
    </w:p>
    <w:p w14:paraId="3E7D0792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5D983A6A" w14:textId="0645C85D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 современный спектр программ тестирования мониторов</w:t>
      </w:r>
      <w:r w:rsidR="00B546D3" w:rsidRPr="00B546D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PassMark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1374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TFT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 xml:space="preserve">, для тестирования выбрана программа </w:t>
      </w:r>
      <w:r>
        <w:rPr>
          <w:rFonts w:ascii="Times New Roman" w:hAnsi="Times New Roman" w:cs="Times New Roman"/>
          <w:sz w:val="28"/>
          <w:lang w:val="en-US"/>
        </w:rPr>
        <w:t>TFT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>:</w:t>
      </w:r>
    </w:p>
    <w:p w14:paraId="3405CE33" w14:textId="5F918103" w:rsidR="00B021C5" w:rsidRDefault="00B546D3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6C0F3551" wp14:editId="1E7D4D7A">
            <wp:extent cx="4219048" cy="380952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E43" w14:textId="4360FFDF" w:rsidR="00B021C5" w:rsidRPr="00C75D87" w:rsidRDefault="00B021C5" w:rsidP="00B021C5">
      <w:pPr>
        <w:pStyle w:val="a4"/>
        <w:rPr>
          <w:sz w:val="22"/>
        </w:rPr>
      </w:pPr>
      <w:r w:rsidRPr="002369B9">
        <w:rPr>
          <w:sz w:val="22"/>
        </w:rPr>
        <w:t xml:space="preserve">Рисунок </w:t>
      </w:r>
      <w:r w:rsidR="00B546D3" w:rsidRPr="00AA2B64">
        <w:rPr>
          <w:sz w:val="22"/>
        </w:rPr>
        <w:t>10</w:t>
      </w:r>
      <w:r w:rsidRPr="002369B9">
        <w:rPr>
          <w:sz w:val="22"/>
        </w:rPr>
        <w:t xml:space="preserve">. Меню программы </w:t>
      </w:r>
      <w:r w:rsidRPr="002369B9">
        <w:rPr>
          <w:sz w:val="22"/>
          <w:lang w:val="en-US"/>
        </w:rPr>
        <w:t>TFT</w:t>
      </w:r>
      <w:r w:rsidRPr="00C75D87">
        <w:rPr>
          <w:sz w:val="22"/>
        </w:rPr>
        <w:t xml:space="preserve"> </w:t>
      </w:r>
      <w:r w:rsidRPr="002369B9">
        <w:rPr>
          <w:sz w:val="22"/>
          <w:lang w:val="en-US"/>
        </w:rPr>
        <w:t>Monitor</w:t>
      </w:r>
      <w:r w:rsidRPr="00C75D87">
        <w:rPr>
          <w:sz w:val="22"/>
        </w:rPr>
        <w:t xml:space="preserve"> </w:t>
      </w:r>
      <w:r w:rsidRPr="002369B9">
        <w:rPr>
          <w:sz w:val="22"/>
          <w:lang w:val="en-US"/>
        </w:rPr>
        <w:t>Test</w:t>
      </w:r>
    </w:p>
    <w:p w14:paraId="4C9571F9" w14:textId="77777777" w:rsidR="00B021C5" w:rsidRPr="00C75D87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5C524534" wp14:editId="5B35BE92">
            <wp:simplePos x="0" y="0"/>
            <wp:positionH relativeFrom="column">
              <wp:posOffset>849630</wp:posOffset>
            </wp:positionH>
            <wp:positionV relativeFrom="paragraph">
              <wp:posOffset>220980</wp:posOffset>
            </wp:positionV>
            <wp:extent cx="561975" cy="561975"/>
            <wp:effectExtent l="0" t="0" r="9525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Начнем тестирование:</w:t>
      </w:r>
    </w:p>
    <w:p w14:paraId="1C422AEF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7DCC959" wp14:editId="2C251ACC">
            <wp:simplePos x="0" y="0"/>
            <wp:positionH relativeFrom="column">
              <wp:posOffset>852170</wp:posOffset>
            </wp:positionH>
            <wp:positionV relativeFrom="paragraph">
              <wp:posOffset>592667</wp:posOffset>
            </wp:positionV>
            <wp:extent cx="524510" cy="567690"/>
            <wp:effectExtent l="0" t="0" r="889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681D82E" wp14:editId="5E4F2EE8">
            <wp:simplePos x="0" y="0"/>
            <wp:positionH relativeFrom="column">
              <wp:posOffset>301625</wp:posOffset>
            </wp:positionH>
            <wp:positionV relativeFrom="paragraph">
              <wp:posOffset>596053</wp:posOffset>
            </wp:positionV>
            <wp:extent cx="514350" cy="549275"/>
            <wp:effectExtent l="0" t="0" r="0" b="317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75D87">
        <w:rPr>
          <w:rFonts w:ascii="Times New Roman" w:hAnsi="Times New Roman" w:cs="Times New Roman"/>
          <w:i/>
          <w:sz w:val="28"/>
          <w:szCs w:val="28"/>
        </w:rPr>
        <w:t>проверка яркости</w:t>
      </w:r>
      <w:r>
        <w:rPr>
          <w:rFonts w:ascii="Times New Roman" w:hAnsi="Times New Roman" w:cs="Times New Roman"/>
          <w:sz w:val="28"/>
          <w:szCs w:val="28"/>
        </w:rPr>
        <w:t xml:space="preserve">, позволяет определить способность монитора отображать цвета различной яркости </w:t>
      </w:r>
      <w:r w:rsidRPr="00C75D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(градиент);</w:t>
      </w:r>
      <w:r w:rsidRPr="00C75D87">
        <w:rPr>
          <w:noProof/>
          <w:lang w:eastAsia="ru-RU"/>
        </w:rPr>
        <w:t xml:space="preserve"> </w:t>
      </w:r>
    </w:p>
    <w:p w14:paraId="3175E59F" w14:textId="77777777" w:rsidR="00B021C5" w:rsidRPr="00C75D87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1EC75E17" wp14:editId="617149BB">
            <wp:simplePos x="0" y="0"/>
            <wp:positionH relativeFrom="column">
              <wp:posOffset>883920</wp:posOffset>
            </wp:positionH>
            <wp:positionV relativeFrom="paragraph">
              <wp:posOffset>245745</wp:posOffset>
            </wp:positionV>
            <wp:extent cx="553720" cy="579120"/>
            <wp:effectExtent l="0" t="0" r="0" b="0"/>
            <wp:wrapTight wrapText="bothSides">
              <wp:wrapPolygon edited="0">
                <wp:start x="0" y="0"/>
                <wp:lineTo x="0" y="20605"/>
                <wp:lineTo x="20807" y="20605"/>
                <wp:lineTo x="2080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6D397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2267FAC" wp14:editId="29FCC32D">
            <wp:simplePos x="0" y="0"/>
            <wp:positionH relativeFrom="column">
              <wp:posOffset>865505</wp:posOffset>
            </wp:positionH>
            <wp:positionV relativeFrom="paragraph">
              <wp:posOffset>471170</wp:posOffset>
            </wp:positionV>
            <wp:extent cx="600075" cy="600075"/>
            <wp:effectExtent l="0" t="0" r="9525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75D87">
        <w:rPr>
          <w:rFonts w:ascii="Times New Roman" w:hAnsi="Times New Roman" w:cs="Times New Roman"/>
          <w:i/>
          <w:sz w:val="28"/>
          <w:szCs w:val="28"/>
        </w:rPr>
        <w:t>проверка цветового баланса</w:t>
      </w:r>
      <w:r>
        <w:rPr>
          <w:rFonts w:ascii="Times New Roman" w:hAnsi="Times New Roman" w:cs="Times New Roman"/>
          <w:sz w:val="28"/>
          <w:szCs w:val="28"/>
        </w:rPr>
        <w:t>, представлена двумя тестами, которые позволяют проверить правильность отображения основных цветов и переходных оттенков;</w:t>
      </w:r>
    </w:p>
    <w:p w14:paraId="221FFEA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60D85915" wp14:editId="66DE5C42">
            <wp:simplePos x="0" y="0"/>
            <wp:positionH relativeFrom="column">
              <wp:posOffset>816187</wp:posOffset>
            </wp:positionH>
            <wp:positionV relativeFrom="paragraph">
              <wp:posOffset>406400</wp:posOffset>
            </wp:positionV>
            <wp:extent cx="2080682" cy="533068"/>
            <wp:effectExtent l="0" t="0" r="0" b="63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682" cy="53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837DC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i/>
          <w:sz w:val="28"/>
          <w:szCs w:val="28"/>
        </w:rPr>
        <w:t>проверка контраста</w:t>
      </w:r>
      <w:r>
        <w:rPr>
          <w:rFonts w:ascii="Times New Roman" w:hAnsi="Times New Roman" w:cs="Times New Roman"/>
          <w:sz w:val="28"/>
          <w:szCs w:val="28"/>
        </w:rPr>
        <w:t>, позволяет проверить способность корректно отображать контрастные объекты (прямые линии; линии, образующие сетку; кольца; мелкие кружки, зигзаги и др.);</w:t>
      </w:r>
    </w:p>
    <w:p w14:paraId="5F03D6CD" w14:textId="77777777" w:rsidR="00B021C5" w:rsidRPr="008350E0" w:rsidRDefault="00B021C5" w:rsidP="00B021C5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5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B8643D0" wp14:editId="68E47BB8">
            <wp:simplePos x="0" y="0"/>
            <wp:positionH relativeFrom="column">
              <wp:posOffset>815975</wp:posOffset>
            </wp:positionH>
            <wp:positionV relativeFrom="paragraph">
              <wp:posOffset>309245</wp:posOffset>
            </wp:positionV>
            <wp:extent cx="584200" cy="635000"/>
            <wp:effectExtent l="0" t="0" r="635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4552F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50E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проверка отображения текста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позволяет проверить корректность отображения текста различного размера и шрифта;</w:t>
      </w:r>
    </w:p>
    <w:p w14:paraId="0B54B655" w14:textId="77777777" w:rsidR="00B021C5" w:rsidRPr="008350E0" w:rsidRDefault="00B021C5" w:rsidP="00B021C5">
      <w:pPr>
        <w:pStyle w:val="a5"/>
        <w:rPr>
          <w:rFonts w:ascii="Times New Roman" w:hAnsi="Times New Roman" w:cs="Times New Roman"/>
          <w:sz w:val="28"/>
          <w:szCs w:val="28"/>
        </w:rPr>
      </w:pPr>
      <w:r w:rsidRPr="00835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206B371C" wp14:editId="4C2DEAEA">
            <wp:simplePos x="0" y="0"/>
            <wp:positionH relativeFrom="column">
              <wp:posOffset>798830</wp:posOffset>
            </wp:positionH>
            <wp:positionV relativeFrom="paragraph">
              <wp:posOffset>216535</wp:posOffset>
            </wp:positionV>
            <wp:extent cx="1227455" cy="6515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38E94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проверка отображения движения, позволяет увидеть, как монитор отображает движущиеся объекты;</w:t>
      </w:r>
    </w:p>
    <w:p w14:paraId="73E1AA57" w14:textId="77777777" w:rsidR="00B021C5" w:rsidRPr="00B414D1" w:rsidRDefault="00B021C5" w:rsidP="00B021C5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350BEFF" w14:textId="77777777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 таблицу и рассчитаем обобщенный показатель качества изображения ЖК-монитора:</w:t>
      </w:r>
    </w:p>
    <w:tbl>
      <w:tblPr>
        <w:tblStyle w:val="a3"/>
        <w:tblW w:w="9782" w:type="dxa"/>
        <w:tblInd w:w="-289" w:type="dxa"/>
        <w:tblLook w:val="04A0" w:firstRow="1" w:lastRow="0" w:firstColumn="1" w:lastColumn="0" w:noHBand="0" w:noVBand="1"/>
      </w:tblPr>
      <w:tblGrid>
        <w:gridCol w:w="1871"/>
        <w:gridCol w:w="1975"/>
        <w:gridCol w:w="1271"/>
        <w:gridCol w:w="1517"/>
        <w:gridCol w:w="1470"/>
        <w:gridCol w:w="1982"/>
      </w:tblGrid>
      <w:tr w:rsidR="00B021C5" w14:paraId="5BB6F5FC" w14:textId="77777777" w:rsidTr="00AA2B64">
        <w:tc>
          <w:tcPr>
            <w:tcW w:w="1821" w:type="dxa"/>
          </w:tcPr>
          <w:p w14:paraId="3BBC0BFD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теста</w:t>
            </w:r>
          </w:p>
        </w:tc>
        <w:tc>
          <w:tcPr>
            <w:tcW w:w="1923" w:type="dxa"/>
          </w:tcPr>
          <w:p w14:paraId="3824AA19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Коэффициент веса теста</w:t>
            </w:r>
          </w:p>
        </w:tc>
        <w:tc>
          <w:tcPr>
            <w:tcW w:w="1240" w:type="dxa"/>
          </w:tcPr>
          <w:p w14:paraId="719E5BF8" w14:textId="03E6D5CC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Эксперт 1</w:t>
            </w:r>
            <w:r w:rsidR="00AA2B64">
              <w:rPr>
                <w:rFonts w:ascii="Times New Roman" w:hAnsi="Times New Roman" w:cs="Times New Roman"/>
                <w:b/>
                <w:sz w:val="28"/>
                <w:szCs w:val="28"/>
              </w:rPr>
              <w:t>(Я)</w:t>
            </w:r>
          </w:p>
          <w:p w14:paraId="633B1F98" w14:textId="4CEAF66A" w:rsidR="00B021C5" w:rsidRPr="00AA2B64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= </w:t>
            </w:r>
            <w:r w:rsidR="00AA2B64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479" w:type="dxa"/>
          </w:tcPr>
          <w:p w14:paraId="6E37F6A3" w14:textId="2BF19281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Эксперт 2</w:t>
            </w:r>
            <w:r w:rsidR="00AA2B64">
              <w:rPr>
                <w:rFonts w:ascii="Times New Roman" w:hAnsi="Times New Roman" w:cs="Times New Roman"/>
                <w:b/>
                <w:sz w:val="28"/>
                <w:szCs w:val="28"/>
              </w:rPr>
              <w:t>(Даниил)</w:t>
            </w:r>
          </w:p>
          <w:p w14:paraId="73FDC50C" w14:textId="0C6B7E82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= </w:t>
            </w:r>
            <w:r w:rsidR="0080055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240" w:type="dxa"/>
          </w:tcPr>
          <w:p w14:paraId="697D44AF" w14:textId="5C78339B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Эксперт 3</w:t>
            </w:r>
            <w:r w:rsidR="00AA2B64">
              <w:rPr>
                <w:rFonts w:ascii="Times New Roman" w:hAnsi="Times New Roman" w:cs="Times New Roman"/>
                <w:b/>
                <w:sz w:val="28"/>
                <w:szCs w:val="28"/>
              </w:rPr>
              <w:t>(Степан)</w:t>
            </w:r>
          </w:p>
          <w:p w14:paraId="05C0DA00" w14:textId="0DA686EB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= </w:t>
            </w:r>
            <w:r w:rsidR="0080055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2079" w:type="dxa"/>
          </w:tcPr>
          <w:p w14:paraId="5277DF1B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Комментарий</w:t>
            </w:r>
          </w:p>
        </w:tc>
      </w:tr>
      <w:tr w:rsidR="00B021C5" w14:paraId="6BA2B955" w14:textId="77777777" w:rsidTr="00AA2B64">
        <w:tc>
          <w:tcPr>
            <w:tcW w:w="1821" w:type="dxa"/>
          </w:tcPr>
          <w:p w14:paraId="1507A2F6" w14:textId="77777777" w:rsidR="00B021C5" w:rsidRPr="00F9404E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 яркости</w:t>
            </w:r>
          </w:p>
        </w:tc>
        <w:tc>
          <w:tcPr>
            <w:tcW w:w="1923" w:type="dxa"/>
          </w:tcPr>
          <w:p w14:paraId="610365BF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0,26</w:t>
            </w:r>
          </w:p>
        </w:tc>
        <w:tc>
          <w:tcPr>
            <w:tcW w:w="1240" w:type="dxa"/>
          </w:tcPr>
          <w:p w14:paraId="5A633AEF" w14:textId="2D004E15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79" w:type="dxa"/>
          </w:tcPr>
          <w:p w14:paraId="2BD8C7E7" w14:textId="5B6EAB2E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40" w:type="dxa"/>
          </w:tcPr>
          <w:p w14:paraId="3679C408" w14:textId="770C0932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79" w:type="dxa"/>
          </w:tcPr>
          <w:p w14:paraId="78623BF2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Должны быть градации серого</w:t>
            </w:r>
          </w:p>
        </w:tc>
      </w:tr>
      <w:tr w:rsidR="00B021C5" w14:paraId="5BCC951B" w14:textId="77777777" w:rsidTr="00AA2B64">
        <w:tc>
          <w:tcPr>
            <w:tcW w:w="1821" w:type="dxa"/>
          </w:tcPr>
          <w:p w14:paraId="5CACECFC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цветового баланса</w:t>
            </w:r>
          </w:p>
        </w:tc>
        <w:tc>
          <w:tcPr>
            <w:tcW w:w="1923" w:type="dxa"/>
          </w:tcPr>
          <w:p w14:paraId="710C6A2B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0,34</w:t>
            </w:r>
          </w:p>
        </w:tc>
        <w:tc>
          <w:tcPr>
            <w:tcW w:w="1240" w:type="dxa"/>
          </w:tcPr>
          <w:p w14:paraId="0451DFAC" w14:textId="58BFC7C4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79" w:type="dxa"/>
          </w:tcPr>
          <w:p w14:paraId="53FE7A43" w14:textId="7A7935C1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40" w:type="dxa"/>
          </w:tcPr>
          <w:p w14:paraId="64A53FB1" w14:textId="5F03F813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079" w:type="dxa"/>
          </w:tcPr>
          <w:p w14:paraId="328963F6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Должны быть плавные переходы цветов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различной яркости</w:t>
            </w:r>
          </w:p>
        </w:tc>
      </w:tr>
      <w:tr w:rsidR="00B021C5" w14:paraId="69798983" w14:textId="77777777" w:rsidTr="00AA2B64">
        <w:tc>
          <w:tcPr>
            <w:tcW w:w="1821" w:type="dxa"/>
          </w:tcPr>
          <w:p w14:paraId="52810440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 контраста</w:t>
            </w:r>
          </w:p>
        </w:tc>
        <w:tc>
          <w:tcPr>
            <w:tcW w:w="1923" w:type="dxa"/>
          </w:tcPr>
          <w:p w14:paraId="3A8CE41E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240" w:type="dxa"/>
          </w:tcPr>
          <w:p w14:paraId="4A1816B5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79" w:type="dxa"/>
          </w:tcPr>
          <w:p w14:paraId="192C065B" w14:textId="0120A17B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40" w:type="dxa"/>
          </w:tcPr>
          <w:p w14:paraId="48FC9A6A" w14:textId="58FDD495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79" w:type="dxa"/>
          </w:tcPr>
          <w:p w14:paraId="1DBCA7AE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Линии должны пересекаться под прямым углом, окружности четко видны</w:t>
            </w:r>
          </w:p>
        </w:tc>
      </w:tr>
      <w:tr w:rsidR="00B021C5" w14:paraId="471575C2" w14:textId="77777777" w:rsidTr="00AA2B64">
        <w:tc>
          <w:tcPr>
            <w:tcW w:w="1821" w:type="dxa"/>
          </w:tcPr>
          <w:p w14:paraId="769D557B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проверки отображения текста</w:t>
            </w:r>
          </w:p>
        </w:tc>
        <w:tc>
          <w:tcPr>
            <w:tcW w:w="1923" w:type="dxa"/>
          </w:tcPr>
          <w:p w14:paraId="0CE5494C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240" w:type="dxa"/>
          </w:tcPr>
          <w:p w14:paraId="53399497" w14:textId="7BDCD991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79" w:type="dxa"/>
          </w:tcPr>
          <w:p w14:paraId="63065698" w14:textId="4FD0910F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40" w:type="dxa"/>
          </w:tcPr>
          <w:p w14:paraId="0534FB16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79" w:type="dxa"/>
          </w:tcPr>
          <w:p w14:paraId="5C9123C0" w14:textId="77777777" w:rsidR="00B021C5" w:rsidRDefault="00B021C5" w:rsidP="009F085E">
            <w:pPr>
              <w:pStyle w:val="a5"/>
              <w:keepNext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должен быть четкий, без потерь</w:t>
            </w:r>
          </w:p>
        </w:tc>
      </w:tr>
    </w:tbl>
    <w:p w14:paraId="1D537ABB" w14:textId="77777777" w:rsidR="00B021C5" w:rsidRDefault="00B021C5" w:rsidP="00B021C5">
      <w:pPr>
        <w:pStyle w:val="a4"/>
        <w:ind w:firstLine="708"/>
        <w:rPr>
          <w:sz w:val="22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1899E043" wp14:editId="623D283B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1823720" cy="807720"/>
            <wp:effectExtent l="0" t="0" r="508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1" t="36716" r="54591" b="4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CA0">
        <w:rPr>
          <w:sz w:val="22"/>
        </w:rPr>
        <w:t xml:space="preserve">Таблица </w:t>
      </w:r>
      <w:r w:rsidRPr="00BD6CA0">
        <w:rPr>
          <w:sz w:val="22"/>
        </w:rPr>
        <w:fldChar w:fldCharType="begin"/>
      </w:r>
      <w:r w:rsidRPr="00BD6CA0">
        <w:rPr>
          <w:sz w:val="22"/>
        </w:rPr>
        <w:instrText xml:space="preserve"> SEQ Таблица \* ARABIC </w:instrText>
      </w:r>
      <w:r w:rsidRPr="00BD6CA0">
        <w:rPr>
          <w:sz w:val="22"/>
        </w:rPr>
        <w:fldChar w:fldCharType="separate"/>
      </w:r>
      <w:r w:rsidRPr="00BD6CA0">
        <w:rPr>
          <w:noProof/>
          <w:sz w:val="22"/>
        </w:rPr>
        <w:t>3</w:t>
      </w:r>
      <w:r w:rsidRPr="00BD6CA0">
        <w:rPr>
          <w:sz w:val="22"/>
        </w:rPr>
        <w:fldChar w:fldCharType="end"/>
      </w:r>
      <w:r w:rsidRPr="00BD6CA0">
        <w:rPr>
          <w:sz w:val="22"/>
        </w:rPr>
        <w:t>. Параметры монитора</w:t>
      </w:r>
    </w:p>
    <w:p w14:paraId="269816F3" w14:textId="77777777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Рассчитываем обобщенный показатель качества (П</w:t>
      </w:r>
      <w:r w:rsidRPr="004A2317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) по следующей формуле:</w:t>
      </w:r>
      <w:r w:rsidRPr="00BD6C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3B538E7" w14:textId="11B907B0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AA2B64">
        <w:rPr>
          <w:rFonts w:ascii="Times New Roman" w:hAnsi="Times New Roman" w:cs="Times New Roman"/>
          <w:sz w:val="28"/>
          <w:szCs w:val="28"/>
          <w:lang w:val="en-US"/>
        </w:rPr>
        <w:t>9,427</w:t>
      </w:r>
      <w:r>
        <w:rPr>
          <w:rFonts w:ascii="Times New Roman" w:hAnsi="Times New Roman" w:cs="Times New Roman"/>
          <w:sz w:val="28"/>
          <w:szCs w:val="28"/>
        </w:rPr>
        <w:t xml:space="preserve"> единицы</w:t>
      </w:r>
    </w:p>
    <w:p w14:paraId="4A54BA7A" w14:textId="3BF1171F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показатель составляет </w:t>
      </w:r>
      <w:r w:rsidR="00623DC7" w:rsidRPr="00623DC7">
        <w:rPr>
          <w:rFonts w:ascii="Times New Roman" w:hAnsi="Times New Roman" w:cs="Times New Roman"/>
          <w:sz w:val="28"/>
          <w:szCs w:val="28"/>
        </w:rPr>
        <w:t>12,5</w:t>
      </w:r>
      <w:r>
        <w:rPr>
          <w:rFonts w:ascii="Times New Roman" w:hAnsi="Times New Roman" w:cs="Times New Roman"/>
          <w:sz w:val="28"/>
          <w:szCs w:val="28"/>
        </w:rPr>
        <w:t xml:space="preserve"> единиц.</w:t>
      </w:r>
    </w:p>
    <w:p w14:paraId="2F82BBE1" w14:textId="3004D14E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есть полученный процент: </w:t>
      </w:r>
      <w:r w:rsidR="00AA2B64" w:rsidRPr="00AA2B64">
        <w:rPr>
          <w:rFonts w:ascii="Times New Roman" w:hAnsi="Times New Roman" w:cs="Times New Roman"/>
          <w:sz w:val="28"/>
          <w:szCs w:val="28"/>
        </w:rPr>
        <w:t>9,427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="00623DC7" w:rsidRPr="00623DC7">
        <w:rPr>
          <w:rFonts w:ascii="Times New Roman" w:hAnsi="Times New Roman" w:cs="Times New Roman"/>
          <w:sz w:val="28"/>
          <w:szCs w:val="28"/>
        </w:rPr>
        <w:t>12,5</w:t>
      </w:r>
      <w:r>
        <w:rPr>
          <w:rFonts w:ascii="Times New Roman" w:hAnsi="Times New Roman" w:cs="Times New Roman"/>
          <w:sz w:val="28"/>
          <w:szCs w:val="28"/>
        </w:rPr>
        <w:t xml:space="preserve"> * 100% = </w:t>
      </w:r>
      <w:r w:rsidR="00AA2B64" w:rsidRPr="00AA2B64">
        <w:rPr>
          <w:rFonts w:ascii="Times New Roman" w:hAnsi="Times New Roman" w:cs="Times New Roman"/>
          <w:sz w:val="28"/>
          <w:szCs w:val="28"/>
        </w:rPr>
        <w:t>75,42</w:t>
      </w:r>
      <w:r>
        <w:rPr>
          <w:rFonts w:ascii="Times New Roman" w:hAnsi="Times New Roman" w:cs="Times New Roman"/>
          <w:sz w:val="28"/>
          <w:szCs w:val="28"/>
        </w:rPr>
        <w:t xml:space="preserve"> %.</w:t>
      </w:r>
    </w:p>
    <w:p w14:paraId="456E6D3F" w14:textId="2EFCC125" w:rsidR="00B021C5" w:rsidRPr="00BD6CA0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BD6C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протестирован монитор ноутбука и получена отличная оценка в </w:t>
      </w:r>
      <w:r w:rsidR="00AA2B64" w:rsidRPr="00AA2B64">
        <w:rPr>
          <w:rFonts w:ascii="Times New Roman" w:hAnsi="Times New Roman" w:cs="Times New Roman"/>
          <w:sz w:val="28"/>
          <w:szCs w:val="28"/>
        </w:rPr>
        <w:t>75,4</w:t>
      </w:r>
      <w:r w:rsidR="00AA2B64">
        <w:rPr>
          <w:rFonts w:ascii="Times New Roman" w:hAnsi="Times New Roman" w:cs="Times New Roman"/>
          <w:sz w:val="28"/>
          <w:szCs w:val="28"/>
          <w:lang w:val="en-US"/>
        </w:rPr>
        <w:t>2</w:t>
      </w:r>
      <w:bookmarkStart w:id="0" w:name="_GoBack"/>
      <w:bookmarkEnd w:id="0"/>
      <w:r w:rsidRPr="00BD6CA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7AFBAB" w14:textId="77777777" w:rsidR="006A7C4B" w:rsidRDefault="006A7C4B"/>
    <w:sectPr w:rsidR="006A7C4B" w:rsidSect="00AA2B64">
      <w:foot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200F6" w14:textId="77777777" w:rsidR="008E1C61" w:rsidRDefault="008E1C61" w:rsidP="00AA2B64">
      <w:pPr>
        <w:spacing w:after="0" w:line="240" w:lineRule="auto"/>
      </w:pPr>
      <w:r>
        <w:separator/>
      </w:r>
    </w:p>
  </w:endnote>
  <w:endnote w:type="continuationSeparator" w:id="0">
    <w:p w14:paraId="581451B4" w14:textId="77777777" w:rsidR="008E1C61" w:rsidRDefault="008E1C61" w:rsidP="00AA2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7160944"/>
      <w:docPartObj>
        <w:docPartGallery w:val="Page Numbers (Bottom of Page)"/>
        <w:docPartUnique/>
      </w:docPartObj>
    </w:sdtPr>
    <w:sdtContent>
      <w:p w14:paraId="75E012C0" w14:textId="148F187F" w:rsidR="00AA2B64" w:rsidRDefault="00AA2B6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2FEC8A" w14:textId="77777777" w:rsidR="00AA2B64" w:rsidRDefault="00AA2B6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9065F" w14:textId="77777777" w:rsidR="008E1C61" w:rsidRDefault="008E1C61" w:rsidP="00AA2B64">
      <w:pPr>
        <w:spacing w:after="0" w:line="240" w:lineRule="auto"/>
      </w:pPr>
      <w:r>
        <w:separator/>
      </w:r>
    </w:p>
  </w:footnote>
  <w:footnote w:type="continuationSeparator" w:id="0">
    <w:p w14:paraId="1B15131D" w14:textId="77777777" w:rsidR="008E1C61" w:rsidRDefault="008E1C61" w:rsidP="00AA2B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F10B8"/>
    <w:multiLevelType w:val="hybridMultilevel"/>
    <w:tmpl w:val="ED20A2C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F92662"/>
    <w:multiLevelType w:val="hybridMultilevel"/>
    <w:tmpl w:val="6380B0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341B7A"/>
    <w:multiLevelType w:val="hybridMultilevel"/>
    <w:tmpl w:val="282A2FE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486F4E"/>
    <w:multiLevelType w:val="hybridMultilevel"/>
    <w:tmpl w:val="7E783B2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4B7"/>
    <w:rsid w:val="0009199B"/>
    <w:rsid w:val="001402D7"/>
    <w:rsid w:val="001424B7"/>
    <w:rsid w:val="001C4290"/>
    <w:rsid w:val="00206E6D"/>
    <w:rsid w:val="00266ECD"/>
    <w:rsid w:val="0054565B"/>
    <w:rsid w:val="00623DC7"/>
    <w:rsid w:val="006A2DD2"/>
    <w:rsid w:val="006A7C4B"/>
    <w:rsid w:val="00800551"/>
    <w:rsid w:val="00881C90"/>
    <w:rsid w:val="008E1C61"/>
    <w:rsid w:val="00A720F7"/>
    <w:rsid w:val="00AA2B64"/>
    <w:rsid w:val="00B021C5"/>
    <w:rsid w:val="00B546D3"/>
    <w:rsid w:val="00CC336B"/>
    <w:rsid w:val="00E93ED1"/>
    <w:rsid w:val="00FD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D3A9F"/>
  <w15:chartTrackingRefBased/>
  <w15:docId w15:val="{8243B2A1-F380-49F1-BFBD-68B4E068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1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21C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B02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B021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B021C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A2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A2B64"/>
  </w:style>
  <w:style w:type="paragraph" w:styleId="a8">
    <w:name w:val="footer"/>
    <w:basedOn w:val="a"/>
    <w:link w:val="a9"/>
    <w:uiPriority w:val="99"/>
    <w:unhideWhenUsed/>
    <w:rsid w:val="00AA2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A2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Ханевский</dc:creator>
  <cp:keywords/>
  <dc:description/>
  <cp:lastModifiedBy>Ярослав Ханевский</cp:lastModifiedBy>
  <cp:revision>12</cp:revision>
  <dcterms:created xsi:type="dcterms:W3CDTF">2024-04-13T16:53:00Z</dcterms:created>
  <dcterms:modified xsi:type="dcterms:W3CDTF">2024-04-22T12:11:00Z</dcterms:modified>
</cp:coreProperties>
</file>