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B451D" w14:textId="77777777" w:rsidR="004D7C95" w:rsidRDefault="004D7C95" w:rsidP="006736C1"/>
    <w:p w14:paraId="00C4F11D" w14:textId="56D33745" w:rsidR="004D7C95" w:rsidRDefault="00D46736" w:rsidP="004D7C95">
      <w:pPr>
        <w:pStyle w:val="Titel"/>
      </w:pPr>
      <w:r>
        <w:t>Architecture (Main View</w:t>
      </w:r>
    </w:p>
    <w:p w14:paraId="2A4C1A10" w14:textId="44909554" w:rsidR="0060135D" w:rsidRDefault="0060135D" w:rsidP="0060135D"/>
    <w:p w14:paraId="16791908" w14:textId="3EC20D24" w:rsidR="00D46736" w:rsidRDefault="00D46736" w:rsidP="006736C1">
      <w:pPr>
        <w:pStyle w:val="berschrift1"/>
      </w:pPr>
      <w:r>
        <w:t>Einleitung</w:t>
      </w:r>
    </w:p>
    <w:p w14:paraId="357EF1A0" w14:textId="689BE8D1" w:rsidR="00D46736" w:rsidRPr="00D46736" w:rsidRDefault="00D46736" w:rsidP="00D46736">
      <w:r>
        <w:t xml:space="preserve">Dieses Dokument dient der Erläuterung der Systemarchitektur der Applikation </w:t>
      </w:r>
      <w:proofErr w:type="spellStart"/>
      <w:r>
        <w:t>despresso</w:t>
      </w:r>
      <w:proofErr w:type="spellEnd"/>
      <w:r>
        <w:t>. Dieses Systemmodell ist jedoch nur eine ers</w:t>
      </w:r>
      <w:r w:rsidR="0055791A">
        <w:t>te Version und dient dazu, eine Lauffähige Applikation zum Anzeigen der Hauptseite sowie den mit der Hauptseite verbundenen Funktionen zu implementieren.</w:t>
      </w:r>
    </w:p>
    <w:p w14:paraId="47E7C979" w14:textId="04CE7D98" w:rsidR="0055791A" w:rsidRDefault="0055791A" w:rsidP="006736C1">
      <w:pPr>
        <w:pStyle w:val="berschrift1"/>
      </w:pPr>
      <w:proofErr w:type="spellStart"/>
      <w:r>
        <w:t>Deployment</w:t>
      </w:r>
      <w:proofErr w:type="spellEnd"/>
      <w:r>
        <w:t xml:space="preserve"> Model</w:t>
      </w:r>
    </w:p>
    <w:p w14:paraId="00B4EFFD" w14:textId="1A2556E0" w:rsidR="0055791A" w:rsidRPr="0055791A" w:rsidRDefault="0055791A" w:rsidP="0055791A">
      <w:r>
        <w:t>Text</w:t>
      </w:r>
    </w:p>
    <w:p w14:paraId="65174424" w14:textId="0C28659A" w:rsidR="00677DE7" w:rsidRDefault="0055791A" w:rsidP="006736C1">
      <w:pPr>
        <w:pStyle w:val="berschrift1"/>
      </w:pPr>
      <w:r>
        <w:t>Klassendiagramm</w:t>
      </w:r>
      <w:r w:rsidR="003D7B38">
        <w:fldChar w:fldCharType="begin"/>
      </w:r>
      <w:r w:rsidR="003D7B38">
        <w:instrText xml:space="preserve"> XE "</w:instrText>
      </w:r>
      <w:r w:rsidR="003D7B38" w:rsidRPr="00164AF9">
        <w:instrText>Glossar</w:instrText>
      </w:r>
      <w:r w:rsidR="003D7B38">
        <w:instrText xml:space="preserve">" </w:instrText>
      </w:r>
      <w:r w:rsidR="003D7B38">
        <w:fldChar w:fldCharType="end"/>
      </w:r>
    </w:p>
    <w:p w14:paraId="70A1BFC2" w14:textId="21D9E540" w:rsidR="007E5DDA" w:rsidRDefault="0055791A" w:rsidP="007E5DDA">
      <w:r>
        <w:t xml:space="preserve">Bemerkungen zur Verknüpfung von </w:t>
      </w:r>
      <w:proofErr w:type="spellStart"/>
      <w:r>
        <w:t>Presentern</w:t>
      </w:r>
      <w:proofErr w:type="spellEnd"/>
      <w:r>
        <w:t xml:space="preserve"> und Views. Da von der </w:t>
      </w:r>
      <w:proofErr w:type="spellStart"/>
      <w:r>
        <w:t>MainView</w:t>
      </w:r>
      <w:proofErr w:type="spellEnd"/>
      <w:r>
        <w:t xml:space="preserve"> auf die </w:t>
      </w:r>
      <w:proofErr w:type="spellStart"/>
      <w:r>
        <w:t>SettingsView</w:t>
      </w:r>
      <w:proofErr w:type="spellEnd"/>
      <w:r>
        <w:t xml:space="preserve">, die </w:t>
      </w:r>
      <w:proofErr w:type="spellStart"/>
      <w:r>
        <w:t>CalendarView</w:t>
      </w:r>
      <w:proofErr w:type="spellEnd"/>
      <w:r>
        <w:t xml:space="preserve"> und die </w:t>
      </w:r>
      <w:proofErr w:type="spellStart"/>
      <w:r>
        <w:t>TipView</w:t>
      </w:r>
      <w:proofErr w:type="spellEnd"/>
      <w:r>
        <w:t xml:space="preserve"> sowie umgekehrt gewechselt werden kann, wurde der Kommunikationsweg zu diesen Views (z.B. beim Klicken auf den </w:t>
      </w:r>
      <w:proofErr w:type="spellStart"/>
      <w:r>
        <w:t>CalendarButton</w:t>
      </w:r>
      <w:proofErr w:type="spellEnd"/>
      <w:r>
        <w:t xml:space="preserve"> auf der </w:t>
      </w:r>
      <w:proofErr w:type="spellStart"/>
      <w:r>
        <w:t>MainView</w:t>
      </w:r>
      <w:proofErr w:type="spellEnd"/>
      <w:r>
        <w:t xml:space="preserve">) über den </w:t>
      </w:r>
      <w:proofErr w:type="spellStart"/>
      <w:r>
        <w:t>MainPresenter</w:t>
      </w:r>
      <w:proofErr w:type="spellEnd"/>
      <w:r>
        <w:t xml:space="preserve">, anschliessend den </w:t>
      </w:r>
      <w:proofErr w:type="spellStart"/>
      <w:r>
        <w:t>CalenderPresenter</w:t>
      </w:r>
      <w:proofErr w:type="spellEnd"/>
      <w:r>
        <w:t xml:space="preserve"> und anschliessend die </w:t>
      </w:r>
      <w:proofErr w:type="spellStart"/>
      <w:r>
        <w:t>CalendarView</w:t>
      </w:r>
      <w:proofErr w:type="spellEnd"/>
      <w:r>
        <w:t xml:space="preserve"> gewählt. Denkbar wären auch direktere Wege wie z.B. </w:t>
      </w:r>
      <w:proofErr w:type="spellStart"/>
      <w:r>
        <w:t>MainView</w:t>
      </w:r>
      <w:proofErr w:type="spellEnd"/>
      <w:r>
        <w:t xml:space="preserve"> – </w:t>
      </w:r>
      <w:proofErr w:type="spellStart"/>
      <w:r>
        <w:t>MainPresenter</w:t>
      </w:r>
      <w:proofErr w:type="spellEnd"/>
      <w:r>
        <w:t xml:space="preserve"> – </w:t>
      </w:r>
      <w:proofErr w:type="spellStart"/>
      <w:r>
        <w:t>SystemsView</w:t>
      </w:r>
      <w:proofErr w:type="spellEnd"/>
      <w:r>
        <w:t xml:space="preserve">. </w:t>
      </w:r>
    </w:p>
    <w:p w14:paraId="3F3C82C5" w14:textId="205A27FC" w:rsidR="0055791A" w:rsidRPr="00474A97" w:rsidRDefault="0055791A" w:rsidP="007E5DDA">
      <w:r>
        <w:t xml:space="preserve">Das gewählte Modell bedingt zwar, dass die </w:t>
      </w:r>
      <w:proofErr w:type="spellStart"/>
      <w:r>
        <w:t>Presenter</w:t>
      </w:r>
      <w:proofErr w:type="spellEnd"/>
      <w:r>
        <w:t xml:space="preserve"> einander kennen. Jedoch muss die Funktion zum Anzeigen z.B. der </w:t>
      </w:r>
      <w:proofErr w:type="spellStart"/>
      <w:r>
        <w:t>CalendarView</w:t>
      </w:r>
      <w:proofErr w:type="spellEnd"/>
      <w:r>
        <w:t xml:space="preserve"> nur einmal im </w:t>
      </w:r>
      <w:proofErr w:type="spellStart"/>
      <w:r>
        <w:t>CalendarPresenter</w:t>
      </w:r>
      <w:proofErr w:type="spellEnd"/>
      <w:r>
        <w:t xml:space="preserve"> implementiert werden. </w:t>
      </w:r>
      <w:bookmarkStart w:id="0" w:name="_GoBack"/>
      <w:bookmarkEnd w:id="0"/>
    </w:p>
    <w:sectPr w:rsidR="0055791A" w:rsidRPr="00474A97" w:rsidSect="005A7957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E4110" w14:textId="77777777" w:rsidR="00A578CF" w:rsidRDefault="00A578CF" w:rsidP="004D7C95">
      <w:pPr>
        <w:spacing w:after="0" w:line="240" w:lineRule="auto"/>
      </w:pPr>
      <w:r>
        <w:separator/>
      </w:r>
    </w:p>
  </w:endnote>
  <w:endnote w:type="continuationSeparator" w:id="0">
    <w:p w14:paraId="67D3DF68" w14:textId="77777777" w:rsidR="00A578CF" w:rsidRDefault="00A578CF" w:rsidP="004D7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utiger 55 Roman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F86B9" w14:textId="77777777" w:rsidR="00A578CF" w:rsidRDefault="00A578CF" w:rsidP="004D7C95">
      <w:pPr>
        <w:spacing w:after="0" w:line="240" w:lineRule="auto"/>
      </w:pPr>
      <w:r>
        <w:separator/>
      </w:r>
    </w:p>
  </w:footnote>
  <w:footnote w:type="continuationSeparator" w:id="0">
    <w:p w14:paraId="4C6E9872" w14:textId="77777777" w:rsidR="00A578CF" w:rsidRDefault="00A578CF" w:rsidP="004D7C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9697F"/>
    <w:multiLevelType w:val="hybridMultilevel"/>
    <w:tmpl w:val="D048E5C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5518C"/>
    <w:multiLevelType w:val="hybridMultilevel"/>
    <w:tmpl w:val="B4A496FC"/>
    <w:lvl w:ilvl="0" w:tplc="B8EA58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023A4"/>
    <w:multiLevelType w:val="hybridMultilevel"/>
    <w:tmpl w:val="C34230C4"/>
    <w:lvl w:ilvl="0" w:tplc="B8EA58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54F00"/>
    <w:multiLevelType w:val="hybridMultilevel"/>
    <w:tmpl w:val="EF6EF986"/>
    <w:lvl w:ilvl="0" w:tplc="B8EA58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A003D"/>
    <w:multiLevelType w:val="hybridMultilevel"/>
    <w:tmpl w:val="C2F22EC2"/>
    <w:lvl w:ilvl="0" w:tplc="B8EA58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0398E"/>
    <w:multiLevelType w:val="hybridMultilevel"/>
    <w:tmpl w:val="026AEDBE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C45AAC"/>
    <w:multiLevelType w:val="hybridMultilevel"/>
    <w:tmpl w:val="99140466"/>
    <w:lvl w:ilvl="0" w:tplc="6C04399C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F614C2"/>
    <w:multiLevelType w:val="hybridMultilevel"/>
    <w:tmpl w:val="6AE8B7D2"/>
    <w:lvl w:ilvl="0" w:tplc="645C7FC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 w15:restartNumberingAfterBreak="0">
    <w:nsid w:val="119F3170"/>
    <w:multiLevelType w:val="hybridMultilevel"/>
    <w:tmpl w:val="C82A98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90585C"/>
    <w:multiLevelType w:val="hybridMultilevel"/>
    <w:tmpl w:val="03B81C02"/>
    <w:lvl w:ilvl="0" w:tplc="B8EA58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16869"/>
    <w:multiLevelType w:val="hybridMultilevel"/>
    <w:tmpl w:val="1C4E2366"/>
    <w:lvl w:ilvl="0" w:tplc="E9FE69E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463342"/>
    <w:multiLevelType w:val="hybridMultilevel"/>
    <w:tmpl w:val="3650F7E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C941F0E"/>
    <w:multiLevelType w:val="hybridMultilevel"/>
    <w:tmpl w:val="18A6F2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294496"/>
    <w:multiLevelType w:val="hybridMultilevel"/>
    <w:tmpl w:val="ECE83C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D546F"/>
    <w:multiLevelType w:val="hybridMultilevel"/>
    <w:tmpl w:val="DFAC625E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CC669E2"/>
    <w:multiLevelType w:val="hybridMultilevel"/>
    <w:tmpl w:val="BFDA99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501F54"/>
    <w:multiLevelType w:val="hybridMultilevel"/>
    <w:tmpl w:val="033EDCA8"/>
    <w:lvl w:ilvl="0" w:tplc="B8EA58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76E8C"/>
    <w:multiLevelType w:val="hybridMultilevel"/>
    <w:tmpl w:val="8C9E17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555F15"/>
    <w:multiLevelType w:val="hybridMultilevel"/>
    <w:tmpl w:val="CF162176"/>
    <w:lvl w:ilvl="0" w:tplc="B8EA58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82C68"/>
    <w:multiLevelType w:val="hybridMultilevel"/>
    <w:tmpl w:val="BF440AE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223B09"/>
    <w:multiLevelType w:val="hybridMultilevel"/>
    <w:tmpl w:val="2D2200DE"/>
    <w:lvl w:ilvl="0" w:tplc="B8EA58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2E2BF3"/>
    <w:multiLevelType w:val="hybridMultilevel"/>
    <w:tmpl w:val="75ACA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BD1E59"/>
    <w:multiLevelType w:val="hybridMultilevel"/>
    <w:tmpl w:val="0B60A5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F7604D"/>
    <w:multiLevelType w:val="hybridMultilevel"/>
    <w:tmpl w:val="6C823F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3508D5"/>
    <w:multiLevelType w:val="hybridMultilevel"/>
    <w:tmpl w:val="168069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187515"/>
    <w:multiLevelType w:val="hybridMultilevel"/>
    <w:tmpl w:val="E396A612"/>
    <w:lvl w:ilvl="0" w:tplc="B8EA58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840845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0467377"/>
    <w:multiLevelType w:val="hybridMultilevel"/>
    <w:tmpl w:val="CC58DA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A1562"/>
    <w:multiLevelType w:val="hybridMultilevel"/>
    <w:tmpl w:val="0CA6855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0F4AFC"/>
    <w:multiLevelType w:val="hybridMultilevel"/>
    <w:tmpl w:val="E446FE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2"/>
  </w:num>
  <w:num w:numId="3">
    <w:abstractNumId w:val="0"/>
  </w:num>
  <w:num w:numId="4">
    <w:abstractNumId w:val="26"/>
  </w:num>
  <w:num w:numId="5">
    <w:abstractNumId w:val="23"/>
  </w:num>
  <w:num w:numId="6">
    <w:abstractNumId w:val="8"/>
  </w:num>
  <w:num w:numId="7">
    <w:abstractNumId w:val="21"/>
  </w:num>
  <w:num w:numId="8">
    <w:abstractNumId w:val="13"/>
  </w:num>
  <w:num w:numId="9">
    <w:abstractNumId w:val="2"/>
  </w:num>
  <w:num w:numId="10">
    <w:abstractNumId w:val="25"/>
  </w:num>
  <w:num w:numId="11">
    <w:abstractNumId w:val="1"/>
  </w:num>
  <w:num w:numId="12">
    <w:abstractNumId w:val="20"/>
  </w:num>
  <w:num w:numId="13">
    <w:abstractNumId w:val="18"/>
  </w:num>
  <w:num w:numId="14">
    <w:abstractNumId w:val="9"/>
  </w:num>
  <w:num w:numId="15">
    <w:abstractNumId w:val="4"/>
  </w:num>
  <w:num w:numId="16">
    <w:abstractNumId w:val="7"/>
  </w:num>
  <w:num w:numId="17">
    <w:abstractNumId w:val="3"/>
  </w:num>
  <w:num w:numId="18">
    <w:abstractNumId w:val="16"/>
  </w:num>
  <w:num w:numId="19">
    <w:abstractNumId w:val="17"/>
  </w:num>
  <w:num w:numId="20">
    <w:abstractNumId w:val="12"/>
  </w:num>
  <w:num w:numId="21">
    <w:abstractNumId w:val="24"/>
  </w:num>
  <w:num w:numId="22">
    <w:abstractNumId w:val="10"/>
  </w:num>
  <w:num w:numId="23">
    <w:abstractNumId w:val="6"/>
  </w:num>
  <w:num w:numId="24">
    <w:abstractNumId w:val="28"/>
  </w:num>
  <w:num w:numId="25">
    <w:abstractNumId w:val="29"/>
  </w:num>
  <w:num w:numId="26">
    <w:abstractNumId w:val="15"/>
  </w:num>
  <w:num w:numId="27">
    <w:abstractNumId w:val="11"/>
  </w:num>
  <w:num w:numId="28">
    <w:abstractNumId w:val="19"/>
  </w:num>
  <w:num w:numId="29">
    <w:abstractNumId w:val="14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99"/>
    <w:rsid w:val="00002F59"/>
    <w:rsid w:val="000113C6"/>
    <w:rsid w:val="00025AEE"/>
    <w:rsid w:val="00027D41"/>
    <w:rsid w:val="0003468A"/>
    <w:rsid w:val="00041193"/>
    <w:rsid w:val="000552A1"/>
    <w:rsid w:val="00057D1C"/>
    <w:rsid w:val="00072902"/>
    <w:rsid w:val="00077880"/>
    <w:rsid w:val="000A2AB2"/>
    <w:rsid w:val="000A4949"/>
    <w:rsid w:val="000B0300"/>
    <w:rsid w:val="000B53C0"/>
    <w:rsid w:val="000C4C00"/>
    <w:rsid w:val="00101844"/>
    <w:rsid w:val="001147AF"/>
    <w:rsid w:val="00116E92"/>
    <w:rsid w:val="00120902"/>
    <w:rsid w:val="0013648C"/>
    <w:rsid w:val="00143EE2"/>
    <w:rsid w:val="0014448A"/>
    <w:rsid w:val="001612EC"/>
    <w:rsid w:val="00164882"/>
    <w:rsid w:val="00172DB1"/>
    <w:rsid w:val="001731CA"/>
    <w:rsid w:val="00173821"/>
    <w:rsid w:val="00177989"/>
    <w:rsid w:val="00181D4B"/>
    <w:rsid w:val="0018391A"/>
    <w:rsid w:val="001851EA"/>
    <w:rsid w:val="0019131B"/>
    <w:rsid w:val="001A0757"/>
    <w:rsid w:val="001A4E13"/>
    <w:rsid w:val="001A5767"/>
    <w:rsid w:val="001C57ED"/>
    <w:rsid w:val="001E628D"/>
    <w:rsid w:val="00231A46"/>
    <w:rsid w:val="00236D43"/>
    <w:rsid w:val="00262FC7"/>
    <w:rsid w:val="0028040D"/>
    <w:rsid w:val="0028351D"/>
    <w:rsid w:val="002A5EB8"/>
    <w:rsid w:val="002B3D48"/>
    <w:rsid w:val="002E2099"/>
    <w:rsid w:val="00300A83"/>
    <w:rsid w:val="00304633"/>
    <w:rsid w:val="003046FC"/>
    <w:rsid w:val="00305524"/>
    <w:rsid w:val="00314813"/>
    <w:rsid w:val="0032667C"/>
    <w:rsid w:val="00327007"/>
    <w:rsid w:val="00337006"/>
    <w:rsid w:val="00342857"/>
    <w:rsid w:val="00350DE8"/>
    <w:rsid w:val="00354D4E"/>
    <w:rsid w:val="00366275"/>
    <w:rsid w:val="003665C9"/>
    <w:rsid w:val="00366D89"/>
    <w:rsid w:val="003703FD"/>
    <w:rsid w:val="00373B33"/>
    <w:rsid w:val="00387945"/>
    <w:rsid w:val="00394276"/>
    <w:rsid w:val="0039731B"/>
    <w:rsid w:val="003A1B3F"/>
    <w:rsid w:val="003B286F"/>
    <w:rsid w:val="003B29D7"/>
    <w:rsid w:val="003B5AB7"/>
    <w:rsid w:val="003D4FE6"/>
    <w:rsid w:val="003D7B38"/>
    <w:rsid w:val="003E0CA0"/>
    <w:rsid w:val="003E7E8D"/>
    <w:rsid w:val="003F13C5"/>
    <w:rsid w:val="003F2163"/>
    <w:rsid w:val="00410CE4"/>
    <w:rsid w:val="00416495"/>
    <w:rsid w:val="0043322E"/>
    <w:rsid w:val="0043349B"/>
    <w:rsid w:val="0044539B"/>
    <w:rsid w:val="00454589"/>
    <w:rsid w:val="00455045"/>
    <w:rsid w:val="00474A97"/>
    <w:rsid w:val="004C29A2"/>
    <w:rsid w:val="004D52B7"/>
    <w:rsid w:val="004D7C95"/>
    <w:rsid w:val="004E6861"/>
    <w:rsid w:val="004E7294"/>
    <w:rsid w:val="00504BAA"/>
    <w:rsid w:val="00517092"/>
    <w:rsid w:val="005266E9"/>
    <w:rsid w:val="00526BF4"/>
    <w:rsid w:val="00534216"/>
    <w:rsid w:val="0055707B"/>
    <w:rsid w:val="0055791A"/>
    <w:rsid w:val="00564275"/>
    <w:rsid w:val="00581421"/>
    <w:rsid w:val="005A7957"/>
    <w:rsid w:val="005B6A9A"/>
    <w:rsid w:val="005C2924"/>
    <w:rsid w:val="005E53AD"/>
    <w:rsid w:val="005F0590"/>
    <w:rsid w:val="00600107"/>
    <w:rsid w:val="0060135D"/>
    <w:rsid w:val="0060706E"/>
    <w:rsid w:val="00610C65"/>
    <w:rsid w:val="006150D7"/>
    <w:rsid w:val="0061638B"/>
    <w:rsid w:val="006218D8"/>
    <w:rsid w:val="00642256"/>
    <w:rsid w:val="0064530D"/>
    <w:rsid w:val="00646709"/>
    <w:rsid w:val="00651269"/>
    <w:rsid w:val="006621C9"/>
    <w:rsid w:val="006736C1"/>
    <w:rsid w:val="00677DE7"/>
    <w:rsid w:val="006B70F9"/>
    <w:rsid w:val="006C4450"/>
    <w:rsid w:val="006D2051"/>
    <w:rsid w:val="006D7A16"/>
    <w:rsid w:val="006E4980"/>
    <w:rsid w:val="006E6D98"/>
    <w:rsid w:val="006F048C"/>
    <w:rsid w:val="006F1B1C"/>
    <w:rsid w:val="006F21EF"/>
    <w:rsid w:val="006F5B01"/>
    <w:rsid w:val="006F66BA"/>
    <w:rsid w:val="00701E19"/>
    <w:rsid w:val="00703CCD"/>
    <w:rsid w:val="007140D8"/>
    <w:rsid w:val="00741F59"/>
    <w:rsid w:val="007500F9"/>
    <w:rsid w:val="00751616"/>
    <w:rsid w:val="00754299"/>
    <w:rsid w:val="0075793D"/>
    <w:rsid w:val="00764E0E"/>
    <w:rsid w:val="0077764F"/>
    <w:rsid w:val="00780EC1"/>
    <w:rsid w:val="00784A2F"/>
    <w:rsid w:val="00792DFE"/>
    <w:rsid w:val="007A37EA"/>
    <w:rsid w:val="007C767A"/>
    <w:rsid w:val="007E0BBB"/>
    <w:rsid w:val="007E105B"/>
    <w:rsid w:val="007E5DDA"/>
    <w:rsid w:val="007F05EF"/>
    <w:rsid w:val="007F6512"/>
    <w:rsid w:val="008020F1"/>
    <w:rsid w:val="00806E51"/>
    <w:rsid w:val="00814572"/>
    <w:rsid w:val="00822EC2"/>
    <w:rsid w:val="00844F8D"/>
    <w:rsid w:val="00855BE2"/>
    <w:rsid w:val="00856B4A"/>
    <w:rsid w:val="00866DC9"/>
    <w:rsid w:val="0087379E"/>
    <w:rsid w:val="00873860"/>
    <w:rsid w:val="00881799"/>
    <w:rsid w:val="00883F14"/>
    <w:rsid w:val="0089778F"/>
    <w:rsid w:val="008A2278"/>
    <w:rsid w:val="008A448E"/>
    <w:rsid w:val="008B0887"/>
    <w:rsid w:val="008B2562"/>
    <w:rsid w:val="008B7977"/>
    <w:rsid w:val="008C22B5"/>
    <w:rsid w:val="008D3537"/>
    <w:rsid w:val="00910EF3"/>
    <w:rsid w:val="00935A7A"/>
    <w:rsid w:val="00945D23"/>
    <w:rsid w:val="009468DA"/>
    <w:rsid w:val="00964AF7"/>
    <w:rsid w:val="00965EBE"/>
    <w:rsid w:val="0097653C"/>
    <w:rsid w:val="00977B93"/>
    <w:rsid w:val="00980020"/>
    <w:rsid w:val="009817BA"/>
    <w:rsid w:val="009903D8"/>
    <w:rsid w:val="009A081A"/>
    <w:rsid w:val="009A5975"/>
    <w:rsid w:val="009D09BA"/>
    <w:rsid w:val="009D55F9"/>
    <w:rsid w:val="00A122A8"/>
    <w:rsid w:val="00A145BD"/>
    <w:rsid w:val="00A51619"/>
    <w:rsid w:val="00A578CF"/>
    <w:rsid w:val="00A65F52"/>
    <w:rsid w:val="00A75E25"/>
    <w:rsid w:val="00A811AF"/>
    <w:rsid w:val="00AA3AF7"/>
    <w:rsid w:val="00AB3BCC"/>
    <w:rsid w:val="00AC4B18"/>
    <w:rsid w:val="00AC52DD"/>
    <w:rsid w:val="00AD2F4A"/>
    <w:rsid w:val="00AF2C56"/>
    <w:rsid w:val="00B04799"/>
    <w:rsid w:val="00B159B6"/>
    <w:rsid w:val="00B178D4"/>
    <w:rsid w:val="00B231D9"/>
    <w:rsid w:val="00B232A3"/>
    <w:rsid w:val="00B24F8B"/>
    <w:rsid w:val="00B50915"/>
    <w:rsid w:val="00B64E8A"/>
    <w:rsid w:val="00B65294"/>
    <w:rsid w:val="00B87420"/>
    <w:rsid w:val="00B90789"/>
    <w:rsid w:val="00BA3558"/>
    <w:rsid w:val="00BA371B"/>
    <w:rsid w:val="00BC2F85"/>
    <w:rsid w:val="00BD0CC2"/>
    <w:rsid w:val="00BD1421"/>
    <w:rsid w:val="00BF461E"/>
    <w:rsid w:val="00BF6F7E"/>
    <w:rsid w:val="00BF747B"/>
    <w:rsid w:val="00C01D73"/>
    <w:rsid w:val="00C466D9"/>
    <w:rsid w:val="00C47F76"/>
    <w:rsid w:val="00C9723D"/>
    <w:rsid w:val="00C974EA"/>
    <w:rsid w:val="00CA756E"/>
    <w:rsid w:val="00CB57DE"/>
    <w:rsid w:val="00CC4DCD"/>
    <w:rsid w:val="00CE13E9"/>
    <w:rsid w:val="00CE2565"/>
    <w:rsid w:val="00CE4214"/>
    <w:rsid w:val="00CE7609"/>
    <w:rsid w:val="00CF3AA6"/>
    <w:rsid w:val="00D056B7"/>
    <w:rsid w:val="00D24F94"/>
    <w:rsid w:val="00D43172"/>
    <w:rsid w:val="00D46736"/>
    <w:rsid w:val="00D50020"/>
    <w:rsid w:val="00D66078"/>
    <w:rsid w:val="00D759CC"/>
    <w:rsid w:val="00D819CA"/>
    <w:rsid w:val="00DA4FC7"/>
    <w:rsid w:val="00DA581C"/>
    <w:rsid w:val="00DB00E6"/>
    <w:rsid w:val="00DB1792"/>
    <w:rsid w:val="00DC72D9"/>
    <w:rsid w:val="00DD4D74"/>
    <w:rsid w:val="00E1517B"/>
    <w:rsid w:val="00E308CC"/>
    <w:rsid w:val="00E770FA"/>
    <w:rsid w:val="00E84C11"/>
    <w:rsid w:val="00E92192"/>
    <w:rsid w:val="00E92E39"/>
    <w:rsid w:val="00E932A5"/>
    <w:rsid w:val="00EA70D7"/>
    <w:rsid w:val="00EA763F"/>
    <w:rsid w:val="00EB1D6A"/>
    <w:rsid w:val="00EC4B3C"/>
    <w:rsid w:val="00ED2B7C"/>
    <w:rsid w:val="00ED7077"/>
    <w:rsid w:val="00EF7B2B"/>
    <w:rsid w:val="00F435A3"/>
    <w:rsid w:val="00F44590"/>
    <w:rsid w:val="00F44739"/>
    <w:rsid w:val="00F50912"/>
    <w:rsid w:val="00F56085"/>
    <w:rsid w:val="00F56BC9"/>
    <w:rsid w:val="00F618E6"/>
    <w:rsid w:val="00F64E92"/>
    <w:rsid w:val="00F70F49"/>
    <w:rsid w:val="00F72B03"/>
    <w:rsid w:val="00F873A5"/>
    <w:rsid w:val="00F90BB3"/>
    <w:rsid w:val="00F95A64"/>
    <w:rsid w:val="00FA5134"/>
    <w:rsid w:val="00FC0B6E"/>
    <w:rsid w:val="00FC3C15"/>
    <w:rsid w:val="00FC7701"/>
    <w:rsid w:val="00FF1E8E"/>
    <w:rsid w:val="00FF23AB"/>
    <w:rsid w:val="00FF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6C44"/>
  <w15:chartTrackingRefBased/>
  <w15:docId w15:val="{F3F0CF37-78C5-40F3-9BAA-4A4A47FF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581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87420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736C1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736C1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736C1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736C1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736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736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736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0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048C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B9078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A5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874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736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736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736C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736C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736C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736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736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Absatz-Standardschriftart"/>
    <w:uiPriority w:val="99"/>
    <w:unhideWhenUsed/>
    <w:rsid w:val="0013648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3648C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4D7C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7C95"/>
  </w:style>
  <w:style w:type="paragraph" w:styleId="Fuzeile">
    <w:name w:val="footer"/>
    <w:basedOn w:val="Standard"/>
    <w:link w:val="FuzeileZchn"/>
    <w:uiPriority w:val="99"/>
    <w:unhideWhenUsed/>
    <w:rsid w:val="004D7C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7C95"/>
  </w:style>
  <w:style w:type="paragraph" w:styleId="Titel">
    <w:name w:val="Title"/>
    <w:basedOn w:val="Standard"/>
    <w:next w:val="Standard"/>
    <w:link w:val="TitelZchn"/>
    <w:uiPriority w:val="10"/>
    <w:qFormat/>
    <w:rsid w:val="004D7C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D7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esuchterLink">
    <w:name w:val="FollowedHyperlink"/>
    <w:basedOn w:val="Absatz-Standardschriftart"/>
    <w:uiPriority w:val="99"/>
    <w:semiHidden/>
    <w:unhideWhenUsed/>
    <w:rsid w:val="00855BE2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601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77DE7"/>
    <w:pPr>
      <w:numPr>
        <w:numId w:val="0"/>
      </w:num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677D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73821"/>
    <w:pPr>
      <w:spacing w:after="100"/>
      <w:ind w:left="2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1738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73821"/>
    <w:rPr>
      <w:rFonts w:eastAsiaTheme="minorEastAsia"/>
      <w:color w:val="5A5A5A" w:themeColor="text1" w:themeTint="A5"/>
      <w:spacing w:val="15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80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80020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00107"/>
    <w:pPr>
      <w:spacing w:after="0" w:line="240" w:lineRule="auto"/>
      <w:ind w:left="220" w:hanging="220"/>
    </w:pPr>
  </w:style>
  <w:style w:type="paragraph" w:customStyle="1" w:styleId="Standardtext">
    <w:name w:val="Standardtext"/>
    <w:basedOn w:val="Standard"/>
    <w:rsid w:val="000C4C00"/>
    <w:pPr>
      <w:spacing w:before="60" w:after="60" w:line="240" w:lineRule="auto"/>
      <w:ind w:left="907"/>
      <w:jc w:val="both"/>
    </w:pPr>
    <w:rPr>
      <w:rFonts w:ascii="Frutiger 55 Roman" w:eastAsia="Times New Roman" w:hAnsi="Frutiger 55 Roman" w:cs="Times New Roman"/>
      <w:sz w:val="20"/>
      <w:szCs w:val="20"/>
      <w:lang w:val="de-DE"/>
    </w:rPr>
  </w:style>
  <w:style w:type="paragraph" w:customStyle="1" w:styleId="Nebentitel5">
    <w:name w:val="Nebentitel 5"/>
    <w:basedOn w:val="Standardtext"/>
    <w:next w:val="Standardtext"/>
    <w:rsid w:val="000C4C00"/>
    <w:pPr>
      <w:spacing w:before="160"/>
    </w:pPr>
    <w:rPr>
      <w:b/>
    </w:rPr>
  </w:style>
  <w:style w:type="paragraph" w:customStyle="1" w:styleId="Tabelle">
    <w:name w:val="Tabelle"/>
    <w:basedOn w:val="Standardtext"/>
    <w:rsid w:val="000C4C00"/>
    <w:pPr>
      <w:spacing w:before="40" w:after="40"/>
      <w:ind w:left="6" w:hanging="6"/>
      <w:jc w:val="left"/>
    </w:pPr>
  </w:style>
  <w:style w:type="paragraph" w:styleId="Textkrper">
    <w:name w:val="Body Text"/>
    <w:basedOn w:val="Standard"/>
    <w:link w:val="TextkrperZchn"/>
    <w:semiHidden/>
    <w:rsid w:val="000C4C00"/>
    <w:pPr>
      <w:spacing w:after="0" w:line="240" w:lineRule="auto"/>
    </w:pPr>
    <w:rPr>
      <w:rFonts w:ascii="Frutiger 55 Roman" w:eastAsia="Times New Roman" w:hAnsi="Frutiger 55 Roman" w:cs="Times New Roman"/>
      <w:b/>
      <w:bCs/>
      <w:sz w:val="32"/>
      <w:szCs w:val="20"/>
      <w:lang w:val="de-DE"/>
    </w:rPr>
  </w:style>
  <w:style w:type="character" w:customStyle="1" w:styleId="TextkrperZchn">
    <w:name w:val="Textkörper Zchn"/>
    <w:basedOn w:val="Absatz-Standardschriftart"/>
    <w:link w:val="Textkrper"/>
    <w:semiHidden/>
    <w:rsid w:val="000C4C00"/>
    <w:rPr>
      <w:rFonts w:ascii="Frutiger 55 Roman" w:eastAsia="Times New Roman" w:hAnsi="Frutiger 55 Roman" w:cs="Times New Roman"/>
      <w:b/>
      <w:bCs/>
      <w:sz w:val="32"/>
      <w:szCs w:val="20"/>
      <w:lang w:val="de-DE"/>
    </w:rPr>
  </w:style>
  <w:style w:type="table" w:customStyle="1" w:styleId="Bedag">
    <w:name w:val="Bedag"/>
    <w:basedOn w:val="Tabellenraster"/>
    <w:uiPriority w:val="99"/>
    <w:rsid w:val="001A4E13"/>
    <w:pPr>
      <w:jc w:val="center"/>
    </w:pPr>
    <w:tblPr>
      <w:tblStyleRowBandSize w:val="1"/>
    </w:tblPr>
    <w:tcPr>
      <w:shd w:val="clear" w:color="auto" w:fill="44546A" w:themeFill="text2"/>
    </w:tcPr>
    <w:tblStylePr w:type="firstRow">
      <w:tblPr/>
      <w:tcPr>
        <w:shd w:val="clear" w:color="auto" w:fill="4472C4" w:themeFill="accent1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Verzeichnis3">
    <w:name w:val="toc 3"/>
    <w:basedOn w:val="Standard"/>
    <w:next w:val="Standard"/>
    <w:autoRedefine/>
    <w:uiPriority w:val="39"/>
    <w:unhideWhenUsed/>
    <w:rsid w:val="00057D1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8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4F4E2-8130-4AC5-86CA-70C076465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Lieberherr</dc:creator>
  <cp:keywords/>
  <dc:description/>
  <cp:lastModifiedBy>Lukas Zoller</cp:lastModifiedBy>
  <cp:revision>10</cp:revision>
  <cp:lastPrinted>2019-04-08T16:01:00Z</cp:lastPrinted>
  <dcterms:created xsi:type="dcterms:W3CDTF">2019-04-08T15:37:00Z</dcterms:created>
  <dcterms:modified xsi:type="dcterms:W3CDTF">2019-05-02T16:29:00Z</dcterms:modified>
</cp:coreProperties>
</file>