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40" w:before="0" w:lineRule="auto"/>
        <w:rPr>
          <w:color w:val="1a6bff"/>
        </w:rPr>
      </w:pPr>
      <w:r w:rsidDel="00000000" w:rsidR="00000000" w:rsidRPr="00000000">
        <w:rPr>
          <w:rFonts w:ascii="Arial" w:cs="Arial" w:eastAsia="Arial" w:hAnsi="Arial"/>
          <w:b w:val="1"/>
          <w:bCs w:val="1"/>
          <w:i w:val="0"/>
          <w:iCs w:val="0"/>
          <w:color w:val="1a6bff"/>
          <w:sz w:val="40"/>
          <w:szCs w:val="40"/>
          <w:rtl w:val="0"/>
        </w:rPr>
        <w:t xml:space="preserve">GROWTHMAK</w:t>
      </w:r>
      <w:r w:rsidDel="00000000" w:rsidR="00000000" w:rsidRPr="00000000">
        <w:rPr>
          <w:rtl w:val="0"/>
        </w:rPr>
      </w:r>
    </w:p>
    <w:p w:rsidR="00000000" w:rsidDel="00000000" w:rsidP="00000000" w:rsidRDefault="00000000" w:rsidRPr="00000000" w14:paraId="00000002">
      <w:pPr>
        <w:keepNext w:val="0"/>
        <w:spacing w:after="60" w:before="2400" w:lineRule="auto"/>
        <w:rPr/>
      </w:pPr>
      <w:r w:rsidDel="00000000" w:rsidR="00000000" w:rsidRPr="00000000">
        <w:rPr>
          <w:rFonts w:ascii="Arial" w:cs="Arial" w:eastAsia="Arial" w:hAnsi="Arial"/>
          <w:b w:val="1"/>
          <w:bCs w:val="1"/>
          <w:i w:val="0"/>
          <w:iCs w:val="0"/>
          <w:color w:val="1a6bff"/>
          <w:sz w:val="20"/>
          <w:szCs w:val="20"/>
          <w:rtl w:val="0"/>
        </w:rPr>
        <w:t xml:space="preserve">LASH &amp; BEAUTY FRANCHISE  ·  HOUSTON, TEXAS  ·  FIVE STUDIOS</w:t>
      </w:r>
      <w:r w:rsidDel="00000000" w:rsidR="00000000" w:rsidRPr="00000000">
        <w:rPr>
          <w:rtl w:val="0"/>
        </w:rPr>
      </w:r>
    </w:p>
    <w:p w:rsidR="00000000" w:rsidDel="00000000" w:rsidP="00000000" w:rsidRDefault="00000000" w:rsidRPr="00000000" w14:paraId="00000003">
      <w:pPr>
        <w:keepNext w:val="0"/>
        <w:spacing w:after="0" w:before="0" w:lineRule="auto"/>
        <w:rPr/>
      </w:pPr>
      <w:r w:rsidDel="00000000" w:rsidR="00000000" w:rsidRPr="00000000">
        <w:rPr>
          <w:rFonts w:ascii="Arial" w:cs="Arial" w:eastAsia="Arial" w:hAnsi="Arial"/>
          <w:b w:val="1"/>
          <w:bCs w:val="1"/>
          <w:i w:val="0"/>
          <w:iCs w:val="0"/>
          <w:color w:val="1a1a2e"/>
          <w:sz w:val="84"/>
          <w:szCs w:val="84"/>
          <w:rtl w:val="0"/>
        </w:rPr>
        <w:t xml:space="preserve">The Night Shift</w:t>
      </w:r>
      <w:r w:rsidDel="00000000" w:rsidR="00000000" w:rsidRPr="00000000">
        <w:rPr>
          <w:rtl w:val="0"/>
        </w:rPr>
      </w:r>
    </w:p>
    <w:p w:rsidR="00000000" w:rsidDel="00000000" w:rsidP="00000000" w:rsidRDefault="00000000" w:rsidRPr="00000000" w14:paraId="00000004">
      <w:pPr>
        <w:keepNext w:val="0"/>
        <w:spacing w:after="220" w:before="0" w:lineRule="auto"/>
        <w:rPr/>
      </w:pPr>
      <w:r w:rsidDel="00000000" w:rsidR="00000000" w:rsidRPr="00000000">
        <w:rPr>
          <w:rFonts w:ascii="Arial" w:cs="Arial" w:eastAsia="Arial" w:hAnsi="Arial"/>
          <w:b w:val="1"/>
          <w:bCs w:val="1"/>
          <w:i w:val="0"/>
          <w:iCs w:val="0"/>
          <w:color w:val="1a1a2e"/>
          <w:sz w:val="84"/>
          <w:szCs w:val="84"/>
          <w:rtl w:val="0"/>
        </w:rPr>
        <w:t xml:space="preserve">Case Study</w:t>
      </w:r>
      <w:r w:rsidDel="00000000" w:rsidR="00000000" w:rsidRPr="00000000">
        <w:rPr>
          <w:rtl w:val="0"/>
        </w:rPr>
      </w:r>
    </w:p>
    <w:p w:rsidR="00000000" w:rsidDel="00000000" w:rsidP="00000000" w:rsidRDefault="00000000" w:rsidRPr="00000000" w14:paraId="00000005">
      <w:pPr>
        <w:keepNext w:val="0"/>
        <w:spacing w:after="1750" w:before="0" w:line="300" w:lineRule="auto"/>
        <w:rPr/>
      </w:pPr>
      <w:r w:rsidDel="00000000" w:rsidR="00000000" w:rsidRPr="00000000">
        <w:rPr>
          <w:rFonts w:ascii="Arial" w:cs="Arial" w:eastAsia="Arial" w:hAnsi="Arial"/>
          <w:b w:val="0"/>
          <w:bCs w:val="0"/>
          <w:i w:val="0"/>
          <w:iCs w:val="0"/>
          <w:color w:val="6b7785"/>
          <w:sz w:val="24"/>
          <w:szCs w:val="24"/>
          <w:rtl w:val="0"/>
        </w:rPr>
        <w:t xml:space="preserve">How reading the audience’s clock instead of the platform’s playbook turned five studios’ phone lines into 451 booked-intent leads — and found the cheapest leads in the account hiding in the hours the studios were closed.</w:t>
      </w:r>
      <w:r w:rsidDel="00000000" w:rsidR="00000000" w:rsidRPr="00000000">
        <w:rPr>
          <w:rtl w:val="0"/>
        </w:rPr>
      </w:r>
    </w:p>
    <w:p w:rsidR="00000000" w:rsidDel="00000000" w:rsidP="00000000" w:rsidRDefault="00000000" w:rsidRPr="00000000" w14:paraId="00000006">
      <w:pPr>
        <w:pBdr>
          <w:top w:color="d9dee6" w:space="6" w:sz="4" w:val="single"/>
        </w:pBdr>
        <w:spacing w:after="120" w:before="60" w:lineRule="auto"/>
        <w:rPr/>
      </w:pPr>
      <w:r w:rsidDel="00000000" w:rsidR="00000000" w:rsidRPr="00000000">
        <w:rPr>
          <w:rtl w:val="0"/>
        </w:rPr>
      </w:r>
    </w:p>
    <w:p w:rsidR="00000000" w:rsidDel="00000000" w:rsidP="00000000" w:rsidRDefault="00000000" w:rsidRPr="00000000" w14:paraId="00000007">
      <w:pPr>
        <w:keepNext w:val="0"/>
        <w:spacing w:after="40" w:before="0" w:lineRule="auto"/>
        <w:rPr/>
      </w:pPr>
      <w:r w:rsidDel="00000000" w:rsidR="00000000" w:rsidRPr="00000000">
        <w:rPr>
          <w:rFonts w:ascii="Arial" w:cs="Arial" w:eastAsia="Arial" w:hAnsi="Arial"/>
          <w:b w:val="1"/>
          <w:bCs w:val="1"/>
          <w:i w:val="0"/>
          <w:iCs w:val="0"/>
          <w:color w:val="6b7785"/>
          <w:sz w:val="16"/>
          <w:szCs w:val="16"/>
          <w:rtl w:val="0"/>
        </w:rPr>
        <w:t xml:space="preserve">PREPARED FOR</w:t>
      </w:r>
      <w:r w:rsidDel="00000000" w:rsidR="00000000" w:rsidRPr="00000000">
        <w:rPr>
          <w:rtl w:val="0"/>
        </w:rPr>
      </w:r>
    </w:p>
    <w:p w:rsidR="00000000" w:rsidDel="00000000" w:rsidP="00000000" w:rsidRDefault="00000000" w:rsidRPr="00000000" w14:paraId="00000008">
      <w:pPr>
        <w:keepNext w:val="0"/>
        <w:spacing w:after="60" w:before="0" w:lineRule="auto"/>
        <w:rPr/>
      </w:pPr>
      <w:r w:rsidDel="00000000" w:rsidR="00000000" w:rsidRPr="00000000">
        <w:rPr>
          <w:rFonts w:ascii="Arial" w:cs="Arial" w:eastAsia="Arial" w:hAnsi="Arial"/>
          <w:b w:val="1"/>
          <w:bCs w:val="1"/>
          <w:i w:val="0"/>
          <w:iCs w:val="0"/>
          <w:color w:val="1a6bff"/>
          <w:sz w:val="52"/>
          <w:szCs w:val="52"/>
          <w:rtl w:val="0"/>
        </w:rPr>
        <w:t xml:space="preserve">Amazing Lash Studio</w:t>
      </w:r>
      <w:r w:rsidDel="00000000" w:rsidR="00000000" w:rsidRPr="00000000">
        <w:rPr>
          <w:rtl w:val="0"/>
        </w:rPr>
      </w:r>
    </w:p>
    <w:p w:rsidR="00000000" w:rsidDel="00000000" w:rsidP="00000000" w:rsidRDefault="00000000" w:rsidRPr="00000000" w14:paraId="00000009">
      <w:pPr>
        <w:keepNext w:val="0"/>
        <w:spacing w:after="0" w:before="0" w:lineRule="auto"/>
        <w:rPr/>
      </w:pPr>
      <w:r w:rsidDel="00000000" w:rsidR="00000000" w:rsidRPr="00000000">
        <w:rPr>
          <w:rFonts w:ascii="Arial" w:cs="Arial" w:eastAsia="Arial" w:hAnsi="Arial"/>
          <w:b w:val="0"/>
          <w:bCs w:val="0"/>
          <w:i w:val="0"/>
          <w:iCs w:val="0"/>
          <w:color w:val="6b7785"/>
          <w:sz w:val="19"/>
          <w:szCs w:val="19"/>
          <w:rtl w:val="0"/>
        </w:rPr>
        <w:t xml:space="preserve">Houston franchise group  ·  Grand Lakes Katy  ·  River Oaks  ·  Sawyer Heights  ·  Voss  ·  Vintage Park</w:t>
      </w:r>
      <w:r w:rsidDel="00000000" w:rsidR="00000000" w:rsidRPr="00000000">
        <w:rPr>
          <w:rtl w:val="0"/>
        </w:rPr>
      </w:r>
    </w:p>
    <w:p w:rsidR="00000000" w:rsidDel="00000000" w:rsidP="00000000" w:rsidRDefault="00000000" w:rsidRPr="00000000" w14:paraId="0000000A">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0B">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1</w:t>
      </w:r>
      <w:r w:rsidDel="00000000" w:rsidR="00000000" w:rsidRPr="00000000">
        <w:rPr>
          <w:rtl w:val="0"/>
        </w:rPr>
      </w:r>
    </w:p>
    <w:p w:rsidR="00000000" w:rsidDel="00000000" w:rsidP="00000000" w:rsidRDefault="00000000" w:rsidRPr="00000000" w14:paraId="0000000C">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Short Version</w:t>
      </w:r>
      <w:r w:rsidDel="00000000" w:rsidR="00000000" w:rsidRPr="00000000">
        <w:rPr>
          <w:rtl w:val="0"/>
        </w:rPr>
      </w:r>
    </w:p>
    <w:p w:rsidR="00000000" w:rsidDel="00000000" w:rsidP="00000000" w:rsidRDefault="00000000" w:rsidRPr="00000000" w14:paraId="0000000D">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Amazing Lash Studio is a membership-based lash extension brand. This engagement covers five franchise studios in Houston, all of them owned by one operator and all of them selling the same thing: a booked appointment that turns into a recurring membership.</w:t>
      </w:r>
      <w:r w:rsidDel="00000000" w:rsidR="00000000" w:rsidRPr="00000000">
        <w:rPr>
          <w:rtl w:val="0"/>
        </w:rPr>
      </w:r>
    </w:p>
    <w:p w:rsidR="00000000" w:rsidDel="00000000" w:rsidP="00000000" w:rsidRDefault="00000000" w:rsidRPr="00000000" w14:paraId="0000000E">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The job was lead generation. What it actually became was a two-year argument about which channel, which objective, and — in the end — which hours of the day the business was really open for.</w:t>
      </w:r>
      <w:r w:rsidDel="00000000" w:rsidR="00000000" w:rsidRPr="00000000">
        <w:rPr>
          <w:rtl w:val="0"/>
        </w:rPr>
      </w:r>
    </w:p>
    <w:p w:rsidR="00000000" w:rsidDel="00000000" w:rsidP="00000000" w:rsidRDefault="00000000" w:rsidRPr="00000000" w14:paraId="0000000F">
      <w:pPr>
        <w:keepNext w:val="0"/>
        <w:spacing w:after="100" w:before="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ffffff" w:space="0" w:sz="8" w:val="single"/>
          <w:insideV w:color="ffffff"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1"/>
          <w:tblHeader w:val="0"/>
        </w:trPr>
        <w:tc>
          <w:tcPr>
            <w:shd w:fill="f1f5ff" w:val="clear"/>
            <w:tcMar>
              <w:top w:w="180.0" w:type="dxa"/>
              <w:left w:w="90.0" w:type="dxa"/>
              <w:bottom w:w="180.0" w:type="dxa"/>
              <w:right w:w="90.0" w:type="dxa"/>
            </w:tcMar>
            <w:vAlign w:val="center"/>
          </w:tcPr>
          <w:p w:rsidR="00000000" w:rsidDel="00000000" w:rsidP="00000000" w:rsidRDefault="00000000" w:rsidRPr="00000000" w14:paraId="00000010">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PHONE CALLS PLACED</w:t>
            </w:r>
            <w:r w:rsidDel="00000000" w:rsidR="00000000" w:rsidRPr="00000000">
              <w:rPr>
                <w:rtl w:val="0"/>
              </w:rPr>
            </w:r>
          </w:p>
          <w:p w:rsidR="00000000" w:rsidDel="00000000" w:rsidP="00000000" w:rsidRDefault="00000000" w:rsidRPr="00000000" w14:paraId="00000011">
            <w:pPr>
              <w:keepNext w:val="0"/>
              <w:spacing w:after="40" w:before="0" w:lineRule="auto"/>
              <w:jc w:val="center"/>
              <w:rPr/>
            </w:pPr>
            <w:r w:rsidDel="00000000" w:rsidR="00000000" w:rsidRPr="00000000">
              <w:rPr>
                <w:rFonts w:ascii="Arial" w:cs="Arial" w:eastAsia="Arial" w:hAnsi="Arial"/>
                <w:b w:val="1"/>
                <w:bCs w:val="1"/>
                <w:i w:val="0"/>
                <w:iCs w:val="0"/>
                <w:color w:val="1a6bff"/>
                <w:sz w:val="40"/>
                <w:szCs w:val="40"/>
                <w:rtl w:val="0"/>
              </w:rPr>
              <w:t xml:space="preserve">415</w:t>
            </w:r>
            <w:r w:rsidDel="00000000" w:rsidR="00000000" w:rsidRPr="00000000">
              <w:rPr>
                <w:rtl w:val="0"/>
              </w:rPr>
            </w:r>
          </w:p>
          <w:p w:rsidR="00000000" w:rsidDel="00000000" w:rsidP="00000000" w:rsidRDefault="00000000" w:rsidRPr="00000000" w14:paraId="00000012">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across five studios</w:t>
            </w:r>
            <w:r w:rsidDel="00000000" w:rsidR="00000000" w:rsidRPr="00000000">
              <w:rPr>
                <w:rtl w:val="0"/>
              </w:rPr>
            </w:r>
          </w:p>
        </w:tc>
        <w:tc>
          <w:tcPr>
            <w:shd w:fill="eef0fe" w:val="clear"/>
            <w:tcMar>
              <w:top w:w="180.0" w:type="dxa"/>
              <w:left w:w="90.0" w:type="dxa"/>
              <w:bottom w:w="180.0" w:type="dxa"/>
              <w:right w:w="90.0" w:type="dxa"/>
            </w:tcMar>
            <w:vAlign w:val="center"/>
          </w:tcPr>
          <w:p w:rsidR="00000000" w:rsidDel="00000000" w:rsidP="00000000" w:rsidRDefault="00000000" w:rsidRPr="00000000" w14:paraId="00000013">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TOTAL LEAD EVENTS</w:t>
            </w:r>
            <w:r w:rsidDel="00000000" w:rsidR="00000000" w:rsidRPr="00000000">
              <w:rPr>
                <w:rtl w:val="0"/>
              </w:rPr>
            </w:r>
          </w:p>
          <w:p w:rsidR="00000000" w:rsidDel="00000000" w:rsidP="00000000" w:rsidRDefault="00000000" w:rsidRPr="00000000" w14:paraId="00000014">
            <w:pPr>
              <w:keepNext w:val="0"/>
              <w:spacing w:after="40" w:before="0" w:lineRule="auto"/>
              <w:jc w:val="center"/>
              <w:rPr/>
            </w:pPr>
            <w:r w:rsidDel="00000000" w:rsidR="00000000" w:rsidRPr="00000000">
              <w:rPr>
                <w:rFonts w:ascii="Arial" w:cs="Arial" w:eastAsia="Arial" w:hAnsi="Arial"/>
                <w:b w:val="1"/>
                <w:bCs w:val="1"/>
                <w:i w:val="0"/>
                <w:iCs w:val="0"/>
                <w:color w:val="5b6bf5"/>
                <w:sz w:val="40"/>
                <w:szCs w:val="40"/>
                <w:rtl w:val="0"/>
              </w:rPr>
              <w:t xml:space="preserve">451</w:t>
            </w:r>
            <w:r w:rsidDel="00000000" w:rsidR="00000000" w:rsidRPr="00000000">
              <w:rPr>
                <w:rtl w:val="0"/>
              </w:rPr>
            </w:r>
          </w:p>
          <w:p w:rsidR="00000000" w:rsidDel="00000000" w:rsidP="00000000" w:rsidRDefault="00000000" w:rsidRPr="00000000" w14:paraId="00000015">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calls + callback requests</w:t>
            </w:r>
            <w:r w:rsidDel="00000000" w:rsidR="00000000" w:rsidRPr="00000000">
              <w:rPr>
                <w:rtl w:val="0"/>
              </w:rPr>
            </w:r>
          </w:p>
        </w:tc>
        <w:tc>
          <w:tcPr>
            <w:shd w:fill="e6f6f3" w:val="clear"/>
            <w:tcMar>
              <w:top w:w="180.0" w:type="dxa"/>
              <w:left w:w="90.0" w:type="dxa"/>
              <w:bottom w:w="180.0" w:type="dxa"/>
              <w:right w:w="90.0" w:type="dxa"/>
            </w:tcMar>
            <w:vAlign w:val="center"/>
          </w:tcPr>
          <w:p w:rsidR="00000000" w:rsidDel="00000000" w:rsidP="00000000" w:rsidRDefault="00000000" w:rsidRPr="00000000" w14:paraId="00000016">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COST PER CALL</w:t>
            </w:r>
            <w:r w:rsidDel="00000000" w:rsidR="00000000" w:rsidRPr="00000000">
              <w:rPr>
                <w:rtl w:val="0"/>
              </w:rPr>
            </w:r>
          </w:p>
          <w:p w:rsidR="00000000" w:rsidDel="00000000" w:rsidP="00000000" w:rsidRDefault="00000000" w:rsidRPr="00000000" w14:paraId="00000017">
            <w:pPr>
              <w:keepNext w:val="0"/>
              <w:spacing w:after="40" w:before="0" w:lineRule="auto"/>
              <w:jc w:val="center"/>
              <w:rPr/>
            </w:pPr>
            <w:r w:rsidDel="00000000" w:rsidR="00000000" w:rsidRPr="00000000">
              <w:rPr>
                <w:rFonts w:ascii="Arial" w:cs="Arial" w:eastAsia="Arial" w:hAnsi="Arial"/>
                <w:b w:val="1"/>
                <w:bCs w:val="1"/>
                <w:i w:val="0"/>
                <w:iCs w:val="0"/>
                <w:color w:val="0e9384"/>
                <w:sz w:val="40"/>
                <w:szCs w:val="40"/>
                <w:rtl w:val="0"/>
              </w:rPr>
              <w:t xml:space="preserve">$30.67</w:t>
            </w:r>
            <w:r w:rsidDel="00000000" w:rsidR="00000000" w:rsidRPr="00000000">
              <w:rPr>
                <w:rtl w:val="0"/>
              </w:rPr>
            </w:r>
          </w:p>
          <w:p w:rsidR="00000000" w:rsidDel="00000000" w:rsidP="00000000" w:rsidRDefault="00000000" w:rsidRPr="00000000" w14:paraId="00000018">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$28.22 per lead event</w:t>
            </w:r>
            <w:r w:rsidDel="00000000" w:rsidR="00000000" w:rsidRPr="00000000">
              <w:rPr>
                <w:rtl w:val="0"/>
              </w:rPr>
            </w:r>
          </w:p>
        </w:tc>
        <w:tc>
          <w:tcPr>
            <w:shd w:fill="fff6e8" w:val="clear"/>
            <w:tcMar>
              <w:top w:w="180.0" w:type="dxa"/>
              <w:left w:w="90.0" w:type="dxa"/>
              <w:bottom w:w="180.0" w:type="dxa"/>
              <w:right w:w="90.0" w:type="dxa"/>
            </w:tcMar>
            <w:vAlign w:val="center"/>
          </w:tcPr>
          <w:p w:rsidR="00000000" w:rsidDel="00000000" w:rsidP="00000000" w:rsidRDefault="00000000" w:rsidRPr="00000000" w14:paraId="00000019">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AFTER-HOURS CALLS</w:t>
            </w:r>
            <w:r w:rsidDel="00000000" w:rsidR="00000000" w:rsidRPr="00000000">
              <w:rPr>
                <w:rtl w:val="0"/>
              </w:rPr>
            </w:r>
          </w:p>
          <w:p w:rsidR="00000000" w:rsidDel="00000000" w:rsidP="00000000" w:rsidRDefault="00000000" w:rsidRPr="00000000" w14:paraId="0000001A">
            <w:pPr>
              <w:keepNext w:val="0"/>
              <w:spacing w:after="40" w:before="0" w:lineRule="auto"/>
              <w:jc w:val="center"/>
              <w:rPr/>
            </w:pPr>
            <w:r w:rsidDel="00000000" w:rsidR="00000000" w:rsidRPr="00000000">
              <w:rPr>
                <w:rFonts w:ascii="Arial" w:cs="Arial" w:eastAsia="Arial" w:hAnsi="Arial"/>
                <w:b w:val="1"/>
                <w:bCs w:val="1"/>
                <w:i w:val="0"/>
                <w:iCs w:val="0"/>
                <w:color w:val="e8920a"/>
                <w:sz w:val="40"/>
                <w:szCs w:val="40"/>
                <w:rtl w:val="0"/>
              </w:rPr>
              <w:t xml:space="preserve">41.5%</w:t>
            </w:r>
            <w:r w:rsidDel="00000000" w:rsidR="00000000" w:rsidRPr="00000000">
              <w:rPr>
                <w:rtl w:val="0"/>
              </w:rPr>
            </w:r>
          </w:p>
          <w:p w:rsidR="00000000" w:rsidDel="00000000" w:rsidP="00000000" w:rsidRDefault="00000000" w:rsidRPr="00000000" w14:paraId="0000001B">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on studios running 24/7</w:t>
            </w:r>
            <w:r w:rsidDel="00000000" w:rsidR="00000000" w:rsidRPr="00000000">
              <w:rPr>
                <w:rtl w:val="0"/>
              </w:rPr>
            </w:r>
          </w:p>
        </w:tc>
      </w:tr>
    </w:tbl>
    <w:p w:rsidR="00000000" w:rsidDel="00000000" w:rsidP="00000000" w:rsidRDefault="00000000" w:rsidRPr="00000000" w14:paraId="0000001C">
      <w:pPr>
        <w:keepNext w:val="0"/>
        <w:spacing w:after="100" w:before="0" w:line="264" w:lineRule="auto"/>
        <w:rPr/>
      </w:pPr>
      <w:r w:rsidDel="00000000" w:rsidR="00000000" w:rsidRPr="00000000">
        <w:rPr>
          <w:rFonts w:ascii="Arial" w:cs="Arial" w:eastAsia="Arial" w:hAnsi="Arial"/>
          <w:b w:val="0"/>
          <w:bCs w:val="0"/>
          <w:i w:val="0"/>
          <w:iCs w:val="0"/>
          <w:color w:val="8a97a5"/>
          <w:sz w:val="17"/>
          <w:szCs w:val="17"/>
          <w:rtl w:val="0"/>
        </w:rPr>
        <w:t xml:space="preserve">Meta call campaigns, 16 June – 20 August 2026 (65 days). $12,728.82 invested.</w:t>
      </w:r>
      <w:r w:rsidDel="00000000" w:rsidR="00000000" w:rsidRPr="00000000">
        <w:rPr>
          <w:rtl w:val="0"/>
        </w:rPr>
      </w:r>
    </w:p>
    <w:p w:rsidR="00000000" w:rsidDel="00000000" w:rsidP="00000000" w:rsidRDefault="00000000" w:rsidRPr="00000000" w14:paraId="0000001D">
      <w:pPr>
        <w:keepNext w:val="0"/>
        <w:spacing w:after="160" w:before="0" w:lineRule="auto"/>
        <w:rPr/>
      </w:pPr>
      <w:r w:rsidDel="00000000" w:rsidR="00000000" w:rsidRPr="00000000">
        <w:rPr>
          <w:rtl w:val="0"/>
        </w:rPr>
      </w:r>
    </w:p>
    <w:tbl>
      <w:tblPr>
        <w:tblStyle w:val="Table2"/>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50.0" w:type="dxa"/>
              <w:left w:w="220.0" w:type="dxa"/>
              <w:bottom w:w="150.0" w:type="dxa"/>
              <w:right w:w="220.0" w:type="dxa"/>
            </w:tcMar>
          </w:tcPr>
          <w:p w:rsidR="00000000" w:rsidDel="00000000" w:rsidP="00000000" w:rsidRDefault="00000000" w:rsidRPr="00000000" w14:paraId="0000001E">
            <w:pPr>
              <w:keepNext w:val="0"/>
              <w:spacing w:after="100" w:before="0" w:lineRule="auto"/>
              <w:rPr/>
            </w:pPr>
            <w:r w:rsidDel="00000000" w:rsidR="00000000" w:rsidRPr="00000000">
              <w:rPr>
                <w:rFonts w:ascii="Arial" w:cs="Arial" w:eastAsia="Arial" w:hAnsi="Arial"/>
                <w:b w:val="1"/>
                <w:bCs w:val="1"/>
                <w:i w:val="0"/>
                <w:iCs w:val="0"/>
                <w:color w:val="1a1a2e"/>
                <w:sz w:val="24"/>
                <w:szCs w:val="24"/>
                <w:rtl w:val="0"/>
              </w:rPr>
              <w:t xml:space="preserve">The finding this whole document is built around</w:t>
            </w:r>
            <w:r w:rsidDel="00000000" w:rsidR="00000000" w:rsidRPr="00000000">
              <w:rPr>
                <w:rtl w:val="0"/>
              </w:rPr>
            </w:r>
          </w:p>
          <w:p w:rsidR="00000000" w:rsidDel="00000000" w:rsidP="00000000" w:rsidRDefault="00000000" w:rsidRPr="00000000" w14:paraId="0000001F">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The five studios open at 9am and close at 7pm. We ran the ads around the clock anyway, on a hypothesis about who the customer actually is.</w:t>
            </w:r>
            <w:r w:rsidDel="00000000" w:rsidR="00000000" w:rsidRPr="00000000">
              <w:rPr>
                <w:rtl w:val="0"/>
              </w:rPr>
            </w:r>
          </w:p>
          <w:p w:rsidR="00000000" w:rsidDel="00000000" w:rsidP="00000000" w:rsidRDefault="00000000" w:rsidRPr="00000000" w14:paraId="00000020">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On the three studios that ran 24/7, 41.5% of all phone calls arrived outside business hours — and those calls cost $11.68 each against $40.44 during the working day. A seventh of the budget produced two-fifths of the calls.</w:t>
            </w:r>
            <w:r w:rsidDel="00000000" w:rsidR="00000000" w:rsidRPr="00000000">
              <w:rPr>
                <w:rtl w:val="0"/>
              </w:rPr>
            </w:r>
          </w:p>
          <w:p w:rsidR="00000000" w:rsidDel="00000000" w:rsidP="00000000" w:rsidRDefault="00000000" w:rsidRPr="00000000" w14:paraId="00000021">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Then we looked at what happened to those calls, and found the real story. It is in Section 7, and it is the reason this engagement now includes a voice AI agent.</w:t>
            </w:r>
            <w:r w:rsidDel="00000000" w:rsidR="00000000" w:rsidRPr="00000000">
              <w:rPr>
                <w:rtl w:val="0"/>
              </w:rPr>
            </w:r>
          </w:p>
        </w:tc>
      </w:tr>
    </w:tbl>
    <w:p w:rsidR="00000000" w:rsidDel="00000000" w:rsidP="00000000" w:rsidRDefault="00000000" w:rsidRPr="00000000" w14:paraId="00000022">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23">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2</w:t>
      </w:r>
      <w:r w:rsidDel="00000000" w:rsidR="00000000" w:rsidRPr="00000000">
        <w:rPr>
          <w:rtl w:val="0"/>
        </w:rPr>
      </w:r>
    </w:p>
    <w:p w:rsidR="00000000" w:rsidDel="00000000" w:rsidP="00000000" w:rsidRDefault="00000000" w:rsidRPr="00000000" w14:paraId="00000024">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Starting Constraint</w:t>
      </w:r>
      <w:r w:rsidDel="00000000" w:rsidR="00000000" w:rsidRPr="00000000">
        <w:rPr>
          <w:rtl w:val="0"/>
        </w:rPr>
      </w:r>
    </w:p>
    <w:p w:rsidR="00000000" w:rsidDel="00000000" w:rsidP="00000000" w:rsidRDefault="00000000" w:rsidRPr="00000000" w14:paraId="00000025">
      <w:pPr>
        <w:keepNext w:val="1"/>
        <w:spacing w:after="160" w:before="0" w:lineRule="auto"/>
        <w:rPr/>
      </w:pPr>
      <w:r w:rsidDel="00000000" w:rsidR="00000000" w:rsidRPr="00000000">
        <w:rPr>
          <w:rFonts w:ascii="Arial" w:cs="Arial" w:eastAsia="Arial" w:hAnsi="Arial"/>
          <w:b w:val="1"/>
          <w:bCs w:val="1"/>
          <w:i w:val="0"/>
          <w:iCs w:val="0"/>
          <w:color w:val="ffffff"/>
          <w:sz w:val="18"/>
          <w:szCs w:val="18"/>
          <w:shd w:fill="5a6b7b" w:val="clear"/>
          <w:rtl w:val="0"/>
        </w:rPr>
        <w:t xml:space="preserve">  CONSTRAINT · A CAMPAIGN WE COULD NOT INSTRUMENT  </w:t>
      </w:r>
      <w:r w:rsidDel="00000000" w:rsidR="00000000" w:rsidRPr="00000000">
        <w:rPr>
          <w:rtl w:val="0"/>
        </w:rPr>
      </w:r>
    </w:p>
    <w:p w:rsidR="00000000" w:rsidDel="00000000" w:rsidP="00000000" w:rsidRDefault="00000000" w:rsidRPr="00000000" w14:paraId="00000026">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Most performance engagements begin by installing tracking. This one could not.</w:t>
      </w:r>
      <w:r w:rsidDel="00000000" w:rsidR="00000000" w:rsidRPr="00000000">
        <w:rPr>
          <w:rtl w:val="0"/>
        </w:rPr>
      </w:r>
    </w:p>
    <w:tbl>
      <w:tblPr>
        <w:tblStyle w:val="Table3"/>
        <w:tblW w:w="9360.0" w:type="dxa"/>
        <w:jc w:val="left"/>
        <w:tblBorders>
          <w:top w:color="5a6b7b" w:space="0" w:sz="6" w:val="single"/>
          <w:left w:color="5a6b7b" w:space="0" w:sz="6" w:val="single"/>
          <w:bottom w:color="5a6b7b" w:space="0" w:sz="6" w:val="single"/>
          <w:right w:color="5a6b7b" w:space="0" w:sz="6" w:val="single"/>
          <w:insideH w:color="5a6b7b" w:space="0" w:sz="6" w:val="single"/>
          <w:insideV w:color="5a6b7b" w:space="0" w:sz="6" w:val="single"/>
        </w:tblBorders>
        <w:tblLayout w:type="fixed"/>
        <w:tblLook w:val="0000"/>
      </w:tblPr>
      <w:tblGrid>
        <w:gridCol w:w="9360"/>
        <w:tblGridChange w:id="0">
          <w:tblGrid>
            <w:gridCol w:w="9360"/>
          </w:tblGrid>
        </w:tblGridChange>
      </w:tblGrid>
      <w:tr>
        <w:trPr>
          <w:cantSplit w:val="1"/>
          <w:tblHeader w:val="0"/>
        </w:trPr>
        <w:tc>
          <w:tcPr>
            <w:shd w:fill="f2f4f7" w:val="clear"/>
            <w:tcMar>
              <w:top w:w="160.0" w:type="dxa"/>
              <w:left w:w="220.0" w:type="dxa"/>
              <w:bottom w:w="160.0" w:type="dxa"/>
              <w:right w:w="220.0" w:type="dxa"/>
            </w:tcMar>
          </w:tcPr>
          <w:p w:rsidR="00000000" w:rsidDel="00000000" w:rsidP="00000000" w:rsidRDefault="00000000" w:rsidRPr="00000000" w14:paraId="00000027">
            <w:pPr>
              <w:keepNext w:val="0"/>
              <w:spacing w:after="60" w:before="0" w:lineRule="auto"/>
              <w:rPr/>
            </w:pPr>
            <w:r w:rsidDel="00000000" w:rsidR="00000000" w:rsidRPr="00000000">
              <w:rPr>
                <w:rFonts w:ascii="Arial" w:cs="Arial" w:eastAsia="Arial" w:hAnsi="Arial"/>
                <w:b w:val="1"/>
                <w:bCs w:val="1"/>
                <w:i w:val="0"/>
                <w:iCs w:val="0"/>
                <w:color w:val="ffffff"/>
                <w:sz w:val="15"/>
                <w:szCs w:val="15"/>
                <w:shd w:fill="5a6b7b" w:val="clear"/>
                <w:rtl w:val="0"/>
              </w:rPr>
              <w:t xml:space="preserve">  THE CONSTRAINT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We had no access to the website our ads pointed at</w:t>
            </w:r>
            <w:r w:rsidDel="00000000" w:rsidR="00000000" w:rsidRPr="00000000">
              <w:rPr>
                <w:rtl w:val="0"/>
              </w:rPr>
            </w:r>
          </w:p>
          <w:p w:rsidR="00000000" w:rsidDel="00000000" w:rsidP="00000000" w:rsidRDefault="00000000" w:rsidRPr="00000000" w14:paraId="00000028">
            <w:pPr>
              <w:keepNext w:val="0"/>
              <w:spacing w:after="20" w:before="120" w:lineRule="auto"/>
              <w:rPr/>
            </w:pPr>
            <w:r w:rsidDel="00000000" w:rsidR="00000000" w:rsidRPr="00000000">
              <w:rPr>
                <w:rFonts w:ascii="Arial" w:cs="Arial" w:eastAsia="Arial" w:hAnsi="Arial"/>
                <w:b w:val="1"/>
                <w:bCs w:val="1"/>
                <w:i w:val="0"/>
                <w:iCs w:val="0"/>
                <w:color w:val="5a6b7b"/>
                <w:sz w:val="15"/>
                <w:szCs w:val="15"/>
                <w:rtl w:val="0"/>
              </w:rPr>
              <w:t xml:space="preserve">THE SITUATION</w:t>
            </w:r>
            <w:r w:rsidDel="00000000" w:rsidR="00000000" w:rsidRPr="00000000">
              <w:rPr>
                <w:rtl w:val="0"/>
              </w:rPr>
            </w:r>
          </w:p>
          <w:p w:rsidR="00000000" w:rsidDel="00000000" w:rsidP="00000000" w:rsidRDefault="00000000" w:rsidRPr="00000000" w14:paraId="00000029">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Amazing Lash Studio is a franchise. The website, the booking system and the domain belong to the franchisor, not to our client. As the franchisee’s marketing partner we could not place a pixel, could not fire conversion events, and could not build a retargeting audience from site visitors.</w:t>
            </w:r>
            <w:r w:rsidDel="00000000" w:rsidR="00000000" w:rsidRPr="00000000">
              <w:rPr>
                <w:rtl w:val="0"/>
              </w:rPr>
            </w:r>
          </w:p>
          <w:p w:rsidR="00000000" w:rsidDel="00000000" w:rsidP="00000000" w:rsidRDefault="00000000" w:rsidRPr="00000000" w14:paraId="0000002A">
            <w:pPr>
              <w:keepNext w:val="0"/>
              <w:spacing w:after="20" w:before="120" w:lineRule="auto"/>
              <w:rPr/>
            </w:pPr>
            <w:r w:rsidDel="00000000" w:rsidR="00000000" w:rsidRPr="00000000">
              <w:rPr>
                <w:rFonts w:ascii="Arial" w:cs="Arial" w:eastAsia="Arial" w:hAnsi="Arial"/>
                <w:b w:val="1"/>
                <w:bCs w:val="1"/>
                <w:i w:val="0"/>
                <w:iCs w:val="0"/>
                <w:color w:val="5a6b7b"/>
                <w:sz w:val="15"/>
                <w:szCs w:val="15"/>
                <w:rtl w:val="0"/>
              </w:rPr>
              <w:t xml:space="preserve">WHAT THAT REMOVES</w:t>
            </w:r>
            <w:r w:rsidDel="00000000" w:rsidR="00000000" w:rsidRPr="00000000">
              <w:rPr>
                <w:rtl w:val="0"/>
              </w:rPr>
            </w:r>
          </w:p>
          <w:p w:rsidR="00000000" w:rsidDel="00000000" w:rsidP="00000000" w:rsidRDefault="00000000" w:rsidRPr="00000000" w14:paraId="0000002B">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No pixel means no website custom audiences, no lookalikes built from real customers, no retargeting of people who browsed and left, and no server-side confirmation that a click became a booking. Effectively every optimisation tool that modern paid social depends on was unavailable to us.</w:t>
            </w:r>
            <w:r w:rsidDel="00000000" w:rsidR="00000000" w:rsidRPr="00000000">
              <w:rPr>
                <w:rtl w:val="0"/>
              </w:rPr>
            </w:r>
          </w:p>
        </w:tc>
      </w:tr>
    </w:tbl>
    <w:p w:rsidR="00000000" w:rsidDel="00000000" w:rsidP="00000000" w:rsidRDefault="00000000" w:rsidRPr="00000000" w14:paraId="0000002C">
      <w:pPr>
        <w:keepNext w:val="0"/>
        <w:spacing w:after="140" w:before="0" w:lineRule="auto"/>
        <w:rPr/>
      </w:pPr>
      <w:r w:rsidDel="00000000" w:rsidR="00000000" w:rsidRPr="00000000">
        <w:rPr>
          <w:rtl w:val="0"/>
        </w:rPr>
      </w:r>
    </w:p>
    <w:tbl>
      <w:tblPr>
        <w:tblStyle w:val="Table4"/>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2D">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 DID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We ran anyway — and made the client part of the system</w:t>
            </w:r>
            <w:r w:rsidDel="00000000" w:rsidR="00000000" w:rsidRPr="00000000">
              <w:rPr>
                <w:rtl w:val="0"/>
              </w:rPr>
            </w:r>
          </w:p>
          <w:p w:rsidR="00000000" w:rsidDel="00000000" w:rsidP="00000000" w:rsidRDefault="00000000" w:rsidRPr="00000000" w14:paraId="0000002E">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DECISION</w:t>
            </w:r>
            <w:r w:rsidDel="00000000" w:rsidR="00000000" w:rsidRPr="00000000">
              <w:rPr>
                <w:rtl w:val="0"/>
              </w:rPr>
            </w:r>
          </w:p>
          <w:p w:rsidR="00000000" w:rsidDel="00000000" w:rsidP="00000000" w:rsidRDefault="00000000" w:rsidRPr="00000000" w14:paraId="0000002F">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Rather than stalling the launch until access was negotiated with the franchisor, we started campaigns without the standard setup and treated the studios themselves as the measurement layer.</w:t>
            </w:r>
            <w:r w:rsidDel="00000000" w:rsidR="00000000" w:rsidRPr="00000000">
              <w:rPr>
                <w:rtl w:val="0"/>
              </w:rPr>
            </w:r>
          </w:p>
          <w:p w:rsidR="00000000" w:rsidDel="00000000" w:rsidP="00000000" w:rsidRDefault="00000000" w:rsidRPr="00000000" w14:paraId="00000030">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ALIGNMENT WORK</w:t>
            </w:r>
            <w:r w:rsidDel="00000000" w:rsidR="00000000" w:rsidRPr="00000000">
              <w:rPr>
                <w:rtl w:val="0"/>
              </w:rPr>
            </w:r>
          </w:p>
          <w:p w:rsidR="00000000" w:rsidDel="00000000" w:rsidP="00000000" w:rsidRDefault="00000000" w:rsidRPr="00000000" w14:paraId="00000031">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That only works if everyone understands their part. We set out plainly what we were running, what signal we could and could not see, and what the studio teams needed to do at their end — answering, logging and reporting what arrived. The client agreed to their half of it.</w:t>
            </w:r>
            <w:r w:rsidDel="00000000" w:rsidR="00000000" w:rsidRPr="00000000">
              <w:rPr>
                <w:rtl w:val="0"/>
              </w:rPr>
            </w:r>
          </w:p>
          <w:p w:rsidR="00000000" w:rsidDel="00000000" w:rsidP="00000000" w:rsidRDefault="00000000" w:rsidRPr="00000000" w14:paraId="00000032">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IT MATTERS</w:t>
            </w:r>
            <w:r w:rsidDel="00000000" w:rsidR="00000000" w:rsidRPr="00000000">
              <w:rPr>
                <w:rtl w:val="0"/>
              </w:rPr>
            </w:r>
          </w:p>
          <w:p w:rsidR="00000000" w:rsidDel="00000000" w:rsidP="00000000" w:rsidRDefault="00000000" w:rsidRPr="00000000" w14:paraId="00000033">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This is the first point in the engagement where the partner model shows. A vendor waits for access and bills for the delay. Being accountable for the outcome means finding a way to run inside the constraint, and being honest with the client about the trade-off that comes with it.</w:t>
            </w:r>
            <w:r w:rsidDel="00000000" w:rsidR="00000000" w:rsidRPr="00000000">
              <w:rPr>
                <w:rtl w:val="0"/>
              </w:rPr>
            </w:r>
          </w:p>
        </w:tc>
      </w:tr>
    </w:tbl>
    <w:p w:rsidR="00000000" w:rsidDel="00000000" w:rsidP="00000000" w:rsidRDefault="00000000" w:rsidRPr="00000000" w14:paraId="00000034">
      <w:pPr>
        <w:keepNext w:val="0"/>
        <w:spacing w:after="140" w:before="0" w:lineRule="auto"/>
        <w:rPr/>
      </w:pPr>
      <w:r w:rsidDel="00000000" w:rsidR="00000000" w:rsidRPr="00000000">
        <w:rPr>
          <w:rtl w:val="0"/>
        </w:rPr>
      </w:r>
    </w:p>
    <w:tbl>
      <w:tblPr>
        <w:tblStyle w:val="Table5"/>
        <w:tblW w:w="9360.0" w:type="dxa"/>
        <w:jc w:val="left"/>
        <w:tblBorders>
          <w:top w:color="0e9384" w:space="0" w:sz="6" w:val="single"/>
          <w:left w:color="0e9384" w:space="0" w:sz="6" w:val="single"/>
          <w:bottom w:color="0e9384" w:space="0" w:sz="6" w:val="single"/>
          <w:right w:color="0e9384" w:space="0" w:sz="6" w:val="single"/>
          <w:insideH w:color="0e9384" w:space="0" w:sz="6" w:val="single"/>
          <w:insideV w:color="0e9384" w:space="0" w:sz="6" w:val="single"/>
        </w:tblBorders>
        <w:tblLayout w:type="fixed"/>
        <w:tblLook w:val="0000"/>
      </w:tblPr>
      <w:tblGrid>
        <w:gridCol w:w="9360"/>
        <w:tblGridChange w:id="0">
          <w:tblGrid>
            <w:gridCol w:w="9360"/>
          </w:tblGrid>
        </w:tblGridChange>
      </w:tblGrid>
      <w:tr>
        <w:trPr>
          <w:cantSplit w:val="1"/>
          <w:tblHeader w:val="0"/>
        </w:trPr>
        <w:tc>
          <w:tcPr>
            <w:shd w:fill="e6f6f3" w:val="clear"/>
            <w:tcMar>
              <w:top w:w="160.0" w:type="dxa"/>
              <w:left w:w="220.0" w:type="dxa"/>
              <w:bottom w:w="160.0" w:type="dxa"/>
              <w:right w:w="220.0" w:type="dxa"/>
            </w:tcMar>
          </w:tcPr>
          <w:p w:rsidR="00000000" w:rsidDel="00000000" w:rsidP="00000000" w:rsidRDefault="00000000" w:rsidRPr="00000000" w14:paraId="00000035">
            <w:pPr>
              <w:keepNext w:val="0"/>
              <w:spacing w:after="60" w:before="0" w:lineRule="auto"/>
              <w:rPr/>
            </w:pPr>
            <w:r w:rsidDel="00000000" w:rsidR="00000000" w:rsidRPr="00000000">
              <w:rPr>
                <w:rFonts w:ascii="Arial" w:cs="Arial" w:eastAsia="Arial" w:hAnsi="Arial"/>
                <w:b w:val="1"/>
                <w:bCs w:val="1"/>
                <w:i w:val="0"/>
                <w:iCs w:val="0"/>
                <w:color w:val="ffffff"/>
                <w:sz w:val="15"/>
                <w:szCs w:val="15"/>
                <w:shd w:fill="0e9384" w:val="clear"/>
                <w:rtl w:val="0"/>
              </w:rPr>
              <w:t xml:space="preserve">  RESULT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The first approach worked</w:t>
            </w:r>
            <w:r w:rsidDel="00000000" w:rsidR="00000000" w:rsidRPr="00000000">
              <w:rPr>
                <w:rtl w:val="0"/>
              </w:rPr>
            </w:r>
          </w:p>
          <w:p w:rsidR="00000000" w:rsidDel="00000000" w:rsidP="00000000" w:rsidRDefault="00000000" w:rsidRPr="00000000" w14:paraId="00000036">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THE OUTCOME</w:t>
            </w:r>
            <w:r w:rsidDel="00000000" w:rsidR="00000000" w:rsidRPr="00000000">
              <w:rPr>
                <w:rtl w:val="0"/>
              </w:rPr>
            </w:r>
          </w:p>
          <w:p w:rsidR="00000000" w:rsidDel="00000000" w:rsidP="00000000" w:rsidRDefault="00000000" w:rsidRPr="00000000" w14:paraId="00000037">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initial Meta and Google campaigns generated qualified lead flow across the studios — a mix of phone enquiries and walk-in traffic — without any of the tracking infrastructure that is normally treated as a precondition.</w:t>
            </w:r>
            <w:r w:rsidDel="00000000" w:rsidR="00000000" w:rsidRPr="00000000">
              <w:rPr>
                <w:rtl w:val="0"/>
              </w:rPr>
            </w:r>
          </w:p>
          <w:p w:rsidR="00000000" w:rsidDel="00000000" w:rsidP="00000000" w:rsidRDefault="00000000" w:rsidRPr="00000000" w14:paraId="00000038">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WHAT IT PROVED</w:t>
            </w:r>
            <w:r w:rsidDel="00000000" w:rsidR="00000000" w:rsidRPr="00000000">
              <w:rPr>
                <w:rtl w:val="0"/>
              </w:rPr>
            </w:r>
          </w:p>
          <w:p w:rsidR="00000000" w:rsidDel="00000000" w:rsidP="00000000" w:rsidRDefault="00000000" w:rsidRPr="00000000" w14:paraId="00000039">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constraint was real but it was not fatal. The demand existed and could be reached. That mattered later, because when performance did fall apart it was possible to say with confidence that the problem was the objective we had been asked to chase, not the market.</w:t>
            </w:r>
            <w:r w:rsidDel="00000000" w:rsidR="00000000" w:rsidRPr="00000000">
              <w:rPr>
                <w:rtl w:val="0"/>
              </w:rPr>
            </w:r>
          </w:p>
        </w:tc>
      </w:tr>
    </w:tbl>
    <w:p w:rsidR="00000000" w:rsidDel="00000000" w:rsidP="00000000" w:rsidRDefault="00000000" w:rsidRPr="00000000" w14:paraId="0000003A">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3B">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3</w:t>
      </w:r>
      <w:r w:rsidDel="00000000" w:rsidR="00000000" w:rsidRPr="00000000">
        <w:rPr>
          <w:rtl w:val="0"/>
        </w:rPr>
      </w:r>
    </w:p>
    <w:p w:rsidR="00000000" w:rsidDel="00000000" w:rsidP="00000000" w:rsidRDefault="00000000" w:rsidRPr="00000000" w14:paraId="0000003C">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Goal Changes</w:t>
      </w:r>
      <w:r w:rsidDel="00000000" w:rsidR="00000000" w:rsidRPr="00000000">
        <w:rPr>
          <w:rtl w:val="0"/>
        </w:rPr>
      </w:r>
    </w:p>
    <w:p w:rsidR="00000000" w:rsidDel="00000000" w:rsidP="00000000" w:rsidRDefault="00000000" w:rsidRPr="00000000" w14:paraId="0000003D">
      <w:pPr>
        <w:keepNext w:val="1"/>
        <w:spacing w:after="160" w:before="0" w:lineRule="auto"/>
        <w:rPr/>
      </w:pPr>
      <w:r w:rsidDel="00000000" w:rsidR="00000000" w:rsidRPr="00000000">
        <w:rPr>
          <w:rFonts w:ascii="Arial" w:cs="Arial" w:eastAsia="Arial" w:hAnsi="Arial"/>
          <w:b w:val="1"/>
          <w:bCs w:val="1"/>
          <w:i w:val="0"/>
          <w:iCs w:val="0"/>
          <w:color w:val="ffffff"/>
          <w:sz w:val="18"/>
          <w:szCs w:val="18"/>
          <w:shd w:fill="e1314b" w:val="clear"/>
          <w:rtl w:val="0"/>
        </w:rPr>
        <w:t xml:space="preserve">  BLOCKER · THE OBJECTIVE STOPS MATCHING THE PLATFORM  </w:t>
      </w:r>
      <w:r w:rsidDel="00000000" w:rsidR="00000000" w:rsidRPr="00000000">
        <w:rPr>
          <w:rtl w:val="0"/>
        </w:rPr>
      </w:r>
    </w:p>
    <w:p w:rsidR="00000000" w:rsidDel="00000000" w:rsidP="00000000" w:rsidRDefault="00000000" w:rsidRPr="00000000" w14:paraId="0000003E">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A working campaign was then asked to do something different. What followed is the part of the engagement we would present as a failure — and the part that produced the strategy everything since has been built on.</w:t>
      </w:r>
      <w:r w:rsidDel="00000000" w:rsidR="00000000" w:rsidRPr="00000000">
        <w:rPr>
          <w:rtl w:val="0"/>
        </w:rPr>
      </w:r>
    </w:p>
    <w:tbl>
      <w:tblPr>
        <w:tblStyle w:val="Table6"/>
        <w:tblW w:w="9360.0" w:type="dxa"/>
        <w:jc w:val="left"/>
        <w:tblBorders>
          <w:top w:color="e8920a" w:space="0" w:sz="6" w:val="single"/>
          <w:left w:color="e8920a" w:space="0" w:sz="6" w:val="single"/>
          <w:bottom w:color="e8920a" w:space="0" w:sz="6" w:val="single"/>
          <w:right w:color="e8920a" w:space="0" w:sz="6" w:val="single"/>
          <w:insideH w:color="e8920a" w:space="0" w:sz="6" w:val="single"/>
          <w:insideV w:color="e8920a" w:space="0" w:sz="6" w:val="single"/>
        </w:tblBorders>
        <w:tblLayout w:type="fixed"/>
        <w:tblLook w:val="0000"/>
      </w:tblPr>
      <w:tblGrid>
        <w:gridCol w:w="9360"/>
        <w:tblGridChange w:id="0">
          <w:tblGrid>
            <w:gridCol w:w="9360"/>
          </w:tblGrid>
        </w:tblGridChange>
      </w:tblGrid>
      <w:tr>
        <w:trPr>
          <w:cantSplit w:val="1"/>
          <w:tblHeader w:val="0"/>
        </w:trPr>
        <w:tc>
          <w:tcPr>
            <w:shd w:fill="fff6e8" w:val="clear"/>
            <w:tcMar>
              <w:top w:w="160.0" w:type="dxa"/>
              <w:left w:w="220.0" w:type="dxa"/>
              <w:bottom w:w="160.0" w:type="dxa"/>
              <w:right w:w="220.0" w:type="dxa"/>
            </w:tcMar>
          </w:tcPr>
          <w:p w:rsidR="00000000" w:rsidDel="00000000" w:rsidP="00000000" w:rsidRDefault="00000000" w:rsidRPr="00000000" w14:paraId="0000003F">
            <w:pPr>
              <w:keepNext w:val="0"/>
              <w:spacing w:after="60" w:before="0" w:lineRule="auto"/>
              <w:rPr/>
            </w:pPr>
            <w:r w:rsidDel="00000000" w:rsidR="00000000" w:rsidRPr="00000000">
              <w:rPr>
                <w:rFonts w:ascii="Arial" w:cs="Arial" w:eastAsia="Arial" w:hAnsi="Arial"/>
                <w:b w:val="1"/>
                <w:bCs w:val="1"/>
                <w:i w:val="0"/>
                <w:iCs w:val="0"/>
                <w:color w:val="ffffff"/>
                <w:sz w:val="15"/>
                <w:szCs w:val="15"/>
                <w:shd w:fill="e8920a" w:val="clear"/>
                <w:rtl w:val="0"/>
              </w:rPr>
              <w:t xml:space="preserve">  THE CHANGE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The client narrowed the goal to phone calls only</w:t>
            </w:r>
            <w:r w:rsidDel="00000000" w:rsidR="00000000" w:rsidRPr="00000000">
              <w:rPr>
                <w:rtl w:val="0"/>
              </w:rPr>
            </w:r>
          </w:p>
          <w:p w:rsidR="00000000" w:rsidDel="00000000" w:rsidP="00000000" w:rsidRDefault="00000000" w:rsidRPr="00000000" w14:paraId="00000040">
            <w:pPr>
              <w:keepNext w:val="0"/>
              <w:spacing w:after="20" w:before="120" w:lineRule="auto"/>
              <w:rPr/>
            </w:pPr>
            <w:r w:rsidDel="00000000" w:rsidR="00000000" w:rsidRPr="00000000">
              <w:rPr>
                <w:rFonts w:ascii="Arial" w:cs="Arial" w:eastAsia="Arial" w:hAnsi="Arial"/>
                <w:b w:val="1"/>
                <w:bCs w:val="1"/>
                <w:i w:val="0"/>
                <w:iCs w:val="0"/>
                <w:color w:val="e8920a"/>
                <w:sz w:val="15"/>
                <w:szCs w:val="15"/>
                <w:rtl w:val="0"/>
              </w:rPr>
              <w:t xml:space="preserve">WHAT HAPPENED</w:t>
            </w:r>
            <w:r w:rsidDel="00000000" w:rsidR="00000000" w:rsidRPr="00000000">
              <w:rPr>
                <w:rtl w:val="0"/>
              </w:rPr>
            </w:r>
          </w:p>
          <w:p w:rsidR="00000000" w:rsidDel="00000000" w:rsidP="00000000" w:rsidRDefault="00000000" w:rsidRPr="00000000" w14:paraId="00000041">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end goal moved from leads in general — phone calls plus walk-in traffic — to phone call leads exclusively. Around the same time, the client paused Meta ads.</w:t>
            </w:r>
            <w:r w:rsidDel="00000000" w:rsidR="00000000" w:rsidRPr="00000000">
              <w:rPr>
                <w:rtl w:val="0"/>
              </w:rPr>
            </w:r>
          </w:p>
          <w:p w:rsidR="00000000" w:rsidDel="00000000" w:rsidP="00000000" w:rsidRDefault="00000000" w:rsidRPr="00000000" w14:paraId="00000042">
            <w:pPr>
              <w:keepNext w:val="0"/>
              <w:spacing w:after="20" w:before="120" w:lineRule="auto"/>
              <w:rPr/>
            </w:pPr>
            <w:r w:rsidDel="00000000" w:rsidR="00000000" w:rsidRPr="00000000">
              <w:rPr>
                <w:rFonts w:ascii="Arial" w:cs="Arial" w:eastAsia="Arial" w:hAnsi="Arial"/>
                <w:b w:val="1"/>
                <w:bCs w:val="1"/>
                <w:i w:val="0"/>
                <w:iCs w:val="0"/>
                <w:color w:val="e8920a"/>
                <w:sz w:val="15"/>
                <w:szCs w:val="15"/>
                <w:rtl w:val="0"/>
              </w:rPr>
              <w:t xml:space="preserve">WHAT THAT MEANT FOR US</w:t>
            </w:r>
            <w:r w:rsidDel="00000000" w:rsidR="00000000" w:rsidRPr="00000000">
              <w:rPr>
                <w:rtl w:val="0"/>
              </w:rPr>
            </w:r>
          </w:p>
          <w:p w:rsidR="00000000" w:rsidDel="00000000" w:rsidP="00000000" w:rsidRDefault="00000000" w:rsidRPr="00000000" w14:paraId="00000043">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One channel, one objective, and a narrower definition of success than the one the earlier results had been measured against. We rebuilt the strategy around Google Ads accordingly.</w:t>
            </w:r>
            <w:r w:rsidDel="00000000" w:rsidR="00000000" w:rsidRPr="00000000">
              <w:rPr>
                <w:rtl w:val="0"/>
              </w:rPr>
            </w:r>
          </w:p>
        </w:tc>
      </w:tr>
    </w:tbl>
    <w:p w:rsidR="00000000" w:rsidDel="00000000" w:rsidP="00000000" w:rsidRDefault="00000000" w:rsidRPr="00000000" w14:paraId="00000044">
      <w:pPr>
        <w:keepNext w:val="0"/>
        <w:spacing w:after="140" w:before="0" w:lineRule="auto"/>
        <w:rPr/>
      </w:pPr>
      <w:r w:rsidDel="00000000" w:rsidR="00000000" w:rsidRPr="00000000">
        <w:rPr>
          <w:rtl w:val="0"/>
        </w:rPr>
      </w:r>
    </w:p>
    <w:tbl>
      <w:tblPr>
        <w:tblStyle w:val="Table7"/>
        <w:tblW w:w="9360.0" w:type="dxa"/>
        <w:jc w:val="left"/>
        <w:tblBorders>
          <w:top w:color="e1314b" w:space="0" w:sz="6" w:val="single"/>
          <w:left w:color="e1314b" w:space="0" w:sz="6" w:val="single"/>
          <w:bottom w:color="e1314b" w:space="0" w:sz="6" w:val="single"/>
          <w:right w:color="e1314b" w:space="0" w:sz="6" w:val="single"/>
          <w:insideH w:color="e1314b" w:space="0" w:sz="6" w:val="single"/>
          <w:insideV w:color="e1314b" w:space="0" w:sz="6" w:val="single"/>
        </w:tblBorders>
        <w:tblLayout w:type="fixed"/>
        <w:tblLook w:val="0000"/>
      </w:tblPr>
      <w:tblGrid>
        <w:gridCol w:w="9360"/>
        <w:tblGridChange w:id="0">
          <w:tblGrid>
            <w:gridCol w:w="9360"/>
          </w:tblGrid>
        </w:tblGridChange>
      </w:tblGrid>
      <w:tr>
        <w:trPr>
          <w:cantSplit w:val="1"/>
          <w:tblHeader w:val="0"/>
        </w:trPr>
        <w:tc>
          <w:tcPr>
            <w:shd w:fill="fdecef" w:val="clear"/>
            <w:tcMar>
              <w:top w:w="160.0" w:type="dxa"/>
              <w:left w:w="220.0" w:type="dxa"/>
              <w:bottom w:w="160.0" w:type="dxa"/>
              <w:right w:w="220.0" w:type="dxa"/>
            </w:tcMar>
          </w:tcPr>
          <w:p w:rsidR="00000000" w:rsidDel="00000000" w:rsidP="00000000" w:rsidRDefault="00000000" w:rsidRPr="00000000" w14:paraId="00000045">
            <w:pPr>
              <w:keepNext w:val="0"/>
              <w:spacing w:after="60" w:before="0" w:lineRule="auto"/>
              <w:rPr/>
            </w:pPr>
            <w:r w:rsidDel="00000000" w:rsidR="00000000" w:rsidRPr="00000000">
              <w:rPr>
                <w:rFonts w:ascii="Arial" w:cs="Arial" w:eastAsia="Arial" w:hAnsi="Arial"/>
                <w:b w:val="1"/>
                <w:bCs w:val="1"/>
                <w:i w:val="0"/>
                <w:iCs w:val="0"/>
                <w:color w:val="ffffff"/>
                <w:sz w:val="15"/>
                <w:szCs w:val="15"/>
                <w:shd w:fill="e1314b" w:val="clear"/>
                <w:rtl w:val="0"/>
              </w:rPr>
              <w:t xml:space="preserve">  THE BLOCKER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Google stopped cooperating with the objective</w:t>
            </w:r>
            <w:r w:rsidDel="00000000" w:rsidR="00000000" w:rsidRPr="00000000">
              <w:rPr>
                <w:rtl w:val="0"/>
              </w:rPr>
            </w:r>
          </w:p>
          <w:p w:rsidR="00000000" w:rsidDel="00000000" w:rsidP="00000000" w:rsidRDefault="00000000" w:rsidRPr="00000000" w14:paraId="00000046">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WHAT WENT WRONG</w:t>
            </w:r>
            <w:r w:rsidDel="00000000" w:rsidR="00000000" w:rsidRPr="00000000">
              <w:rPr>
                <w:rtl w:val="0"/>
              </w:rPr>
            </w:r>
          </w:p>
          <w:p w:rsidR="00000000" w:rsidDel="00000000" w:rsidP="00000000" w:rsidRDefault="00000000" w:rsidRPr="00000000" w14:paraId="00000047">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After several months, cost per phone call lead was running very high. Then Google paused call-only ads, and within the remaining formats we could not remove the “Get directions” action or run a clean call-only objective. The campaign could no longer be pointed at the one outcome the client wanted.</w:t>
            </w:r>
            <w:r w:rsidDel="00000000" w:rsidR="00000000" w:rsidRPr="00000000">
              <w:rPr>
                <w:rtl w:val="0"/>
              </w:rPr>
            </w:r>
          </w:p>
          <w:p w:rsidR="00000000" w:rsidDel="00000000" w:rsidP="00000000" w:rsidRDefault="00000000" w:rsidRPr="00000000" w14:paraId="00000048">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WHY IT MATTERS</w:t>
            </w:r>
            <w:r w:rsidDel="00000000" w:rsidR="00000000" w:rsidRPr="00000000">
              <w:rPr>
                <w:rtl w:val="0"/>
              </w:rPr>
            </w:r>
          </w:p>
          <w:p w:rsidR="00000000" w:rsidDel="00000000" w:rsidP="00000000" w:rsidRDefault="00000000" w:rsidRPr="00000000" w14:paraId="00000049">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This is a platform-capability failure rather than a media-buying one. No amount of bid, budget or creative work fixes an objective the platform will not let you isolate. Recognising that distinction quickly is the difference between fixing a problem and spending months optimising around it.</w:t>
            </w:r>
            <w:r w:rsidDel="00000000" w:rsidR="00000000" w:rsidRPr="00000000">
              <w:rPr>
                <w:rtl w:val="0"/>
              </w:rPr>
            </w:r>
          </w:p>
        </w:tc>
      </w:tr>
    </w:tbl>
    <w:p w:rsidR="00000000" w:rsidDel="00000000" w:rsidP="00000000" w:rsidRDefault="00000000" w:rsidRPr="00000000" w14:paraId="0000004A">
      <w:pPr>
        <w:keepNext w:val="0"/>
        <w:spacing w:after="140" w:before="0" w:lineRule="auto"/>
        <w:rPr/>
      </w:pPr>
      <w:r w:rsidDel="00000000" w:rsidR="00000000" w:rsidRPr="00000000">
        <w:rPr>
          <w:rtl w:val="0"/>
        </w:rPr>
      </w:r>
    </w:p>
    <w:tbl>
      <w:tblPr>
        <w:tblStyle w:val="Table8"/>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4B">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THE DECISION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We told the client it was not working — before being asked</w:t>
            </w:r>
            <w:r w:rsidDel="00000000" w:rsidR="00000000" w:rsidRPr="00000000">
              <w:rPr>
                <w:rtl w:val="0"/>
              </w:rPr>
            </w:r>
          </w:p>
          <w:p w:rsidR="00000000" w:rsidDel="00000000" w:rsidP="00000000" w:rsidRDefault="00000000" w:rsidRPr="00000000" w14:paraId="0000004C">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WHAT WE DID</w:t>
            </w:r>
            <w:r w:rsidDel="00000000" w:rsidR="00000000" w:rsidRPr="00000000">
              <w:rPr>
                <w:rtl w:val="0"/>
              </w:rPr>
            </w:r>
          </w:p>
          <w:p w:rsidR="00000000" w:rsidDel="00000000" w:rsidP="00000000" w:rsidRDefault="00000000" w:rsidRPr="00000000" w14:paraId="0000004D">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We raised it immediately: the current approach was not going to deliver phone call leads at a viable cost, and the reason was structural. We did not wait for a review meeting, a quarterly report, or for the client to notice the numbers themselves.</w:t>
            </w:r>
            <w:r w:rsidDel="00000000" w:rsidR="00000000" w:rsidRPr="00000000">
              <w:rPr>
                <w:rtl w:val="0"/>
              </w:rPr>
            </w:r>
          </w:p>
          <w:p w:rsidR="00000000" w:rsidDel="00000000" w:rsidP="00000000" w:rsidRDefault="00000000" w:rsidRPr="00000000" w14:paraId="0000004E">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AND WE BROUGHT THE ALTERNATIVE WITH IT</w:t>
            </w:r>
            <w:r w:rsidDel="00000000" w:rsidR="00000000" w:rsidRPr="00000000">
              <w:rPr>
                <w:rtl w:val="0"/>
              </w:rPr>
            </w:r>
          </w:p>
          <w:p w:rsidR="00000000" w:rsidDel="00000000" w:rsidP="00000000" w:rsidRDefault="00000000" w:rsidRPr="00000000" w14:paraId="0000004F">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We arrived with the replacement already designed — Meta call ads — rather than with a problem for the client to solve. Reporting a failure without a next move is an update; reporting one with a tested alternative is a decision.</w:t>
            </w:r>
            <w:r w:rsidDel="00000000" w:rsidR="00000000" w:rsidRPr="00000000">
              <w:rPr>
                <w:rtl w:val="0"/>
              </w:rPr>
            </w:r>
          </w:p>
          <w:p w:rsidR="00000000" w:rsidDel="00000000" w:rsidP="00000000" w:rsidRDefault="00000000" w:rsidRPr="00000000" w14:paraId="00000050">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THIS IS THE POINT OF THE ENGAGEMENT</w:t>
            </w:r>
            <w:r w:rsidDel="00000000" w:rsidR="00000000" w:rsidRPr="00000000">
              <w:rPr>
                <w:rtl w:val="0"/>
              </w:rPr>
            </w:r>
          </w:p>
          <w:p w:rsidR="00000000" w:rsidDel="00000000" w:rsidP="00000000" w:rsidRDefault="00000000" w:rsidRPr="00000000" w14:paraId="00000051">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Most agencies follow instructions. The instruction here was Google, phone calls only. Following it faithfully would have meant continuing to spend the client’s money on a channel we already knew could not deliver the objective. We took the decision that was right for the business instead.</w:t>
            </w:r>
            <w:r w:rsidDel="00000000" w:rsidR="00000000" w:rsidRPr="00000000">
              <w:rPr>
                <w:rtl w:val="0"/>
              </w:rPr>
            </w:r>
          </w:p>
        </w:tc>
      </w:tr>
    </w:tbl>
    <w:p w:rsidR="00000000" w:rsidDel="00000000" w:rsidP="00000000" w:rsidRDefault="00000000" w:rsidRPr="00000000" w14:paraId="00000052">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53">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4</w:t>
      </w:r>
      <w:r w:rsidDel="00000000" w:rsidR="00000000" w:rsidRPr="00000000">
        <w:rPr>
          <w:rtl w:val="0"/>
        </w:rPr>
      </w:r>
    </w:p>
    <w:p w:rsidR="00000000" w:rsidDel="00000000" w:rsidP="00000000" w:rsidRDefault="00000000" w:rsidRPr="00000000" w14:paraId="00000054">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Pivot: Meta Call Ads</w:t>
      </w:r>
      <w:r w:rsidDel="00000000" w:rsidR="00000000" w:rsidRPr="00000000">
        <w:rPr>
          <w:rtl w:val="0"/>
        </w:rPr>
      </w:r>
    </w:p>
    <w:p w:rsidR="00000000" w:rsidDel="00000000" w:rsidP="00000000" w:rsidRDefault="00000000" w:rsidRPr="00000000" w14:paraId="00000055">
      <w:pPr>
        <w:keepNext w:val="1"/>
        <w:spacing w:after="160" w:before="0" w:lineRule="auto"/>
        <w:rPr/>
      </w:pPr>
      <w:r w:rsidDel="00000000" w:rsidR="00000000" w:rsidRPr="00000000">
        <w:rPr>
          <w:rFonts w:ascii="Arial" w:cs="Arial" w:eastAsia="Arial" w:hAnsi="Arial"/>
          <w:b w:val="1"/>
          <w:bCs w:val="1"/>
          <w:i w:val="0"/>
          <w:iCs w:val="0"/>
          <w:color w:val="ffffff"/>
          <w:sz w:val="18"/>
          <w:szCs w:val="18"/>
          <w:shd w:fill="1a6bff" w:val="clear"/>
          <w:rtl w:val="0"/>
        </w:rPr>
        <w:t xml:space="preserve">  STRATEGY · RIGHT AUDIENCE, RIGHT PLATFORM, RIGHT ACTION  </w:t>
      </w:r>
      <w:r w:rsidDel="00000000" w:rsidR="00000000" w:rsidRPr="00000000">
        <w:rPr>
          <w:rtl w:val="0"/>
        </w:rPr>
      </w:r>
    </w:p>
    <w:p w:rsidR="00000000" w:rsidDel="00000000" w:rsidP="00000000" w:rsidRDefault="00000000" w:rsidRPr="00000000" w14:paraId="00000056">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Meta call ads are not a format we discovered. The strategy is what surrounds them: a campaign per studio, aimed at the catchment that studio actually serves, built to produce one action — a call to its front desk.</w:t>
      </w:r>
      <w:r w:rsidDel="00000000" w:rsidR="00000000" w:rsidRPr="00000000">
        <w:rPr>
          <w:rtl w:val="0"/>
        </w:rPr>
      </w:r>
    </w:p>
    <w:tbl>
      <w:tblPr>
        <w:tblStyle w:val="Table9"/>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57">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 BUILT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One campaign per studio, one action, no dilution</w:t>
            </w:r>
            <w:r w:rsidDel="00000000" w:rsidR="00000000" w:rsidRPr="00000000">
              <w:rPr>
                <w:rtl w:val="0"/>
              </w:rPr>
            </w:r>
          </w:p>
          <w:p w:rsidR="00000000" w:rsidDel="00000000" w:rsidP="00000000" w:rsidRDefault="00000000" w:rsidRPr="00000000" w14:paraId="00000058">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STRUCTURE</w:t>
            </w:r>
            <w:r w:rsidDel="00000000" w:rsidR="00000000" w:rsidRPr="00000000">
              <w:rPr>
                <w:rtl w:val="0"/>
              </w:rPr>
            </w:r>
          </w:p>
          <w:p w:rsidR="00000000" w:rsidDel="00000000" w:rsidP="00000000" w:rsidRDefault="00000000" w:rsidRPr="00000000" w14:paraId="00000059">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Five separate campaigns, one per location, each pointed at its own studio’s phone line. Every studio has its own catchment, its own competitive pressure and its own cost per call, so each one is funded and judged on its own numbers rather than averaged into a group total.</w:t>
            </w:r>
            <w:r w:rsidDel="00000000" w:rsidR="00000000" w:rsidRPr="00000000">
              <w:rPr>
                <w:rtl w:val="0"/>
              </w:rPr>
            </w:r>
          </w:p>
          <w:p w:rsidR="00000000" w:rsidDel="00000000" w:rsidP="00000000" w:rsidRDefault="00000000" w:rsidRPr="00000000" w14:paraId="0000005A">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NOT ONE CAMPAIGN FOR THE GROUP</w:t>
            </w:r>
            <w:r w:rsidDel="00000000" w:rsidR="00000000" w:rsidRPr="00000000">
              <w:rPr>
                <w:rtl w:val="0"/>
              </w:rPr>
            </w:r>
          </w:p>
          <w:p w:rsidR="00000000" w:rsidDel="00000000" w:rsidP="00000000" w:rsidRDefault="00000000" w:rsidRPr="00000000" w14:paraId="0000005B">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 single pooled campaign optimises toward whichever studio converts most cheaply and quietly starves the rest. For a franchise operator whose revenue is per studio, that is one location subsidising the group average while its own phone stays quiet.</w:t>
            </w:r>
            <w:r w:rsidDel="00000000" w:rsidR="00000000" w:rsidRPr="00000000">
              <w:rPr>
                <w:rtl w:val="0"/>
              </w:rPr>
            </w:r>
          </w:p>
          <w:p w:rsidR="00000000" w:rsidDel="00000000" w:rsidP="00000000" w:rsidRDefault="00000000" w:rsidRPr="00000000" w14:paraId="0000005C">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WHAT WE CARRIED OVER</w:t>
            </w:r>
            <w:r w:rsidDel="00000000" w:rsidR="00000000" w:rsidRPr="00000000">
              <w:rPr>
                <w:rtl w:val="0"/>
              </w:rPr>
            </w:r>
          </w:p>
          <w:p w:rsidR="00000000" w:rsidDel="00000000" w:rsidP="00000000" w:rsidRDefault="00000000" w:rsidRPr="00000000" w14:paraId="0000005D">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learnings from the earlier Meta and Google phases went straight in: which audiences produced real enquiries rather than clicks, which creative earned a call, and — critically — the fact that the objective has to be the exact action the business wants, not a proxy for it.</w:t>
            </w:r>
            <w:r w:rsidDel="00000000" w:rsidR="00000000" w:rsidRPr="00000000">
              <w:rPr>
                <w:rtl w:val="0"/>
              </w:rPr>
            </w:r>
          </w:p>
        </w:tc>
      </w:tr>
    </w:tbl>
    <w:p w:rsidR="00000000" w:rsidDel="00000000" w:rsidP="00000000" w:rsidRDefault="00000000" w:rsidRPr="00000000" w14:paraId="0000005E">
      <w:pPr>
        <w:keepNext w:val="0"/>
        <w:spacing w:after="140" w:before="0" w:lineRule="auto"/>
        <w:rPr/>
      </w:pPr>
      <w:r w:rsidDel="00000000" w:rsidR="00000000" w:rsidRPr="00000000">
        <w:rPr>
          <w:rtl w:val="0"/>
        </w:rPr>
      </w:r>
    </w:p>
    <w:tbl>
      <w:tblPr>
        <w:tblStyle w:val="Table10"/>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5F">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 BUILT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The right audience, on the right platform, shown the right ad</w:t>
            </w:r>
            <w:r w:rsidDel="00000000" w:rsidR="00000000" w:rsidRPr="00000000">
              <w:rPr>
                <w:rtl w:val="0"/>
              </w:rPr>
            </w:r>
          </w:p>
          <w:p w:rsidR="00000000" w:rsidDel="00000000" w:rsidP="00000000" w:rsidRDefault="00000000" w:rsidRPr="00000000" w14:paraId="00000060">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TARGETING</w:t>
            </w:r>
            <w:r w:rsidDel="00000000" w:rsidR="00000000" w:rsidRPr="00000000">
              <w:rPr>
                <w:rtl w:val="0"/>
              </w:rPr>
            </w:r>
          </w:p>
          <w:p w:rsidR="00000000" w:rsidDel="00000000" w:rsidP="00000000" w:rsidRDefault="00000000" w:rsidRPr="00000000" w14:paraId="00000061">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Each campaign was aimed at working women inside the realistic travel radius of that specific studio, rather than a broad city-wide beauty audience. With no pixel and no website audiences available, targeting had to be reasoned out from who the customer actually is instead of inherited from site behaviour.</w:t>
            </w:r>
            <w:r w:rsidDel="00000000" w:rsidR="00000000" w:rsidRPr="00000000">
              <w:rPr>
                <w:rtl w:val="0"/>
              </w:rPr>
            </w:r>
          </w:p>
          <w:p w:rsidR="00000000" w:rsidDel="00000000" w:rsidP="00000000" w:rsidRDefault="00000000" w:rsidRPr="00000000" w14:paraId="00000062">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CREATIVE</w:t>
            </w:r>
            <w:r w:rsidDel="00000000" w:rsidR="00000000" w:rsidRPr="00000000">
              <w:rPr>
                <w:rtl w:val="0"/>
              </w:rPr>
            </w:r>
          </w:p>
          <w:p w:rsidR="00000000" w:rsidDel="00000000" w:rsidP="00000000" w:rsidRDefault="00000000" w:rsidRPr="00000000" w14:paraId="00000063">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Ads were built to produce a phone call rather than a click — leading with the studio, the service and a reason to ring now, so that the person tapping the button already intended to speak to someone.</w:t>
            </w:r>
            <w:r w:rsidDel="00000000" w:rsidR="00000000" w:rsidRPr="00000000">
              <w:rPr>
                <w:rtl w:val="0"/>
              </w:rPr>
            </w:r>
          </w:p>
          <w:p w:rsidR="00000000" w:rsidDel="00000000" w:rsidP="00000000" w:rsidRDefault="00000000" w:rsidRPr="00000000" w14:paraId="00000064">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THE COMBINATION IS THE STRATEGY</w:t>
            </w:r>
            <w:r w:rsidDel="00000000" w:rsidR="00000000" w:rsidRPr="00000000">
              <w:rPr>
                <w:rtl w:val="0"/>
              </w:rPr>
            </w:r>
          </w:p>
          <w:p w:rsidR="00000000" w:rsidDel="00000000" w:rsidP="00000000" w:rsidRDefault="00000000" w:rsidRPr="00000000" w14:paraId="00000065">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Call ads only work when all three line up. The right audience seeing the wrong ad clicks and drifts; the right ad shown to the wrong audience generates calls the studio cannot convert. Getting a phone to ring with someone who genuinely wants an appointment is the whole discipline.</w:t>
            </w:r>
            <w:r w:rsidDel="00000000" w:rsidR="00000000" w:rsidRPr="00000000">
              <w:rPr>
                <w:rtl w:val="0"/>
              </w:rPr>
            </w:r>
          </w:p>
        </w:tc>
      </w:tr>
    </w:tbl>
    <w:p w:rsidR="00000000" w:rsidDel="00000000" w:rsidP="00000000" w:rsidRDefault="00000000" w:rsidRPr="00000000" w14:paraId="00000066">
      <w:pPr>
        <w:keepNext w:val="0"/>
        <w:spacing w:after="160" w:before="0" w:lineRule="auto"/>
        <w:rPr/>
      </w:pPr>
      <w:r w:rsidDel="00000000" w:rsidR="00000000" w:rsidRPr="00000000">
        <w:rPr>
          <w:rtl w:val="0"/>
        </w:rPr>
      </w:r>
    </w:p>
    <w:p w:rsidR="00000000" w:rsidDel="00000000" w:rsidP="00000000" w:rsidRDefault="00000000" w:rsidRPr="00000000" w14:paraId="00000067">
      <w:pPr>
        <w:keepNext w:val="1"/>
        <w:spacing w:after="100" w:before="260" w:lineRule="auto"/>
        <w:rPr/>
      </w:pPr>
      <w:r w:rsidDel="00000000" w:rsidR="00000000" w:rsidRPr="00000000">
        <w:rPr>
          <w:rFonts w:ascii="Arial" w:cs="Arial" w:eastAsia="Arial" w:hAnsi="Arial"/>
          <w:b w:val="1"/>
          <w:bCs w:val="1"/>
          <w:i w:val="0"/>
          <w:iCs w:val="0"/>
          <w:color w:val="1a1a2e"/>
          <w:sz w:val="30"/>
          <w:szCs w:val="30"/>
          <w:rtl w:val="0"/>
        </w:rPr>
        <w:t xml:space="preserve">What the five studios produced</w:t>
      </w:r>
      <w:r w:rsidDel="00000000" w:rsidR="00000000" w:rsidRPr="00000000">
        <w:rPr>
          <w:rtl w:val="0"/>
        </w:rPr>
      </w:r>
    </w:p>
    <w:tbl>
      <w:tblPr>
        <w:tblStyle w:val="Table11"/>
        <w:tblW w:w="8760.0" w:type="dxa"/>
        <w:jc w:val="left"/>
        <w:tblBorders>
          <w:top w:color="d9dee6" w:space="0" w:sz="4" w:val="single"/>
          <w:left w:color="d9dee6" w:space="0" w:sz="4" w:val="single"/>
          <w:bottom w:color="d9dee6" w:space="0" w:sz="4" w:val="single"/>
          <w:right w:color="d9dee6" w:space="0" w:sz="4" w:val="single"/>
          <w:insideH w:color="d9dee6" w:space="0" w:sz="4" w:val="single"/>
          <w:insideV w:color="ffffff" w:space="0" w:sz="4" w:val="single"/>
        </w:tblBorders>
        <w:tblLayout w:type="fixed"/>
        <w:tblLook w:val="0000"/>
      </w:tblPr>
      <w:tblGrid>
        <w:gridCol w:w="2100"/>
        <w:gridCol w:w="1450"/>
        <w:gridCol w:w="900"/>
        <w:gridCol w:w="1450"/>
        <w:gridCol w:w="850"/>
        <w:gridCol w:w="850"/>
        <w:gridCol w:w="1160"/>
        <w:tblGridChange w:id="0">
          <w:tblGrid>
            <w:gridCol w:w="2100"/>
            <w:gridCol w:w="1450"/>
            <w:gridCol w:w="900"/>
            <w:gridCol w:w="1450"/>
            <w:gridCol w:w="850"/>
            <w:gridCol w:w="850"/>
            <w:gridCol w:w="1160"/>
          </w:tblGrid>
        </w:tblGridChange>
      </w:tblGrid>
      <w:tr>
        <w:trPr>
          <w:cantSplit w:val="0"/>
          <w:tblHeader w:val="1"/>
        </w:trPr>
        <w:tc>
          <w:tcPr>
            <w:shd w:fill="1a1a2e" w:val="clear"/>
            <w:tcMar>
              <w:top w:w="120.0" w:type="dxa"/>
              <w:left w:w="160.0" w:type="dxa"/>
              <w:bottom w:w="120.0" w:type="dxa"/>
              <w:right w:w="120.0" w:type="dxa"/>
            </w:tcMar>
          </w:tcPr>
          <w:p w:rsidR="00000000" w:rsidDel="00000000" w:rsidP="00000000" w:rsidRDefault="00000000" w:rsidRPr="00000000" w14:paraId="00000068">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STUDIO</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69">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SPEND</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6A">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CALLS</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6B">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COST / CALL</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6C">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20s+</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6D">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60s+</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6E">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CALLBACKS</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6F">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Sawyer Heights</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70">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$2,806.71</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71">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149</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72">
            <w:pPr>
              <w:keepNext w:val="1"/>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$18.84</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73">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29</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74">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12</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75">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11</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76">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Grand Lakes Katy</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77">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$4,171.35</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78">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106</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79">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$39.35</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7A">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33</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7B">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21</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7C">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13</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7D">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Vintage Park</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7E">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$2,964.41</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7F">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94</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80">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$31.54</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81">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29</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82">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16</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83">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6</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84">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River Oaks</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85">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$2,176.90</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86">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44</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87">
            <w:pPr>
              <w:keepNext w:val="1"/>
              <w:spacing w:after="0" w:before="0" w:lineRule="auto"/>
              <w:rPr/>
            </w:pPr>
            <w:r w:rsidDel="00000000" w:rsidR="00000000" w:rsidRPr="00000000">
              <w:rPr>
                <w:rFonts w:ascii="Arial" w:cs="Arial" w:eastAsia="Arial" w:hAnsi="Arial"/>
                <w:b w:val="1"/>
                <w:bCs w:val="1"/>
                <w:i w:val="0"/>
                <w:iCs w:val="0"/>
                <w:color w:val="e1314b"/>
                <w:sz w:val="19"/>
                <w:szCs w:val="19"/>
                <w:rtl w:val="0"/>
              </w:rPr>
              <w:t xml:space="preserve">$49.48</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88">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17</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89">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10</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8A">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3</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8B">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Voss</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8C">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$609.45</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8D">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22</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8E">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$27.70</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8F">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9</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90">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7</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91">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3</w:t>
            </w:r>
            <w:r w:rsidDel="00000000" w:rsidR="00000000" w:rsidRPr="00000000">
              <w:rPr>
                <w:rtl w:val="0"/>
              </w:rPr>
            </w:r>
          </w:p>
        </w:tc>
      </w:tr>
      <w:tr>
        <w:trPr>
          <w:cantSplit w:val="0"/>
          <w:tblHeader w:val="0"/>
        </w:trPr>
        <w:tc>
          <w:tcPr>
            <w:shd w:fill="f2f4f7" w:val="clear"/>
            <w:tcMar>
              <w:top w:w="130.0" w:type="dxa"/>
              <w:left w:w="160.0" w:type="dxa"/>
              <w:bottom w:w="130.0" w:type="dxa"/>
              <w:right w:w="120.0" w:type="dxa"/>
            </w:tcMar>
            <w:vAlign w:val="center"/>
          </w:tcPr>
          <w:p w:rsidR="00000000" w:rsidDel="00000000" w:rsidP="00000000" w:rsidRDefault="00000000" w:rsidRPr="00000000" w14:paraId="00000092">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All studios</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93">
            <w:pPr>
              <w:keepNext w:val="1"/>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$12,728.82</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94">
            <w:pPr>
              <w:keepNext w:val="1"/>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415</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95">
            <w:pPr>
              <w:keepNext w:val="1"/>
              <w:spacing w:after="0" w:before="0" w:lineRule="auto"/>
              <w:rPr/>
            </w:pPr>
            <w:r w:rsidDel="00000000" w:rsidR="00000000" w:rsidRPr="00000000">
              <w:rPr>
                <w:rFonts w:ascii="Arial" w:cs="Arial" w:eastAsia="Arial" w:hAnsi="Arial"/>
                <w:b w:val="1"/>
                <w:bCs w:val="1"/>
                <w:i w:val="0"/>
                <w:iCs w:val="0"/>
                <w:color w:val="2b3440"/>
                <w:sz w:val="21"/>
                <w:szCs w:val="21"/>
                <w:rtl w:val="0"/>
              </w:rPr>
              <w:t xml:space="preserve">$30.67</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96">
            <w:pPr>
              <w:keepNext w:val="1"/>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117</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97">
            <w:pPr>
              <w:keepNext w:val="1"/>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66</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98">
            <w:pPr>
              <w:keepNext w:val="1"/>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36</w:t>
            </w:r>
            <w:r w:rsidDel="00000000" w:rsidR="00000000" w:rsidRPr="00000000">
              <w:rPr>
                <w:rtl w:val="0"/>
              </w:rPr>
            </w:r>
          </w:p>
        </w:tc>
      </w:tr>
    </w:tbl>
    <w:p w:rsidR="00000000" w:rsidDel="00000000" w:rsidP="00000000" w:rsidRDefault="00000000" w:rsidRPr="00000000" w14:paraId="00000099">
      <w:pPr>
        <w:keepNext w:val="0"/>
        <w:spacing w:after="100" w:before="0" w:line="264" w:lineRule="auto"/>
        <w:rPr/>
      </w:pPr>
      <w:r w:rsidDel="00000000" w:rsidR="00000000" w:rsidRPr="00000000">
        <w:rPr>
          <w:rFonts w:ascii="Arial" w:cs="Arial" w:eastAsia="Arial" w:hAnsi="Arial"/>
          <w:b w:val="0"/>
          <w:bCs w:val="0"/>
          <w:i w:val="0"/>
          <w:iCs w:val="0"/>
          <w:color w:val="8a97a5"/>
          <w:sz w:val="17"/>
          <w:szCs w:val="17"/>
          <w:rtl w:val="0"/>
        </w:rPr>
        <w:t xml:space="preserve">16 June – 20 August 2026. “20s+” and “60s+” are calls that connected and stayed connected for at least 20 and 60 seconds. Callbacks are requests submitted through the ad.</w:t>
      </w:r>
      <w:r w:rsidDel="00000000" w:rsidR="00000000" w:rsidRPr="00000000">
        <w:rPr>
          <w:rtl w:val="0"/>
        </w:rPr>
      </w:r>
    </w:p>
    <w:p w:rsidR="00000000" w:rsidDel="00000000" w:rsidP="00000000" w:rsidRDefault="00000000" w:rsidRPr="00000000" w14:paraId="0000009A">
      <w:pPr>
        <w:keepNext w:val="0"/>
        <w:spacing w:after="180" w:before="0" w:lineRule="auto"/>
        <w:rPr/>
      </w:pPr>
      <w:r w:rsidDel="00000000" w:rsidR="00000000" w:rsidRPr="00000000">
        <w:rPr>
          <w:rtl w:val="0"/>
        </w:rPr>
      </w:r>
    </w:p>
    <w:tbl>
      <w:tblPr>
        <w:tblStyle w:val="Table12"/>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60.0" w:type="dxa"/>
              <w:left w:w="220.0" w:type="dxa"/>
              <w:bottom w:w="160.0" w:type="dxa"/>
              <w:right w:w="220.0" w:type="dxa"/>
            </w:tcMar>
          </w:tcPr>
          <w:p w:rsidR="00000000" w:rsidDel="00000000" w:rsidP="00000000" w:rsidRDefault="00000000" w:rsidRPr="00000000" w14:paraId="0000009B">
            <w:pPr>
              <w:keepNext w:val="0"/>
              <w:spacing w:after="60" w:before="0" w:lineRule="auto"/>
              <w:rPr/>
            </w:pPr>
            <w:r w:rsidDel="00000000" w:rsidR="00000000" w:rsidRPr="00000000">
              <w:rPr>
                <w:rFonts w:ascii="Arial" w:cs="Arial" w:eastAsia="Arial" w:hAnsi="Arial"/>
                <w:b w:val="1"/>
                <w:bCs w:val="1"/>
                <w:i w:val="0"/>
                <w:iCs w:val="0"/>
                <w:color w:val="ffffff"/>
                <w:sz w:val="15"/>
                <w:szCs w:val="15"/>
                <w:shd w:fill="5b6bf5" w:val="clear"/>
                <w:rtl w:val="0"/>
              </w:rPr>
              <w:t xml:space="preserve">  INSIGHT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Why we report seconds, not just calls</w:t>
            </w:r>
            <w:r w:rsidDel="00000000" w:rsidR="00000000" w:rsidRPr="00000000">
              <w:rPr>
                <w:rtl w:val="0"/>
              </w:rPr>
            </w:r>
          </w:p>
          <w:p w:rsidR="00000000" w:rsidDel="00000000" w:rsidP="00000000" w:rsidRDefault="00000000" w:rsidRPr="00000000" w14:paraId="0000009C">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WHAT THE DATA SHOWS</w:t>
            </w:r>
            <w:r w:rsidDel="00000000" w:rsidR="00000000" w:rsidRPr="00000000">
              <w:rPr>
                <w:rtl w:val="0"/>
              </w:rPr>
            </w:r>
          </w:p>
          <w:p w:rsidR="00000000" w:rsidDel="00000000" w:rsidP="00000000" w:rsidRDefault="00000000" w:rsidRPr="00000000" w14:paraId="0000009D">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Of 415 calls placed, 117 stayed connected past 20 seconds and 66 past 60 seconds. A further 36 people asked to be called back. In total, 451 lead events across 65 days at $28.22 each.</w:t>
            </w:r>
            <w:r w:rsidDel="00000000" w:rsidR="00000000" w:rsidRPr="00000000">
              <w:rPr>
                <w:rtl w:val="0"/>
              </w:rPr>
            </w:r>
          </w:p>
          <w:p w:rsidR="00000000" w:rsidDel="00000000" w:rsidP="00000000" w:rsidRDefault="00000000" w:rsidRPr="00000000" w14:paraId="0000009E">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WHY IT MATTERS</w:t>
            </w:r>
            <w:r w:rsidDel="00000000" w:rsidR="00000000" w:rsidRPr="00000000">
              <w:rPr>
                <w:rtl w:val="0"/>
              </w:rPr>
            </w:r>
          </w:p>
          <w:p w:rsidR="00000000" w:rsidDel="00000000" w:rsidP="00000000" w:rsidRDefault="00000000" w:rsidRPr="00000000" w14:paraId="0000009F">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 call placed is intent. A call still live at 60 seconds is a conversation — long enough to have covered a service, a price and a date. Counting only the top-line number would flatter the report; counting the seconds is what lets us tell the client which studios are converting the demand we send them and which are dropping it at the desk.</w:t>
            </w:r>
            <w:r w:rsidDel="00000000" w:rsidR="00000000" w:rsidRPr="00000000">
              <w:rPr>
                <w:rtl w:val="0"/>
              </w:rPr>
            </w:r>
          </w:p>
          <w:p w:rsidR="00000000" w:rsidDel="00000000" w:rsidP="00000000" w:rsidRDefault="00000000" w:rsidRPr="00000000" w14:paraId="000000A0">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THE HONEST READING</w:t>
            </w:r>
            <w:r w:rsidDel="00000000" w:rsidR="00000000" w:rsidRPr="00000000">
              <w:rPr>
                <w:rtl w:val="0"/>
              </w:rPr>
            </w:r>
          </w:p>
          <w:p w:rsidR="00000000" w:rsidDel="00000000" w:rsidP="00000000" w:rsidRDefault="00000000" w:rsidRPr="00000000" w14:paraId="000000A1">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These are lead-quality signals, not bookings. We can prove a conversation happened; we cannot see the appointment book. That boundary is set by the tracking constraint in Section 2, and we state it rather than imply a booking rate we cannot evidence.</w:t>
            </w:r>
            <w:r w:rsidDel="00000000" w:rsidR="00000000" w:rsidRPr="00000000">
              <w:rPr>
                <w:rtl w:val="0"/>
              </w:rPr>
            </w:r>
          </w:p>
        </w:tc>
      </w:tr>
    </w:tbl>
    <w:p w:rsidR="00000000" w:rsidDel="00000000" w:rsidP="00000000" w:rsidRDefault="00000000" w:rsidRPr="00000000" w14:paraId="000000A2">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A3">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5</w:t>
      </w:r>
      <w:r w:rsidDel="00000000" w:rsidR="00000000" w:rsidRPr="00000000">
        <w:rPr>
          <w:rtl w:val="0"/>
        </w:rPr>
      </w:r>
    </w:p>
    <w:p w:rsidR="00000000" w:rsidDel="00000000" w:rsidP="00000000" w:rsidRDefault="00000000" w:rsidRPr="00000000" w14:paraId="000000A4">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Audience’s Clock</w:t>
      </w:r>
      <w:r w:rsidDel="00000000" w:rsidR="00000000" w:rsidRPr="00000000">
        <w:rPr>
          <w:rtl w:val="0"/>
        </w:rPr>
      </w:r>
    </w:p>
    <w:p w:rsidR="00000000" w:rsidDel="00000000" w:rsidP="00000000" w:rsidRDefault="00000000" w:rsidRPr="00000000" w14:paraId="000000A5">
      <w:pPr>
        <w:keepNext w:val="1"/>
        <w:spacing w:after="160" w:before="0" w:lineRule="auto"/>
        <w:rPr/>
      </w:pPr>
      <w:r w:rsidDel="00000000" w:rsidR="00000000" w:rsidRPr="00000000">
        <w:rPr>
          <w:rFonts w:ascii="Arial" w:cs="Arial" w:eastAsia="Arial" w:hAnsi="Arial"/>
          <w:b w:val="1"/>
          <w:bCs w:val="1"/>
          <w:i w:val="0"/>
          <w:iCs w:val="0"/>
          <w:color w:val="ffffff"/>
          <w:sz w:val="18"/>
          <w:szCs w:val="18"/>
          <w:shd w:fill="0e9384" w:val="clear"/>
          <w:rtl w:val="0"/>
        </w:rPr>
        <w:t xml:space="preserve">  DISCOVERY · THE HYPOTHESIS THAT CHANGED THE ACCOUNT  </w:t>
      </w:r>
      <w:r w:rsidDel="00000000" w:rsidR="00000000" w:rsidRPr="00000000">
        <w:rPr>
          <w:rtl w:val="0"/>
        </w:rPr>
      </w:r>
    </w:p>
    <w:p w:rsidR="00000000" w:rsidDel="00000000" w:rsidP="00000000" w:rsidRDefault="00000000" w:rsidRPr="00000000" w14:paraId="000000A6">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Every studio in the group is open 9am to 7pm. The default instinct — and standard practice — is to run ads during business hours so that calls arrive when someone can answer them. We did the opposite, deliberately, and for a reason.</w:t>
      </w:r>
      <w:r w:rsidDel="00000000" w:rsidR="00000000" w:rsidRPr="00000000">
        <w:rPr>
          <w:rtl w:val="0"/>
        </w:rPr>
      </w:r>
    </w:p>
    <w:tbl>
      <w:tblPr>
        <w:tblStyle w:val="Table13"/>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60.0" w:type="dxa"/>
              <w:left w:w="220.0" w:type="dxa"/>
              <w:bottom w:w="160.0" w:type="dxa"/>
              <w:right w:w="220.0" w:type="dxa"/>
            </w:tcMar>
          </w:tcPr>
          <w:p w:rsidR="00000000" w:rsidDel="00000000" w:rsidP="00000000" w:rsidRDefault="00000000" w:rsidRPr="00000000" w14:paraId="000000A7">
            <w:pPr>
              <w:keepNext w:val="0"/>
              <w:spacing w:after="60" w:before="0" w:lineRule="auto"/>
              <w:rPr/>
            </w:pPr>
            <w:r w:rsidDel="00000000" w:rsidR="00000000" w:rsidRPr="00000000">
              <w:rPr>
                <w:rFonts w:ascii="Arial" w:cs="Arial" w:eastAsia="Arial" w:hAnsi="Arial"/>
                <w:b w:val="1"/>
                <w:bCs w:val="1"/>
                <w:i w:val="0"/>
                <w:iCs w:val="0"/>
                <w:color w:val="ffffff"/>
                <w:sz w:val="15"/>
                <w:szCs w:val="15"/>
                <w:shd w:fill="5b6bf5" w:val="clear"/>
                <w:rtl w:val="0"/>
              </w:rPr>
              <w:t xml:space="preserve">  THE HYPOTHESIS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The customer is at work when the studio is open</w:t>
            </w:r>
            <w:r w:rsidDel="00000000" w:rsidR="00000000" w:rsidRPr="00000000">
              <w:rPr>
                <w:rtl w:val="0"/>
              </w:rPr>
            </w:r>
          </w:p>
          <w:p w:rsidR="00000000" w:rsidDel="00000000" w:rsidP="00000000" w:rsidRDefault="00000000" w:rsidRPr="00000000" w14:paraId="000000A8">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THE REASONING</w:t>
            </w:r>
            <w:r w:rsidDel="00000000" w:rsidR="00000000" w:rsidRPr="00000000">
              <w:rPr>
                <w:rtl w:val="0"/>
              </w:rPr>
            </w:r>
          </w:p>
          <w:p w:rsidR="00000000" w:rsidDel="00000000" w:rsidP="00000000" w:rsidRDefault="00000000" w:rsidRPr="00000000" w14:paraId="000000A9">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audience for lash extensions in these catchments is overwhelmingly working women. Someone in an office from nine to five does not research a beauty appointment at 11am and does not phone a studio from her desk. She looks in the evening, at night, and early in the morning before the day starts.</w:t>
            </w:r>
            <w:r w:rsidDel="00000000" w:rsidR="00000000" w:rsidRPr="00000000">
              <w:rPr>
                <w:rtl w:val="0"/>
              </w:rPr>
            </w:r>
          </w:p>
          <w:p w:rsidR="00000000" w:rsidDel="00000000" w:rsidP="00000000" w:rsidRDefault="00000000" w:rsidRPr="00000000" w14:paraId="000000AA">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THE IMPLICATION</w:t>
            </w:r>
            <w:r w:rsidDel="00000000" w:rsidR="00000000" w:rsidRPr="00000000">
              <w:rPr>
                <w:rtl w:val="0"/>
              </w:rPr>
            </w:r>
          </w:p>
          <w:p w:rsidR="00000000" w:rsidDel="00000000" w:rsidP="00000000" w:rsidRDefault="00000000" w:rsidRPr="00000000" w14:paraId="000000AB">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If that is true, then running ads only during studio hours means advertising to the audience precisely when it is least able to respond — and paying peak auction prices for the privilege.</w:t>
            </w:r>
            <w:r w:rsidDel="00000000" w:rsidR="00000000" w:rsidRPr="00000000">
              <w:rPr>
                <w:rtl w:val="0"/>
              </w:rPr>
            </w:r>
          </w:p>
          <w:p w:rsidR="00000000" w:rsidDel="00000000" w:rsidP="00000000" w:rsidRDefault="00000000" w:rsidRPr="00000000" w14:paraId="000000AC">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SO WE TESTED IT</w:t>
            </w:r>
            <w:r w:rsidDel="00000000" w:rsidR="00000000" w:rsidRPr="00000000">
              <w:rPr>
                <w:rtl w:val="0"/>
              </w:rPr>
            </w:r>
          </w:p>
          <w:p w:rsidR="00000000" w:rsidDel="00000000" w:rsidP="00000000" w:rsidRDefault="00000000" w:rsidRPr="00000000" w14:paraId="000000AD">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We ran the campaigns 24/7. There was also a platform reason to do so, covered in the next section: Meta’s scheduling behaviour makes dayparting expensive in its own right. Both arguments pointed the same way.</w:t>
            </w:r>
            <w:r w:rsidDel="00000000" w:rsidR="00000000" w:rsidRPr="00000000">
              <w:rPr>
                <w:rtl w:val="0"/>
              </w:rPr>
            </w:r>
          </w:p>
        </w:tc>
      </w:tr>
    </w:tbl>
    <w:p w:rsidR="00000000" w:rsidDel="00000000" w:rsidP="00000000" w:rsidRDefault="00000000" w:rsidRPr="00000000" w14:paraId="000000AE">
      <w:pPr>
        <w:keepNext w:val="0"/>
        <w:spacing w:after="160" w:before="0" w:lineRule="auto"/>
        <w:rPr/>
      </w:pPr>
      <w:r w:rsidDel="00000000" w:rsidR="00000000" w:rsidRPr="00000000">
        <w:rPr>
          <w:rtl w:val="0"/>
        </w:rPr>
      </w:r>
    </w:p>
    <w:p w:rsidR="00000000" w:rsidDel="00000000" w:rsidP="00000000" w:rsidRDefault="00000000" w:rsidRPr="00000000" w14:paraId="000000AF">
      <w:pPr>
        <w:keepNext w:val="1"/>
        <w:spacing w:after="100" w:before="260" w:lineRule="auto"/>
        <w:rPr/>
      </w:pPr>
      <w:r w:rsidDel="00000000" w:rsidR="00000000" w:rsidRPr="00000000">
        <w:rPr>
          <w:rFonts w:ascii="Arial" w:cs="Arial" w:eastAsia="Arial" w:hAnsi="Arial"/>
          <w:b w:val="1"/>
          <w:bCs w:val="1"/>
          <w:i w:val="0"/>
          <w:iCs w:val="0"/>
          <w:color w:val="1a1a2e"/>
          <w:sz w:val="30"/>
          <w:szCs w:val="30"/>
          <w:rtl w:val="0"/>
        </w:rPr>
        <w:t xml:space="preserve">What the clock actually showed</w:t>
      </w:r>
      <w:r w:rsidDel="00000000" w:rsidR="00000000" w:rsidRPr="00000000">
        <w:rPr>
          <w:rtl w:val="0"/>
        </w:rPr>
      </w:r>
    </w:p>
    <w:tbl>
      <w:tblPr>
        <w:tblStyle w:val="Table14"/>
        <w:tblW w:w="9360.0" w:type="dxa"/>
        <w:jc w:val="left"/>
        <w:tblBorders>
          <w:top w:color="d9dee6" w:space="0" w:sz="4" w:val="single"/>
          <w:left w:color="d9dee6" w:space="0" w:sz="4" w:val="single"/>
          <w:bottom w:color="d9dee6" w:space="0" w:sz="4" w:val="single"/>
          <w:right w:color="d9dee6" w:space="0" w:sz="4" w:val="single"/>
          <w:insideH w:color="d9dee6" w:space="0" w:sz="4" w:val="single"/>
          <w:insideV w:color="ffffff" w:space="0" w:sz="4" w:val="single"/>
        </w:tblBorders>
        <w:tblLayout w:type="fixed"/>
        <w:tblLook w:val="0000"/>
      </w:tblPr>
      <w:tblGrid>
        <w:gridCol w:w="2900"/>
        <w:gridCol w:w="900"/>
        <w:gridCol w:w="1300"/>
        <w:gridCol w:w="1500"/>
        <w:gridCol w:w="1350"/>
        <w:gridCol w:w="1410"/>
        <w:tblGridChange w:id="0">
          <w:tblGrid>
            <w:gridCol w:w="2900"/>
            <w:gridCol w:w="900"/>
            <w:gridCol w:w="1300"/>
            <w:gridCol w:w="1500"/>
            <w:gridCol w:w="1350"/>
            <w:gridCol w:w="1410"/>
          </w:tblGrid>
        </w:tblGridChange>
      </w:tblGrid>
      <w:tr>
        <w:trPr>
          <w:cantSplit w:val="0"/>
          <w:tblHeader w:val="1"/>
        </w:trPr>
        <w:tc>
          <w:tcPr>
            <w:shd w:fill="1a1a2e" w:val="clear"/>
            <w:tcMar>
              <w:top w:w="120.0" w:type="dxa"/>
              <w:left w:w="160.0" w:type="dxa"/>
              <w:bottom w:w="120.0" w:type="dxa"/>
              <w:right w:w="120.0" w:type="dxa"/>
            </w:tcMar>
          </w:tcPr>
          <w:p w:rsidR="00000000" w:rsidDel="00000000" w:rsidP="00000000" w:rsidRDefault="00000000" w:rsidRPr="00000000" w14:paraId="000000B0">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TIME BLOCK</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B1">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CALLS</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B2">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SHARE OF CALLS</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B3">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SPEND</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B4">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SHARE OF SPEND</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B5">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COST / CALL</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B6">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Early (00:00–08:59)</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B7">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60</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B8">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14.5%</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B9">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$623.16</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BA">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4.9%</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BB">
            <w:pPr>
              <w:keepNext w:val="1"/>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$10.39</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BC">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Studio hours (09:00–18:59)</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BD">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270</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BE">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65.1%</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BF">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$11,001.83</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C0">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86.4%</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C1">
            <w:pPr>
              <w:keepNext w:val="1"/>
              <w:spacing w:after="0" w:before="0" w:lineRule="auto"/>
              <w:rPr/>
            </w:pPr>
            <w:r w:rsidDel="00000000" w:rsidR="00000000" w:rsidRPr="00000000">
              <w:rPr>
                <w:rFonts w:ascii="Arial" w:cs="Arial" w:eastAsia="Arial" w:hAnsi="Arial"/>
                <w:b w:val="1"/>
                <w:bCs w:val="1"/>
                <w:i w:val="0"/>
                <w:iCs w:val="0"/>
                <w:color w:val="e1314b"/>
                <w:sz w:val="19"/>
                <w:szCs w:val="19"/>
                <w:rtl w:val="0"/>
              </w:rPr>
              <w:t xml:space="preserve">$40.75</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C2">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Evening (19:00–23:59)</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C3">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85</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C4">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20.5%</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C5">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$1,103.83</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C6">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8.7%</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C7">
            <w:pPr>
              <w:keepNext w:val="1"/>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$12.99</w:t>
            </w:r>
            <w:r w:rsidDel="00000000" w:rsidR="00000000" w:rsidRPr="00000000">
              <w:rPr>
                <w:rtl w:val="0"/>
              </w:rPr>
            </w:r>
          </w:p>
        </w:tc>
      </w:tr>
      <w:tr>
        <w:trPr>
          <w:cantSplit w:val="0"/>
          <w:tblHeader w:val="0"/>
        </w:trPr>
        <w:tc>
          <w:tcPr>
            <w:shd w:fill="f2f4f7" w:val="clear"/>
            <w:tcMar>
              <w:top w:w="130.0" w:type="dxa"/>
              <w:left w:w="160.0" w:type="dxa"/>
              <w:bottom w:w="130.0" w:type="dxa"/>
              <w:right w:w="120.0" w:type="dxa"/>
            </w:tcMar>
            <w:vAlign w:val="center"/>
          </w:tcPr>
          <w:p w:rsidR="00000000" w:rsidDel="00000000" w:rsidP="00000000" w:rsidRDefault="00000000" w:rsidRPr="00000000" w14:paraId="000000C8">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All hours</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C9">
            <w:pPr>
              <w:keepNext w:val="1"/>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415</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CA">
            <w:pPr>
              <w:keepNext w:val="1"/>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100%</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CB">
            <w:pPr>
              <w:keepNext w:val="1"/>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$12,728.82</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CC">
            <w:pPr>
              <w:keepNext w:val="1"/>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100%</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CD">
            <w:pPr>
              <w:keepNext w:val="1"/>
              <w:spacing w:after="0" w:before="0" w:lineRule="auto"/>
              <w:rPr/>
            </w:pPr>
            <w:r w:rsidDel="00000000" w:rsidR="00000000" w:rsidRPr="00000000">
              <w:rPr>
                <w:rFonts w:ascii="Arial" w:cs="Arial" w:eastAsia="Arial" w:hAnsi="Arial"/>
                <w:b w:val="1"/>
                <w:bCs w:val="1"/>
                <w:i w:val="0"/>
                <w:iCs w:val="0"/>
                <w:color w:val="2b3440"/>
                <w:sz w:val="21"/>
                <w:szCs w:val="21"/>
                <w:rtl w:val="0"/>
              </w:rPr>
              <w:t xml:space="preserve">$30.67</w:t>
            </w:r>
            <w:r w:rsidDel="00000000" w:rsidR="00000000" w:rsidRPr="00000000">
              <w:rPr>
                <w:rtl w:val="0"/>
              </w:rPr>
            </w:r>
          </w:p>
        </w:tc>
      </w:tr>
    </w:tbl>
    <w:p w:rsidR="00000000" w:rsidDel="00000000" w:rsidP="00000000" w:rsidRDefault="00000000" w:rsidRPr="00000000" w14:paraId="000000CE">
      <w:pPr>
        <w:keepNext w:val="0"/>
        <w:spacing w:after="100" w:before="0" w:line="264" w:lineRule="auto"/>
        <w:rPr/>
      </w:pPr>
      <w:r w:rsidDel="00000000" w:rsidR="00000000" w:rsidRPr="00000000">
        <w:rPr>
          <w:rFonts w:ascii="Arial" w:cs="Arial" w:eastAsia="Arial" w:hAnsi="Arial"/>
          <w:b w:val="0"/>
          <w:bCs w:val="0"/>
          <w:i w:val="0"/>
          <w:iCs w:val="0"/>
          <w:color w:val="8a97a5"/>
          <w:sz w:val="17"/>
          <w:szCs w:val="17"/>
          <w:rtl w:val="0"/>
        </w:rPr>
        <w:t xml:space="preserve">All 145 after-hours calls came from the three studios running 24/7. River Oaks and Voss delivered almost nothing outside business hours — see the comparison below.</w:t>
      </w:r>
      <w:r w:rsidDel="00000000" w:rsidR="00000000" w:rsidRPr="00000000">
        <w:rPr>
          <w:rtl w:val="0"/>
        </w:rPr>
      </w:r>
    </w:p>
    <w:p w:rsidR="00000000" w:rsidDel="00000000" w:rsidP="00000000" w:rsidRDefault="00000000" w:rsidRPr="00000000" w14:paraId="000000CF">
      <w:pPr>
        <w:keepNext w:val="0"/>
        <w:spacing w:after="180" w:before="0" w:lineRule="auto"/>
        <w:rPr/>
      </w:pPr>
      <w:r w:rsidDel="00000000" w:rsidR="00000000" w:rsidRPr="00000000">
        <w:rPr>
          <w:rtl w:val="0"/>
        </w:rPr>
      </w:r>
    </w:p>
    <w:tbl>
      <w:tblPr>
        <w:tblStyle w:val="Table15"/>
        <w:tblW w:w="9360.0" w:type="dxa"/>
        <w:jc w:val="left"/>
        <w:tblBorders>
          <w:top w:color="0e9384" w:space="0" w:sz="6" w:val="single"/>
          <w:left w:color="0e9384" w:space="0" w:sz="6" w:val="single"/>
          <w:bottom w:color="0e9384" w:space="0" w:sz="6" w:val="single"/>
          <w:right w:color="0e9384" w:space="0" w:sz="6" w:val="single"/>
          <w:insideH w:color="0e9384" w:space="0" w:sz="6" w:val="single"/>
          <w:insideV w:color="0e9384" w:space="0" w:sz="6" w:val="single"/>
        </w:tblBorders>
        <w:tblLayout w:type="fixed"/>
        <w:tblLook w:val="0000"/>
      </w:tblPr>
      <w:tblGrid>
        <w:gridCol w:w="9360"/>
        <w:tblGridChange w:id="0">
          <w:tblGrid>
            <w:gridCol w:w="9360"/>
          </w:tblGrid>
        </w:tblGridChange>
      </w:tblGrid>
      <w:tr>
        <w:trPr>
          <w:cantSplit w:val="1"/>
          <w:tblHeader w:val="0"/>
        </w:trPr>
        <w:tc>
          <w:tcPr>
            <w:shd w:fill="e6f6f3" w:val="clear"/>
            <w:tcMar>
              <w:top w:w="160.0" w:type="dxa"/>
              <w:left w:w="220.0" w:type="dxa"/>
              <w:bottom w:w="160.0" w:type="dxa"/>
              <w:right w:w="220.0" w:type="dxa"/>
            </w:tcMar>
          </w:tcPr>
          <w:p w:rsidR="00000000" w:rsidDel="00000000" w:rsidP="00000000" w:rsidRDefault="00000000" w:rsidRPr="00000000" w14:paraId="000000D0">
            <w:pPr>
              <w:keepNext w:val="0"/>
              <w:spacing w:after="60" w:before="0" w:lineRule="auto"/>
              <w:rPr/>
            </w:pPr>
            <w:r w:rsidDel="00000000" w:rsidR="00000000" w:rsidRPr="00000000">
              <w:rPr>
                <w:rFonts w:ascii="Arial" w:cs="Arial" w:eastAsia="Arial" w:hAnsi="Arial"/>
                <w:b w:val="1"/>
                <w:bCs w:val="1"/>
                <w:i w:val="0"/>
                <w:iCs w:val="0"/>
                <w:color w:val="ffffff"/>
                <w:sz w:val="15"/>
                <w:szCs w:val="15"/>
                <w:shd w:fill="0e9384" w:val="clear"/>
                <w:rtl w:val="0"/>
              </w:rPr>
              <w:t xml:space="preserve">  RESULT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The hypothesis held — and it held cheaply</w:t>
            </w:r>
            <w:r w:rsidDel="00000000" w:rsidR="00000000" w:rsidRPr="00000000">
              <w:rPr>
                <w:rtl w:val="0"/>
              </w:rPr>
            </w:r>
          </w:p>
          <w:p w:rsidR="00000000" w:rsidDel="00000000" w:rsidP="00000000" w:rsidRDefault="00000000" w:rsidRPr="00000000" w14:paraId="000000D1">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WHAT THE DATA SHOWS</w:t>
            </w:r>
            <w:r w:rsidDel="00000000" w:rsidR="00000000" w:rsidRPr="00000000">
              <w:rPr>
                <w:rtl w:val="0"/>
              </w:rPr>
            </w:r>
          </w:p>
          <w:p w:rsidR="00000000" w:rsidDel="00000000" w:rsidP="00000000" w:rsidRDefault="00000000" w:rsidRPr="00000000" w14:paraId="000000D2">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On the three studios running around the clock, 145 of 349 calls — 41.5% — arrived outside 9am to 7pm. Those calls consumed 17% of that budget and cost $11.68 each, against $40.44 during studio hours. After-hours demand is 3.5 times cheaper to reach.</w:t>
            </w:r>
            <w:r w:rsidDel="00000000" w:rsidR="00000000" w:rsidRPr="00000000">
              <w:rPr>
                <w:rtl w:val="0"/>
              </w:rPr>
            </w:r>
          </w:p>
          <w:p w:rsidR="00000000" w:rsidDel="00000000" w:rsidP="00000000" w:rsidRDefault="00000000" w:rsidRPr="00000000" w14:paraId="000000D3">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WHY IT IS CHEAPER</w:t>
            </w:r>
            <w:r w:rsidDel="00000000" w:rsidR="00000000" w:rsidRPr="00000000">
              <w:rPr>
                <w:rtl w:val="0"/>
              </w:rPr>
            </w:r>
          </w:p>
          <w:p w:rsidR="00000000" w:rsidDel="00000000" w:rsidP="00000000" w:rsidRDefault="00000000" w:rsidRPr="00000000" w14:paraId="000000D4">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Two effects compound. The audience is genuinely more available and more responsive once the working day ends, and the auction is thinner because most advertisers schedule themselves into business hours. We are buying a more attentive audience at a lower clearing price at the same time.</w:t>
            </w:r>
            <w:r w:rsidDel="00000000" w:rsidR="00000000" w:rsidRPr="00000000">
              <w:rPr>
                <w:rtl w:val="0"/>
              </w:rPr>
            </w:r>
          </w:p>
          <w:p w:rsidR="00000000" w:rsidDel="00000000" w:rsidP="00000000" w:rsidRDefault="00000000" w:rsidRPr="00000000" w14:paraId="000000D5">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WHAT IT WOULD HAVE COST TO ASSUME OTHERWISE</w:t>
            </w:r>
            <w:r w:rsidDel="00000000" w:rsidR="00000000" w:rsidRPr="00000000">
              <w:rPr>
                <w:rtl w:val="0"/>
              </w:rPr>
            </w:r>
          </w:p>
          <w:p w:rsidR="00000000" w:rsidDel="00000000" w:rsidP="00000000" w:rsidRDefault="00000000" w:rsidRPr="00000000" w14:paraId="000000D6">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Scheduling to studio hours — the conventional, sensible-looking choice — would have removed two out of every five calls and left the account paying the most expensive hours of the day for the remainder.</w:t>
            </w:r>
            <w:r w:rsidDel="00000000" w:rsidR="00000000" w:rsidRPr="00000000">
              <w:rPr>
                <w:rtl w:val="0"/>
              </w:rPr>
            </w:r>
          </w:p>
        </w:tc>
      </w:tr>
    </w:tbl>
    <w:p w:rsidR="00000000" w:rsidDel="00000000" w:rsidP="00000000" w:rsidRDefault="00000000" w:rsidRPr="00000000" w14:paraId="000000D7">
      <w:pPr>
        <w:keepNext w:val="0"/>
        <w:spacing w:after="140" w:before="0" w:lineRule="auto"/>
        <w:rPr/>
      </w:pPr>
      <w:r w:rsidDel="00000000" w:rsidR="00000000" w:rsidRPr="00000000">
        <w:rPr>
          <w:rtl w:val="0"/>
        </w:rPr>
      </w:r>
    </w:p>
    <w:tbl>
      <w:tblPr>
        <w:tblStyle w:val="Table16"/>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60.0" w:type="dxa"/>
              <w:left w:w="220.0" w:type="dxa"/>
              <w:bottom w:w="160.0" w:type="dxa"/>
              <w:right w:w="220.0" w:type="dxa"/>
            </w:tcMar>
          </w:tcPr>
          <w:p w:rsidR="00000000" w:rsidDel="00000000" w:rsidP="00000000" w:rsidRDefault="00000000" w:rsidRPr="00000000" w14:paraId="000000D8">
            <w:pPr>
              <w:keepNext w:val="0"/>
              <w:spacing w:after="60" w:before="0" w:lineRule="auto"/>
              <w:rPr/>
            </w:pPr>
            <w:r w:rsidDel="00000000" w:rsidR="00000000" w:rsidRPr="00000000">
              <w:rPr>
                <w:rFonts w:ascii="Arial" w:cs="Arial" w:eastAsia="Arial" w:hAnsi="Arial"/>
                <w:b w:val="1"/>
                <w:bCs w:val="1"/>
                <w:i w:val="0"/>
                <w:iCs w:val="0"/>
                <w:color w:val="ffffff"/>
                <w:sz w:val="15"/>
                <w:szCs w:val="15"/>
                <w:shd w:fill="5b6bf5" w:val="clear"/>
                <w:rtl w:val="0"/>
              </w:rPr>
              <w:t xml:space="preserve">  INSIGHT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A natural experiment we did not plan</w:t>
            </w:r>
            <w:r w:rsidDel="00000000" w:rsidR="00000000" w:rsidRPr="00000000">
              <w:rPr>
                <w:rtl w:val="0"/>
              </w:rPr>
            </w:r>
          </w:p>
          <w:p w:rsidR="00000000" w:rsidDel="00000000" w:rsidP="00000000" w:rsidRDefault="00000000" w:rsidRPr="00000000" w14:paraId="000000D9">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WHAT THE DATA SHOWS</w:t>
            </w:r>
            <w:r w:rsidDel="00000000" w:rsidR="00000000" w:rsidRPr="00000000">
              <w:rPr>
                <w:rtl w:val="0"/>
              </w:rPr>
            </w:r>
          </w:p>
          <w:p w:rsidR="00000000" w:rsidDel="00000000" w:rsidP="00000000" w:rsidRDefault="00000000" w:rsidRPr="00000000" w14:paraId="000000DA">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Three studios (Sawyer Heights, Grand Lakes Katy, Vintage Park) delivered around the clock. Two (River Oaks and Voss) effectively did not — River Oaks spent under $35 of $2,176.90 outside business hours, and Voss registered no delivery at all beyond 9am–6pm.</w:t>
            </w:r>
            <w:r w:rsidDel="00000000" w:rsidR="00000000" w:rsidRPr="00000000">
              <w:rPr>
                <w:rtl w:val="0"/>
              </w:rPr>
            </w:r>
          </w:p>
          <w:p w:rsidR="00000000" w:rsidDel="00000000" w:rsidP="00000000" w:rsidRDefault="00000000" w:rsidRPr="00000000" w14:paraId="000000DB">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THE COMPARISON</w:t>
            </w:r>
            <w:r w:rsidDel="00000000" w:rsidR="00000000" w:rsidRPr="00000000">
              <w:rPr>
                <w:rtl w:val="0"/>
              </w:rPr>
            </w:r>
          </w:p>
          <w:p w:rsidR="00000000" w:rsidDel="00000000" w:rsidP="00000000" w:rsidRDefault="00000000" w:rsidRPr="00000000" w14:paraId="000000DC">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three 24/7 studios produced 349 calls at $28.49 each. The two business-hours studios produced 66 calls at $42.22 each — a cost per call 48% higher.</w:t>
            </w:r>
            <w:r w:rsidDel="00000000" w:rsidR="00000000" w:rsidRPr="00000000">
              <w:rPr>
                <w:rtl w:val="0"/>
              </w:rPr>
            </w:r>
          </w:p>
          <w:p w:rsidR="00000000" w:rsidDel="00000000" w:rsidP="00000000" w:rsidRDefault="00000000" w:rsidRPr="00000000" w14:paraId="000000DD">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THE HONEST CAVEAT</w:t>
            </w:r>
            <w:r w:rsidDel="00000000" w:rsidR="00000000" w:rsidRPr="00000000">
              <w:rPr>
                <w:rtl w:val="0"/>
              </w:rPr>
            </w:r>
          </w:p>
          <w:p w:rsidR="00000000" w:rsidDel="00000000" w:rsidP="00000000" w:rsidRDefault="00000000" w:rsidRPr="00000000" w14:paraId="000000DE">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These are different catchments with different competition, so this is a strong correlation rather than a controlled test — River Oaks is the most expensive market in the group on its own merits. But it points the same way as the hour data, and it makes extending 24/7 delivery to both studios the clearest live opportunity in the account.</w:t>
            </w:r>
            <w:r w:rsidDel="00000000" w:rsidR="00000000" w:rsidRPr="00000000">
              <w:rPr>
                <w:rtl w:val="0"/>
              </w:rPr>
            </w:r>
          </w:p>
        </w:tc>
      </w:tr>
    </w:tbl>
    <w:p w:rsidR="00000000" w:rsidDel="00000000" w:rsidP="00000000" w:rsidRDefault="00000000" w:rsidRPr="00000000" w14:paraId="000000DF">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E0">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6</w:t>
      </w:r>
      <w:r w:rsidDel="00000000" w:rsidR="00000000" w:rsidRPr="00000000">
        <w:rPr>
          <w:rtl w:val="0"/>
        </w:rPr>
      </w:r>
    </w:p>
    <w:p w:rsidR="00000000" w:rsidDel="00000000" w:rsidP="00000000" w:rsidRDefault="00000000" w:rsidRPr="00000000" w14:paraId="000000E1">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Two Restrictions Meta Does Not Warn You About</w:t>
      </w:r>
      <w:r w:rsidDel="00000000" w:rsidR="00000000" w:rsidRPr="00000000">
        <w:rPr>
          <w:rtl w:val="0"/>
        </w:rPr>
      </w:r>
    </w:p>
    <w:p w:rsidR="00000000" w:rsidDel="00000000" w:rsidP="00000000" w:rsidRDefault="00000000" w:rsidRPr="00000000" w14:paraId="000000E2">
      <w:pPr>
        <w:keepNext w:val="1"/>
        <w:spacing w:after="160" w:before="0" w:lineRule="auto"/>
        <w:rPr/>
      </w:pPr>
      <w:r w:rsidDel="00000000" w:rsidR="00000000" w:rsidRPr="00000000">
        <w:rPr>
          <w:rFonts w:ascii="Arial" w:cs="Arial" w:eastAsia="Arial" w:hAnsi="Arial"/>
          <w:b w:val="1"/>
          <w:bCs w:val="1"/>
          <w:i w:val="0"/>
          <w:iCs w:val="0"/>
          <w:color w:val="ffffff"/>
          <w:sz w:val="18"/>
          <w:szCs w:val="18"/>
          <w:shd w:fill="e8920a" w:val="clear"/>
          <w:rtl w:val="0"/>
        </w:rPr>
        <w:t xml:space="preserve">  PLATFORM LIMITS · WORKED AROUND, NOT COMPLAINED ABOUT  </w:t>
      </w:r>
      <w:r w:rsidDel="00000000" w:rsidR="00000000" w:rsidRPr="00000000">
        <w:rPr>
          <w:rtl w:val="0"/>
        </w:rPr>
      </w:r>
    </w:p>
    <w:p w:rsidR="00000000" w:rsidDel="00000000" w:rsidP="00000000" w:rsidRDefault="00000000" w:rsidRPr="00000000" w14:paraId="000000E3">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Meta call ads solved the objective problem Google could not. They introduced two of their own — neither documented as a headline limitation, and both quietly costly to a franchise operator.</w:t>
      </w:r>
      <w:r w:rsidDel="00000000" w:rsidR="00000000" w:rsidRPr="00000000">
        <w:rPr>
          <w:rtl w:val="0"/>
        </w:rPr>
      </w:r>
    </w:p>
    <w:tbl>
      <w:tblPr>
        <w:tblStyle w:val="Table17"/>
        <w:tblW w:w="9360.0" w:type="dxa"/>
        <w:jc w:val="left"/>
        <w:tblBorders>
          <w:top w:color="e1314b" w:space="0" w:sz="6" w:val="single"/>
          <w:left w:color="e1314b" w:space="0" w:sz="6" w:val="single"/>
          <w:bottom w:color="e1314b" w:space="0" w:sz="6" w:val="single"/>
          <w:right w:color="e1314b" w:space="0" w:sz="6" w:val="single"/>
          <w:insideH w:color="e1314b" w:space="0" w:sz="6" w:val="single"/>
          <w:insideV w:color="e1314b" w:space="0" w:sz="6" w:val="single"/>
        </w:tblBorders>
        <w:tblLayout w:type="fixed"/>
        <w:tblLook w:val="0000"/>
      </w:tblPr>
      <w:tblGrid>
        <w:gridCol w:w="9360"/>
        <w:tblGridChange w:id="0">
          <w:tblGrid>
            <w:gridCol w:w="9360"/>
          </w:tblGrid>
        </w:tblGridChange>
      </w:tblGrid>
      <w:tr>
        <w:trPr>
          <w:cantSplit w:val="1"/>
          <w:tblHeader w:val="0"/>
        </w:trPr>
        <w:tc>
          <w:tcPr>
            <w:shd w:fill="fdecef" w:val="clear"/>
            <w:tcMar>
              <w:top w:w="160.0" w:type="dxa"/>
              <w:left w:w="220.0" w:type="dxa"/>
              <w:bottom w:w="160.0" w:type="dxa"/>
              <w:right w:w="220.0" w:type="dxa"/>
            </w:tcMar>
          </w:tcPr>
          <w:p w:rsidR="00000000" w:rsidDel="00000000" w:rsidP="00000000" w:rsidRDefault="00000000" w:rsidRPr="00000000" w14:paraId="000000E4">
            <w:pPr>
              <w:keepNext w:val="0"/>
              <w:spacing w:after="60" w:before="0" w:lineRule="auto"/>
              <w:rPr/>
            </w:pPr>
            <w:r w:rsidDel="00000000" w:rsidR="00000000" w:rsidRPr="00000000">
              <w:rPr>
                <w:rFonts w:ascii="Arial" w:cs="Arial" w:eastAsia="Arial" w:hAnsi="Arial"/>
                <w:b w:val="1"/>
                <w:bCs w:val="1"/>
                <w:i w:val="0"/>
                <w:iCs w:val="0"/>
                <w:color w:val="ffffff"/>
                <w:sz w:val="15"/>
                <w:szCs w:val="15"/>
                <w:shd w:fill="e1314b" w:val="clear"/>
                <w:rtl w:val="0"/>
              </w:rPr>
              <w:t xml:space="preserve">  RESTRICTION 1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Meta does not keep the phone numbers</w:t>
            </w:r>
            <w:r w:rsidDel="00000000" w:rsidR="00000000" w:rsidRPr="00000000">
              <w:rPr>
                <w:rtl w:val="0"/>
              </w:rPr>
            </w:r>
          </w:p>
          <w:p w:rsidR="00000000" w:rsidDel="00000000" w:rsidP="00000000" w:rsidRDefault="00000000" w:rsidRPr="00000000" w14:paraId="000000E5">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THE PROBLEM</w:t>
            </w:r>
            <w:r w:rsidDel="00000000" w:rsidR="00000000" w:rsidRPr="00000000">
              <w:rPr>
                <w:rtl w:val="0"/>
              </w:rPr>
            </w:r>
          </w:p>
          <w:p w:rsidR="00000000" w:rsidDel="00000000" w:rsidP="00000000" w:rsidRDefault="00000000" w:rsidRPr="00000000" w14:paraId="000000E6">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Google Ads retains call lead data. Meta does not. A call from a Meta ad is counted as an action, but the caller’s number is never stored anywhere we or the client can retrieve.</w:t>
            </w:r>
            <w:r w:rsidDel="00000000" w:rsidR="00000000" w:rsidRPr="00000000">
              <w:rPr>
                <w:rtl w:val="0"/>
              </w:rPr>
            </w:r>
          </w:p>
          <w:p w:rsidR="00000000" w:rsidDel="00000000" w:rsidP="00000000" w:rsidRDefault="00000000" w:rsidRPr="00000000" w14:paraId="000000E7">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WHY THAT HURTS A FRANCHISE</w:t>
            </w:r>
            <w:r w:rsidDel="00000000" w:rsidR="00000000" w:rsidRPr="00000000">
              <w:rPr>
                <w:rtl w:val="0"/>
              </w:rPr>
            </w:r>
          </w:p>
          <w:p w:rsidR="00000000" w:rsidDel="00000000" w:rsidP="00000000" w:rsidRDefault="00000000" w:rsidRPr="00000000" w14:paraId="000000E8">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If the studio team misses the call, the lead is gone permanently. There is no number to ring back and no list to follow up. Every unanswered call is a total write-off rather than a delayed conversion.</w:t>
            </w:r>
            <w:r w:rsidDel="00000000" w:rsidR="00000000" w:rsidRPr="00000000">
              <w:rPr>
                <w:rtl w:val="0"/>
              </w:rPr>
            </w:r>
          </w:p>
          <w:p w:rsidR="00000000" w:rsidDel="00000000" w:rsidP="00000000" w:rsidRDefault="00000000" w:rsidRPr="00000000" w14:paraId="000000E9">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HOW WE HANDLED IT</w:t>
            </w:r>
            <w:r w:rsidDel="00000000" w:rsidR="00000000" w:rsidRPr="00000000">
              <w:rPr>
                <w:rtl w:val="0"/>
              </w:rPr>
            </w:r>
          </w:p>
          <w:p w:rsidR="00000000" w:rsidDel="00000000" w:rsidP="00000000" w:rsidRDefault="00000000" w:rsidRPr="00000000" w14:paraId="000000EA">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We made answer rate a first-class metric — which is why 20-second and 60-second connects are reported alongside call volume. If the number cannot be recovered, the only lever left is answering the call live.</w:t>
            </w:r>
            <w:r w:rsidDel="00000000" w:rsidR="00000000" w:rsidRPr="00000000">
              <w:rPr>
                <w:rtl w:val="0"/>
              </w:rPr>
            </w:r>
          </w:p>
        </w:tc>
      </w:tr>
    </w:tbl>
    <w:p w:rsidR="00000000" w:rsidDel="00000000" w:rsidP="00000000" w:rsidRDefault="00000000" w:rsidRPr="00000000" w14:paraId="000000EB">
      <w:pPr>
        <w:keepNext w:val="0"/>
        <w:spacing w:after="140" w:before="0" w:lineRule="auto"/>
        <w:rPr/>
      </w:pPr>
      <w:r w:rsidDel="00000000" w:rsidR="00000000" w:rsidRPr="00000000">
        <w:rPr>
          <w:rtl w:val="0"/>
        </w:rPr>
      </w:r>
    </w:p>
    <w:tbl>
      <w:tblPr>
        <w:tblStyle w:val="Table18"/>
        <w:tblW w:w="9360.0" w:type="dxa"/>
        <w:jc w:val="left"/>
        <w:tblBorders>
          <w:top w:color="e1314b" w:space="0" w:sz="6" w:val="single"/>
          <w:left w:color="e1314b" w:space="0" w:sz="6" w:val="single"/>
          <w:bottom w:color="e1314b" w:space="0" w:sz="6" w:val="single"/>
          <w:right w:color="e1314b" w:space="0" w:sz="6" w:val="single"/>
          <w:insideH w:color="e1314b" w:space="0" w:sz="6" w:val="single"/>
          <w:insideV w:color="e1314b" w:space="0" w:sz="6" w:val="single"/>
        </w:tblBorders>
        <w:tblLayout w:type="fixed"/>
        <w:tblLook w:val="0000"/>
      </w:tblPr>
      <w:tblGrid>
        <w:gridCol w:w="9360"/>
        <w:tblGridChange w:id="0">
          <w:tblGrid>
            <w:gridCol w:w="9360"/>
          </w:tblGrid>
        </w:tblGridChange>
      </w:tblGrid>
      <w:tr>
        <w:trPr>
          <w:cantSplit w:val="1"/>
          <w:tblHeader w:val="0"/>
        </w:trPr>
        <w:tc>
          <w:tcPr>
            <w:shd w:fill="fdecef" w:val="clear"/>
            <w:tcMar>
              <w:top w:w="160.0" w:type="dxa"/>
              <w:left w:w="220.0" w:type="dxa"/>
              <w:bottom w:w="160.0" w:type="dxa"/>
              <w:right w:w="220.0" w:type="dxa"/>
            </w:tcMar>
          </w:tcPr>
          <w:p w:rsidR="00000000" w:rsidDel="00000000" w:rsidP="00000000" w:rsidRDefault="00000000" w:rsidRPr="00000000" w14:paraId="000000EC">
            <w:pPr>
              <w:keepNext w:val="0"/>
              <w:spacing w:after="60" w:before="0" w:lineRule="auto"/>
              <w:rPr/>
            </w:pPr>
            <w:r w:rsidDel="00000000" w:rsidR="00000000" w:rsidRPr="00000000">
              <w:rPr>
                <w:rFonts w:ascii="Arial" w:cs="Arial" w:eastAsia="Arial" w:hAnsi="Arial"/>
                <w:b w:val="1"/>
                <w:bCs w:val="1"/>
                <w:i w:val="0"/>
                <w:iCs w:val="0"/>
                <w:color w:val="ffffff"/>
                <w:sz w:val="15"/>
                <w:szCs w:val="15"/>
                <w:shd w:fill="e1314b" w:val="clear"/>
                <w:rtl w:val="0"/>
              </w:rPr>
              <w:t xml:space="preserve">  RESTRICTION 2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Meta has no reliable ad scheduling</w:t>
            </w:r>
            <w:r w:rsidDel="00000000" w:rsidR="00000000" w:rsidRPr="00000000">
              <w:rPr>
                <w:rtl w:val="0"/>
              </w:rPr>
            </w:r>
          </w:p>
          <w:p w:rsidR="00000000" w:rsidDel="00000000" w:rsidP="00000000" w:rsidRDefault="00000000" w:rsidRPr="00000000" w14:paraId="000000ED">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THE PROBLEM</w:t>
            </w:r>
            <w:r w:rsidDel="00000000" w:rsidR="00000000" w:rsidRPr="00000000">
              <w:rPr>
                <w:rtl w:val="0"/>
              </w:rPr>
            </w:r>
          </w:p>
          <w:p w:rsidR="00000000" w:rsidDel="00000000" w:rsidP="00000000" w:rsidRDefault="00000000" w:rsidRPr="00000000" w14:paraId="000000EE">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Google Ads dayparting is stable. Meta’s is not: restricting delivery windows disturbs the algorithm and repeatedly pushes campaigns back into the learning phase, slowing delivery and driving cost per result up.</w:t>
            </w:r>
            <w:r w:rsidDel="00000000" w:rsidR="00000000" w:rsidRPr="00000000">
              <w:rPr>
                <w:rtl w:val="0"/>
              </w:rPr>
            </w:r>
          </w:p>
          <w:p w:rsidR="00000000" w:rsidDel="00000000" w:rsidP="00000000" w:rsidRDefault="00000000" w:rsidRPr="00000000" w14:paraId="000000EF">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THE TRAP IT SETS</w:t>
            </w:r>
            <w:r w:rsidDel="00000000" w:rsidR="00000000" w:rsidRPr="00000000">
              <w:rPr>
                <w:rtl w:val="0"/>
              </w:rPr>
            </w:r>
          </w:p>
          <w:p w:rsidR="00000000" w:rsidDel="00000000" w:rsidP="00000000" w:rsidRDefault="00000000" w:rsidRPr="00000000" w14:paraId="000000F0">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instinctive response to “calls arrive when we are closed” is to schedule the ads. On Meta that costs efficiency across the whole campaign in exchange for tidier timing — you pay more per lead to receive fewer of them.</w:t>
            </w:r>
            <w:r w:rsidDel="00000000" w:rsidR="00000000" w:rsidRPr="00000000">
              <w:rPr>
                <w:rtl w:val="0"/>
              </w:rPr>
            </w:r>
          </w:p>
          <w:p w:rsidR="00000000" w:rsidDel="00000000" w:rsidP="00000000" w:rsidRDefault="00000000" w:rsidRPr="00000000" w14:paraId="000000F1">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HOW WE HANDLED IT</w:t>
            </w:r>
            <w:r w:rsidDel="00000000" w:rsidR="00000000" w:rsidRPr="00000000">
              <w:rPr>
                <w:rtl w:val="0"/>
              </w:rPr>
            </w:r>
          </w:p>
          <w:p w:rsidR="00000000" w:rsidDel="00000000" w:rsidP="00000000" w:rsidRDefault="00000000" w:rsidRPr="00000000" w14:paraId="000000F2">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We kept delivery continuous and solved the timing problem on the business side instead. The audience hypothesis and the platform constraint pointed at the same answer.</w:t>
            </w:r>
            <w:r w:rsidDel="00000000" w:rsidR="00000000" w:rsidRPr="00000000">
              <w:rPr>
                <w:rtl w:val="0"/>
              </w:rPr>
            </w:r>
          </w:p>
        </w:tc>
      </w:tr>
    </w:tbl>
    <w:p w:rsidR="00000000" w:rsidDel="00000000" w:rsidP="00000000" w:rsidRDefault="00000000" w:rsidRPr="00000000" w14:paraId="000000F3">
      <w:pPr>
        <w:keepNext w:val="0"/>
        <w:spacing w:after="180" w:before="0" w:lineRule="auto"/>
        <w:rPr/>
      </w:pPr>
      <w:r w:rsidDel="00000000" w:rsidR="00000000" w:rsidRPr="00000000">
        <w:rPr>
          <w:rtl w:val="0"/>
        </w:rPr>
      </w:r>
    </w:p>
    <w:tbl>
      <w:tblPr>
        <w:tblStyle w:val="Table19"/>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50.0" w:type="dxa"/>
              <w:left w:w="220.0" w:type="dxa"/>
              <w:bottom w:w="150.0" w:type="dxa"/>
              <w:right w:w="220.0" w:type="dxa"/>
            </w:tcMar>
          </w:tcPr>
          <w:p w:rsidR="00000000" w:rsidDel="00000000" w:rsidP="00000000" w:rsidRDefault="00000000" w:rsidRPr="00000000" w14:paraId="000000F4">
            <w:pPr>
              <w:keepNext w:val="0"/>
              <w:spacing w:after="100" w:before="0" w:lineRule="auto"/>
              <w:rPr/>
            </w:pPr>
            <w:r w:rsidDel="00000000" w:rsidR="00000000" w:rsidRPr="00000000">
              <w:rPr>
                <w:rFonts w:ascii="Arial" w:cs="Arial" w:eastAsia="Arial" w:hAnsi="Arial"/>
                <w:b w:val="1"/>
                <w:bCs w:val="1"/>
                <w:i w:val="0"/>
                <w:iCs w:val="0"/>
                <w:color w:val="1a1a2e"/>
                <w:sz w:val="24"/>
                <w:szCs w:val="24"/>
                <w:rtl w:val="0"/>
              </w:rPr>
              <w:t xml:space="preserve">The difference between a vendor and a partner, stated plainly</w:t>
            </w:r>
            <w:r w:rsidDel="00000000" w:rsidR="00000000" w:rsidRPr="00000000">
              <w:rPr>
                <w:rtl w:val="0"/>
              </w:rPr>
            </w:r>
          </w:p>
          <w:p w:rsidR="00000000" w:rsidDel="00000000" w:rsidP="00000000" w:rsidRDefault="00000000" w:rsidRPr="00000000" w14:paraId="000000F5">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Both restrictions are legitimate reasons to deliver less. A vendor reports them — Meta stores no numbers, Meta cannot schedule reliably, here is why the results are what they are. Every sentence would be true and the client no better off.</w:t>
            </w:r>
            <w:r w:rsidDel="00000000" w:rsidR="00000000" w:rsidRPr="00000000">
              <w:rPr>
                <w:rtl w:val="0"/>
              </w:rPr>
            </w:r>
          </w:p>
          <w:p w:rsidR="00000000" w:rsidDel="00000000" w:rsidP="00000000" w:rsidRDefault="00000000" w:rsidRPr="00000000" w14:paraId="000000F6">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A partner treats them as the brief. Numbers cannot be recovered, so answer rate becomes the metric we manage. Scheduling cannot be used, so timing gets solved off-platform. Neither answer was in the instructions we were given.</w:t>
            </w:r>
            <w:r w:rsidDel="00000000" w:rsidR="00000000" w:rsidRPr="00000000">
              <w:rPr>
                <w:rtl w:val="0"/>
              </w:rPr>
            </w:r>
          </w:p>
        </w:tc>
      </w:tr>
    </w:tbl>
    <w:p w:rsidR="00000000" w:rsidDel="00000000" w:rsidP="00000000" w:rsidRDefault="00000000" w:rsidRPr="00000000" w14:paraId="000000F7">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F8">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7</w:t>
      </w:r>
      <w:r w:rsidDel="00000000" w:rsidR="00000000" w:rsidRPr="00000000">
        <w:rPr>
          <w:rtl w:val="0"/>
        </w:rPr>
      </w:r>
    </w:p>
    <w:p w:rsidR="00000000" w:rsidDel="00000000" w:rsidP="00000000" w:rsidRDefault="00000000" w:rsidRPr="00000000" w14:paraId="000000F9">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Gap in the Data</w:t>
      </w:r>
      <w:r w:rsidDel="00000000" w:rsidR="00000000" w:rsidRPr="00000000">
        <w:rPr>
          <w:rtl w:val="0"/>
        </w:rPr>
      </w:r>
    </w:p>
    <w:p w:rsidR="00000000" w:rsidDel="00000000" w:rsidP="00000000" w:rsidRDefault="00000000" w:rsidRPr="00000000" w14:paraId="000000FA">
      <w:pPr>
        <w:keepNext w:val="1"/>
        <w:spacing w:after="160" w:before="0" w:lineRule="auto"/>
        <w:rPr/>
      </w:pPr>
      <w:r w:rsidDel="00000000" w:rsidR="00000000" w:rsidRPr="00000000">
        <w:rPr>
          <w:rFonts w:ascii="Arial" w:cs="Arial" w:eastAsia="Arial" w:hAnsi="Arial"/>
          <w:b w:val="1"/>
          <w:bCs w:val="1"/>
          <w:i w:val="0"/>
          <w:iCs w:val="0"/>
          <w:color w:val="ffffff"/>
          <w:sz w:val="18"/>
          <w:szCs w:val="18"/>
          <w:shd w:fill="e1314b" w:val="clear"/>
          <w:rtl w:val="0"/>
        </w:rPr>
        <w:t xml:space="preserve">  CRITICAL · THE CALLS ARRIVE, THE PHONE RINGS OUT  </w:t>
      </w:r>
      <w:r w:rsidDel="00000000" w:rsidR="00000000" w:rsidRPr="00000000">
        <w:rPr>
          <w:rtl w:val="0"/>
        </w:rPr>
      </w:r>
    </w:p>
    <w:p w:rsidR="00000000" w:rsidDel="00000000" w:rsidP="00000000" w:rsidRDefault="00000000" w:rsidRPr="00000000" w14:paraId="000000FB">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Section 5 showed that after-hours calls are the cheapest in the account. This section shows what happens to them — and it is the most important number in this document.</w:t>
      </w:r>
      <w:r w:rsidDel="00000000" w:rsidR="00000000" w:rsidRPr="00000000">
        <w:rPr>
          <w:rtl w:val="0"/>
        </w:rPr>
      </w:r>
    </w:p>
    <w:tbl>
      <w:tblPr>
        <w:tblStyle w:val="Table20"/>
        <w:tblW w:w="9360.0" w:type="dxa"/>
        <w:jc w:val="left"/>
        <w:tblBorders>
          <w:top w:color="d9dee6" w:space="0" w:sz="4" w:val="single"/>
          <w:left w:color="d9dee6" w:space="0" w:sz="4" w:val="single"/>
          <w:bottom w:color="d9dee6" w:space="0" w:sz="4" w:val="single"/>
          <w:right w:color="d9dee6" w:space="0" w:sz="4" w:val="single"/>
          <w:insideH w:color="d9dee6" w:space="0" w:sz="4" w:val="single"/>
          <w:insideV w:color="ffffff" w:space="0" w:sz="4" w:val="single"/>
        </w:tblBorders>
        <w:tblLayout w:type="fixed"/>
        <w:tblLook w:val="0000"/>
      </w:tblPr>
      <w:tblGrid>
        <w:gridCol w:w="2900"/>
        <w:gridCol w:w="1300"/>
        <w:gridCol w:w="1700"/>
        <w:gridCol w:w="1800"/>
        <w:gridCol w:w="1660"/>
        <w:tblGridChange w:id="0">
          <w:tblGrid>
            <w:gridCol w:w="2900"/>
            <w:gridCol w:w="1300"/>
            <w:gridCol w:w="1700"/>
            <w:gridCol w:w="1800"/>
            <w:gridCol w:w="1660"/>
          </w:tblGrid>
        </w:tblGridChange>
      </w:tblGrid>
      <w:tr>
        <w:trPr>
          <w:cantSplit w:val="0"/>
          <w:tblHeader w:val="1"/>
        </w:trPr>
        <w:tc>
          <w:tcPr>
            <w:shd w:fill="1a1a2e" w:val="clear"/>
            <w:tcMar>
              <w:top w:w="120.0" w:type="dxa"/>
              <w:left w:w="160.0" w:type="dxa"/>
              <w:bottom w:w="120.0" w:type="dxa"/>
              <w:right w:w="120.0" w:type="dxa"/>
            </w:tcMar>
          </w:tcPr>
          <w:p w:rsidR="00000000" w:rsidDel="00000000" w:rsidP="00000000" w:rsidRDefault="00000000" w:rsidRPr="00000000" w14:paraId="000000FC">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ON THE 24/7 STUDIOS</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FD">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CALLS</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FE">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COST / CALL</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FF">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60s+ CONNECTS</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100">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60s CONNECT RATE</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101">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Studio hours (09:00–18:59)</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02">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204</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03">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$40.44</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04">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43</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05">
            <w:pPr>
              <w:keepNext w:val="1"/>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21.1%</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106">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After hours</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107">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145</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108">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$11.68</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109">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6</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10A">
            <w:pPr>
              <w:keepNext w:val="1"/>
              <w:spacing w:after="0" w:before="0" w:lineRule="auto"/>
              <w:rPr/>
            </w:pPr>
            <w:r w:rsidDel="00000000" w:rsidR="00000000" w:rsidRPr="00000000">
              <w:rPr>
                <w:rFonts w:ascii="Arial" w:cs="Arial" w:eastAsia="Arial" w:hAnsi="Arial"/>
                <w:b w:val="1"/>
                <w:bCs w:val="1"/>
                <w:i w:val="0"/>
                <w:iCs w:val="0"/>
                <w:color w:val="e1314b"/>
                <w:sz w:val="19"/>
                <w:szCs w:val="19"/>
                <w:rtl w:val="0"/>
              </w:rPr>
              <w:t xml:space="preserve">4.1%</w:t>
            </w:r>
            <w:r w:rsidDel="00000000" w:rsidR="00000000" w:rsidRPr="00000000">
              <w:rPr>
                <w:rtl w:val="0"/>
              </w:rPr>
            </w:r>
          </w:p>
        </w:tc>
      </w:tr>
    </w:tbl>
    <w:p w:rsidR="00000000" w:rsidDel="00000000" w:rsidP="00000000" w:rsidRDefault="00000000" w:rsidRPr="00000000" w14:paraId="0000010B">
      <w:pPr>
        <w:keepNext w:val="0"/>
        <w:spacing w:after="180" w:before="0" w:lineRule="auto"/>
        <w:rPr/>
      </w:pPr>
      <w:r w:rsidDel="00000000" w:rsidR="00000000" w:rsidRPr="00000000">
        <w:rPr>
          <w:rtl w:val="0"/>
        </w:rPr>
      </w:r>
    </w:p>
    <w:tbl>
      <w:tblPr>
        <w:tblStyle w:val="Table21"/>
        <w:tblW w:w="9360.0" w:type="dxa"/>
        <w:jc w:val="left"/>
        <w:tblBorders>
          <w:top w:color="e1314b" w:space="0" w:sz="6" w:val="single"/>
          <w:left w:color="e1314b" w:space="0" w:sz="6" w:val="single"/>
          <w:bottom w:color="e1314b" w:space="0" w:sz="6" w:val="single"/>
          <w:right w:color="e1314b" w:space="0" w:sz="6" w:val="single"/>
          <w:insideH w:color="e1314b" w:space="0" w:sz="6" w:val="single"/>
          <w:insideV w:color="e1314b" w:space="0" w:sz="6" w:val="single"/>
        </w:tblBorders>
        <w:tblLayout w:type="fixed"/>
        <w:tblLook w:val="0000"/>
      </w:tblPr>
      <w:tblGrid>
        <w:gridCol w:w="9360"/>
        <w:tblGridChange w:id="0">
          <w:tblGrid>
            <w:gridCol w:w="9360"/>
          </w:tblGrid>
        </w:tblGridChange>
      </w:tblGrid>
      <w:tr>
        <w:trPr>
          <w:cantSplit w:val="1"/>
          <w:tblHeader w:val="0"/>
        </w:trPr>
        <w:tc>
          <w:tcPr>
            <w:shd w:fill="fdecef" w:val="clear"/>
            <w:tcMar>
              <w:top w:w="160.0" w:type="dxa"/>
              <w:left w:w="220.0" w:type="dxa"/>
              <w:bottom w:w="160.0" w:type="dxa"/>
              <w:right w:w="220.0" w:type="dxa"/>
            </w:tcMar>
          </w:tcPr>
          <w:p w:rsidR="00000000" w:rsidDel="00000000" w:rsidP="00000000" w:rsidRDefault="00000000" w:rsidRPr="00000000" w14:paraId="0000010C">
            <w:pPr>
              <w:keepNext w:val="0"/>
              <w:spacing w:after="60" w:before="0" w:lineRule="auto"/>
              <w:rPr/>
            </w:pPr>
            <w:r w:rsidDel="00000000" w:rsidR="00000000" w:rsidRPr="00000000">
              <w:rPr>
                <w:rFonts w:ascii="Arial" w:cs="Arial" w:eastAsia="Arial" w:hAnsi="Arial"/>
                <w:b w:val="1"/>
                <w:bCs w:val="1"/>
                <w:i w:val="0"/>
                <w:iCs w:val="0"/>
                <w:color w:val="ffffff"/>
                <w:sz w:val="15"/>
                <w:szCs w:val="15"/>
                <w:shd w:fill="e1314b" w:val="clear"/>
                <w:rtl w:val="0"/>
              </w:rPr>
              <w:t xml:space="preserve">  WHAT WE FOUND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The cheapest leads in the account are the ones nobody answers</w:t>
            </w:r>
            <w:r w:rsidDel="00000000" w:rsidR="00000000" w:rsidRPr="00000000">
              <w:rPr>
                <w:rtl w:val="0"/>
              </w:rPr>
            </w:r>
          </w:p>
          <w:p w:rsidR="00000000" w:rsidDel="00000000" w:rsidP="00000000" w:rsidRDefault="00000000" w:rsidRPr="00000000" w14:paraId="0000010D">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THE NUMBER</w:t>
            </w:r>
            <w:r w:rsidDel="00000000" w:rsidR="00000000" w:rsidRPr="00000000">
              <w:rPr>
                <w:rtl w:val="0"/>
              </w:rPr>
            </w:r>
          </w:p>
          <w:p w:rsidR="00000000" w:rsidDel="00000000" w:rsidP="00000000" w:rsidRDefault="00000000" w:rsidRPr="00000000" w14:paraId="0000010E">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During studio hours, 21.1% of calls became a conversation lasting a minute or more. After hours, 4.1% did. Same ads, same audience, same intent — five times less likely to be answered, for the simple reason that the studio is closed and nobody is at the desk.</w:t>
            </w:r>
            <w:r w:rsidDel="00000000" w:rsidR="00000000" w:rsidRPr="00000000">
              <w:rPr>
                <w:rtl w:val="0"/>
              </w:rPr>
            </w:r>
          </w:p>
          <w:p w:rsidR="00000000" w:rsidDel="00000000" w:rsidP="00000000" w:rsidRDefault="00000000" w:rsidRPr="00000000" w14:paraId="0000010F">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WHAT IT COSTS</w:t>
            </w:r>
            <w:r w:rsidDel="00000000" w:rsidR="00000000" w:rsidRPr="00000000">
              <w:rPr>
                <w:rtl w:val="0"/>
              </w:rPr>
            </w:r>
          </w:p>
          <w:p w:rsidR="00000000" w:rsidDel="00000000" w:rsidP="00000000" w:rsidRDefault="00000000" w:rsidRPr="00000000" w14:paraId="00000110">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Of 145 after-hours calls, 139 never became a 60-second conversation. At the daytime rate roughly 31 would have — 25 more conversations from budget already spent. And because Meta stores no numbers, not one can be called back.</w:t>
            </w:r>
            <w:r w:rsidDel="00000000" w:rsidR="00000000" w:rsidRPr="00000000">
              <w:rPr>
                <w:rtl w:val="0"/>
              </w:rPr>
            </w:r>
          </w:p>
          <w:p w:rsidR="00000000" w:rsidDel="00000000" w:rsidP="00000000" w:rsidRDefault="00000000" w:rsidRPr="00000000" w14:paraId="00000111">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THE UNCOMFORTABLE CONCLUSION</w:t>
            </w:r>
            <w:r w:rsidDel="00000000" w:rsidR="00000000" w:rsidRPr="00000000">
              <w:rPr>
                <w:rtl w:val="0"/>
              </w:rPr>
            </w:r>
          </w:p>
          <w:p w:rsidR="00000000" w:rsidDel="00000000" w:rsidP="00000000" w:rsidRDefault="00000000" w:rsidRPr="00000000" w14:paraId="00000112">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Our best discovery was also creating the group’s biggest leak. The same dataset proved after-hours demand is real and cheap, and that the business had no way to capture it. Reporting the first half alone would have been a more flattering case study and a worse piece of work.</w:t>
            </w:r>
            <w:r w:rsidDel="00000000" w:rsidR="00000000" w:rsidRPr="00000000">
              <w:rPr>
                <w:rtl w:val="0"/>
              </w:rPr>
            </w:r>
          </w:p>
        </w:tc>
      </w:tr>
    </w:tbl>
    <w:p w:rsidR="00000000" w:rsidDel="00000000" w:rsidP="00000000" w:rsidRDefault="00000000" w:rsidRPr="00000000" w14:paraId="00000113">
      <w:pPr>
        <w:keepNext w:val="0"/>
        <w:spacing w:after="140" w:before="0" w:lineRule="auto"/>
        <w:rPr/>
      </w:pPr>
      <w:r w:rsidDel="00000000" w:rsidR="00000000" w:rsidRPr="00000000">
        <w:rPr>
          <w:rtl w:val="0"/>
        </w:rPr>
      </w:r>
    </w:p>
    <w:tbl>
      <w:tblPr>
        <w:tblStyle w:val="Table22"/>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114">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WE’RE DOING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A voice AI agent on the after-hours line</w:t>
            </w:r>
            <w:r w:rsidDel="00000000" w:rsidR="00000000" w:rsidRPr="00000000">
              <w:rPr>
                <w:rtl w:val="0"/>
              </w:rPr>
            </w:r>
          </w:p>
          <w:p w:rsidR="00000000" w:rsidDel="00000000" w:rsidP="00000000" w:rsidRDefault="00000000" w:rsidRPr="00000000" w14:paraId="00000115">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PLAN</w:t>
            </w:r>
            <w:r w:rsidDel="00000000" w:rsidR="00000000" w:rsidRPr="00000000">
              <w:rPr>
                <w:rtl w:val="0"/>
              </w:rPr>
            </w:r>
          </w:p>
          <w:p w:rsidR="00000000" w:rsidDel="00000000" w:rsidP="00000000" w:rsidRDefault="00000000" w:rsidRPr="00000000" w14:paraId="00000116">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We designed a plan to route after-hours calls to a voice AI agent that answers live, handles the enquiry and converts it into a booking — so that calls arriving at 9pm or 6am are captured at the moment of intent rather than ringing into an empty studio.</w:t>
            </w:r>
            <w:r w:rsidDel="00000000" w:rsidR="00000000" w:rsidRPr="00000000">
              <w:rPr>
                <w:rtl w:val="0"/>
              </w:rPr>
            </w:r>
          </w:p>
          <w:p w:rsidR="00000000" w:rsidDel="00000000" w:rsidP="00000000" w:rsidRDefault="00000000" w:rsidRPr="00000000" w14:paraId="00000117">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THIS AND NOT MORE BUDGET</w:t>
            </w:r>
            <w:r w:rsidDel="00000000" w:rsidR="00000000" w:rsidRPr="00000000">
              <w:rPr>
                <w:rtl w:val="0"/>
              </w:rPr>
            </w:r>
          </w:p>
          <w:p w:rsidR="00000000" w:rsidDel="00000000" w:rsidP="00000000" w:rsidRDefault="00000000" w:rsidRPr="00000000" w14:paraId="00000118">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demand is already bought and paid for. Raising spend to generate more calls into an unanswered line multiplies the leak; answering the calls already arriving converts spend that is currently being wasted. The cheaper fix is almost always the one downstream of the ad account.</w:t>
            </w:r>
            <w:r w:rsidDel="00000000" w:rsidR="00000000" w:rsidRPr="00000000">
              <w:rPr>
                <w:rtl w:val="0"/>
              </w:rPr>
            </w:r>
          </w:p>
          <w:p w:rsidR="00000000" w:rsidDel="00000000" w:rsidP="00000000" w:rsidRDefault="00000000" w:rsidRPr="00000000" w14:paraId="00000119">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IT IS OUR JOB</w:t>
            </w:r>
            <w:r w:rsidDel="00000000" w:rsidR="00000000" w:rsidRPr="00000000">
              <w:rPr>
                <w:rtl w:val="0"/>
              </w:rPr>
            </w:r>
          </w:p>
          <w:p w:rsidR="00000000" w:rsidDel="00000000" w:rsidP="00000000" w:rsidRDefault="00000000" w:rsidRPr="00000000" w14:paraId="0000011A">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Call handling is not performance marketing. It sits outside any media scope of work, in the same way the tracking constraint did at the start. It is simply the highest-value work available to this business right now, so it is the work we brought to them.</w:t>
            </w:r>
            <w:r w:rsidDel="00000000" w:rsidR="00000000" w:rsidRPr="00000000">
              <w:rPr>
                <w:rtl w:val="0"/>
              </w:rPr>
            </w:r>
          </w:p>
        </w:tc>
      </w:tr>
    </w:tbl>
    <w:p w:rsidR="00000000" w:rsidDel="00000000" w:rsidP="00000000" w:rsidRDefault="00000000" w:rsidRPr="00000000" w14:paraId="0000011B">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11C">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8</w:t>
      </w:r>
      <w:r w:rsidDel="00000000" w:rsidR="00000000" w:rsidRPr="00000000">
        <w:rPr>
          <w:rtl w:val="0"/>
        </w:rPr>
      </w:r>
    </w:p>
    <w:p w:rsidR="00000000" w:rsidDel="00000000" w:rsidP="00000000" w:rsidRDefault="00000000" w:rsidRPr="00000000" w14:paraId="0000011D">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What Happens Next</w:t>
      </w:r>
      <w:r w:rsidDel="00000000" w:rsidR="00000000" w:rsidRPr="00000000">
        <w:rPr>
          <w:rtl w:val="0"/>
        </w:rPr>
      </w:r>
    </w:p>
    <w:p w:rsidR="00000000" w:rsidDel="00000000" w:rsidP="00000000" w:rsidRDefault="00000000" w:rsidRPr="00000000" w14:paraId="0000011E">
      <w:pPr>
        <w:keepNext w:val="1"/>
        <w:spacing w:after="160" w:before="0" w:lineRule="auto"/>
        <w:rPr/>
      </w:pPr>
      <w:r w:rsidDel="00000000" w:rsidR="00000000" w:rsidRPr="00000000">
        <w:rPr>
          <w:rFonts w:ascii="Arial" w:cs="Arial" w:eastAsia="Arial" w:hAnsi="Arial"/>
          <w:b w:val="1"/>
          <w:bCs w:val="1"/>
          <w:i w:val="0"/>
          <w:iCs w:val="0"/>
          <w:color w:val="ffffff"/>
          <w:sz w:val="18"/>
          <w:szCs w:val="18"/>
          <w:shd w:fill="e8920a" w:val="clear"/>
          <w:rtl w:val="0"/>
        </w:rPr>
        <w:t xml:space="preserve">  IN PROGRESS · THREE MOVES ALREADY IDENTIFIED  </w:t>
      </w:r>
      <w:r w:rsidDel="00000000" w:rsidR="00000000" w:rsidRPr="00000000">
        <w:rPr>
          <w:rtl w:val="0"/>
        </w:rPr>
      </w:r>
    </w:p>
    <w:p w:rsidR="00000000" w:rsidDel="00000000" w:rsidP="00000000" w:rsidRDefault="00000000" w:rsidRPr="00000000" w14:paraId="0000011F">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Everything below comes from the same dataset. None of it required new research — only a willingness to keep reading the account after the headline number looked good.</w:t>
      </w: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1a6bff" w:val="clear"/>
            <w:tcMar>
              <w:top w:w="120.0" w:type="dxa"/>
              <w:left w:w="60.0" w:type="dxa"/>
              <w:bottom w:w="120.0" w:type="dxa"/>
              <w:right w:w="60.0" w:type="dxa"/>
            </w:tcMar>
            <w:vAlign w:val="center"/>
          </w:tcPr>
          <w:p w:rsidR="00000000" w:rsidDel="00000000" w:rsidP="00000000" w:rsidRDefault="00000000" w:rsidRPr="00000000" w14:paraId="00000120">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1</w:t>
            </w:r>
            <w:r w:rsidDel="00000000" w:rsidR="00000000" w:rsidRPr="00000000">
              <w:rPr>
                <w:rtl w:val="0"/>
              </w:rPr>
            </w:r>
          </w:p>
        </w:tc>
        <w:tc>
          <w:tcPr>
            <w:shd w:fill="f4f6fb" w:val="clear"/>
            <w:tcMar>
              <w:top w:w="140.0" w:type="dxa"/>
              <w:left w:w="200.0" w:type="dxa"/>
              <w:bottom w:w="140.0" w:type="dxa"/>
              <w:right w:w="200.0" w:type="dxa"/>
            </w:tcMar>
            <w:vAlign w:val="center"/>
          </w:tcPr>
          <w:p w:rsidR="00000000" w:rsidDel="00000000" w:rsidP="00000000" w:rsidRDefault="00000000" w:rsidRPr="00000000" w14:paraId="00000121">
            <w:pPr>
              <w:keepNext w:val="0"/>
              <w:spacing w:after="30" w:before="0" w:lineRule="auto"/>
              <w:rPr/>
            </w:pPr>
            <w:r w:rsidDel="00000000" w:rsidR="00000000" w:rsidRPr="00000000">
              <w:rPr>
                <w:rFonts w:ascii="Arial" w:cs="Arial" w:eastAsia="Arial" w:hAnsi="Arial"/>
                <w:b w:val="1"/>
                <w:bCs w:val="1"/>
                <w:i w:val="0"/>
                <w:iCs w:val="0"/>
                <w:color w:val="1a6bff"/>
                <w:sz w:val="24"/>
                <w:szCs w:val="24"/>
                <w:rtl w:val="0"/>
              </w:rPr>
              <w:t xml:space="preserve">Capture the after-hours calls.</w:t>
            </w:r>
            <w:r w:rsidDel="00000000" w:rsidR="00000000" w:rsidRPr="00000000">
              <w:rPr>
                <w:rtl w:val="0"/>
              </w:rPr>
            </w:r>
          </w:p>
          <w:p w:rsidR="00000000" w:rsidDel="00000000" w:rsidP="00000000" w:rsidRDefault="00000000" w:rsidRPr="00000000" w14:paraId="00000122">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The voice AI agent goes on the line first, because it converts budget that is already committed. 139 unanswered after-hours calls in 65 days is the largest single loss in the account, and it costs nothing extra in media to recover.</w:t>
            </w:r>
            <w:r w:rsidDel="00000000" w:rsidR="00000000" w:rsidRPr="00000000">
              <w:rPr>
                <w:rtl w:val="0"/>
              </w:rPr>
            </w:r>
          </w:p>
        </w:tc>
      </w:tr>
    </w:tbl>
    <w:p w:rsidR="00000000" w:rsidDel="00000000" w:rsidP="00000000" w:rsidRDefault="00000000" w:rsidRPr="00000000" w14:paraId="00000123">
      <w:pPr>
        <w:keepNext w:val="0"/>
        <w:spacing w:after="120" w:before="0" w:lineRule="auto"/>
        <w:rPr/>
      </w:pP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5b6bf5" w:val="clear"/>
            <w:tcMar>
              <w:top w:w="120.0" w:type="dxa"/>
              <w:left w:w="60.0" w:type="dxa"/>
              <w:bottom w:w="120.0" w:type="dxa"/>
              <w:right w:w="60.0" w:type="dxa"/>
            </w:tcMar>
            <w:vAlign w:val="center"/>
          </w:tcPr>
          <w:p w:rsidR="00000000" w:rsidDel="00000000" w:rsidP="00000000" w:rsidRDefault="00000000" w:rsidRPr="00000000" w14:paraId="00000124">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2</w:t>
            </w:r>
            <w:r w:rsidDel="00000000" w:rsidR="00000000" w:rsidRPr="00000000">
              <w:rPr>
                <w:rtl w:val="0"/>
              </w:rPr>
            </w:r>
          </w:p>
        </w:tc>
        <w:tc>
          <w:tcPr>
            <w:shd w:fill="eef0fe" w:val="clear"/>
            <w:tcMar>
              <w:top w:w="140.0" w:type="dxa"/>
              <w:left w:w="200.0" w:type="dxa"/>
              <w:bottom w:w="140.0" w:type="dxa"/>
              <w:right w:w="200.0" w:type="dxa"/>
            </w:tcMar>
            <w:vAlign w:val="center"/>
          </w:tcPr>
          <w:p w:rsidR="00000000" w:rsidDel="00000000" w:rsidP="00000000" w:rsidRDefault="00000000" w:rsidRPr="00000000" w14:paraId="00000125">
            <w:pPr>
              <w:keepNext w:val="0"/>
              <w:spacing w:after="30" w:before="0" w:lineRule="auto"/>
              <w:rPr/>
            </w:pPr>
            <w:r w:rsidDel="00000000" w:rsidR="00000000" w:rsidRPr="00000000">
              <w:rPr>
                <w:rFonts w:ascii="Arial" w:cs="Arial" w:eastAsia="Arial" w:hAnsi="Arial"/>
                <w:b w:val="1"/>
                <w:bCs w:val="1"/>
                <w:i w:val="0"/>
                <w:iCs w:val="0"/>
                <w:color w:val="5b6bf5"/>
                <w:sz w:val="24"/>
                <w:szCs w:val="24"/>
                <w:rtl w:val="0"/>
              </w:rPr>
              <w:t xml:space="preserve">Extend 24/7 delivery to River Oaks and Voss.</w:t>
            </w:r>
            <w:r w:rsidDel="00000000" w:rsidR="00000000" w:rsidRPr="00000000">
              <w:rPr>
                <w:rtl w:val="0"/>
              </w:rPr>
            </w:r>
          </w:p>
          <w:p w:rsidR="00000000" w:rsidDel="00000000" w:rsidP="00000000" w:rsidRDefault="00000000" w:rsidRPr="00000000" w14:paraId="00000126">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Both currently deliver inside business hours only, and both sit above the group’s cost per call — River Oaks at $49.48 is the most expensive studio in the account. The three 24/7 studios average $28.49. Worth testing deliberately, one studio at a time, rather than assuming the pattern transfers.</w:t>
            </w:r>
            <w:r w:rsidDel="00000000" w:rsidR="00000000" w:rsidRPr="00000000">
              <w:rPr>
                <w:rtl w:val="0"/>
              </w:rPr>
            </w:r>
          </w:p>
        </w:tc>
      </w:tr>
    </w:tbl>
    <w:p w:rsidR="00000000" w:rsidDel="00000000" w:rsidP="00000000" w:rsidRDefault="00000000" w:rsidRPr="00000000" w14:paraId="00000127">
      <w:pPr>
        <w:keepNext w:val="0"/>
        <w:spacing w:after="120" w:before="0" w:lineRule="auto"/>
        <w:rPr/>
      </w:pP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0e9384" w:val="clear"/>
            <w:tcMar>
              <w:top w:w="120.0" w:type="dxa"/>
              <w:left w:w="60.0" w:type="dxa"/>
              <w:bottom w:w="120.0" w:type="dxa"/>
              <w:right w:w="60.0" w:type="dxa"/>
            </w:tcMar>
            <w:vAlign w:val="center"/>
          </w:tcPr>
          <w:p w:rsidR="00000000" w:rsidDel="00000000" w:rsidP="00000000" w:rsidRDefault="00000000" w:rsidRPr="00000000" w14:paraId="00000128">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3</w:t>
            </w:r>
            <w:r w:rsidDel="00000000" w:rsidR="00000000" w:rsidRPr="00000000">
              <w:rPr>
                <w:rtl w:val="0"/>
              </w:rPr>
            </w:r>
          </w:p>
        </w:tc>
        <w:tc>
          <w:tcPr>
            <w:shd w:fill="e6f6f3" w:val="clear"/>
            <w:tcMar>
              <w:top w:w="140.0" w:type="dxa"/>
              <w:left w:w="200.0" w:type="dxa"/>
              <w:bottom w:w="140.0" w:type="dxa"/>
              <w:right w:w="200.0" w:type="dxa"/>
            </w:tcMar>
            <w:vAlign w:val="center"/>
          </w:tcPr>
          <w:p w:rsidR="00000000" w:rsidDel="00000000" w:rsidP="00000000" w:rsidRDefault="00000000" w:rsidRPr="00000000" w14:paraId="00000129">
            <w:pPr>
              <w:keepNext w:val="0"/>
              <w:spacing w:after="30" w:before="0" w:lineRule="auto"/>
              <w:rPr/>
            </w:pPr>
            <w:r w:rsidDel="00000000" w:rsidR="00000000" w:rsidRPr="00000000">
              <w:rPr>
                <w:rFonts w:ascii="Arial" w:cs="Arial" w:eastAsia="Arial" w:hAnsi="Arial"/>
                <w:b w:val="1"/>
                <w:bCs w:val="1"/>
                <w:i w:val="0"/>
                <w:iCs w:val="0"/>
                <w:color w:val="0e9384"/>
                <w:sz w:val="24"/>
                <w:szCs w:val="24"/>
                <w:rtl w:val="0"/>
              </w:rPr>
              <w:t xml:space="preserve">Push budget toward the hours that answer.</w:t>
            </w:r>
            <w:r w:rsidDel="00000000" w:rsidR="00000000" w:rsidRPr="00000000">
              <w:rPr>
                <w:rtl w:val="0"/>
              </w:rPr>
            </w:r>
          </w:p>
          <w:p w:rsidR="00000000" w:rsidDel="00000000" w:rsidP="00000000" w:rsidRDefault="00000000" w:rsidRPr="00000000" w14:paraId="0000012A">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Once calls are being captured around the clock, the early and evening blocks become the most efficient inventory in the account at roughly a quarter of the daytime cost per call. That reallocation only makes sense after step one — which is the order we are doing it in.</w:t>
            </w:r>
            <w:r w:rsidDel="00000000" w:rsidR="00000000" w:rsidRPr="00000000">
              <w:rPr>
                <w:rtl w:val="0"/>
              </w:rPr>
            </w:r>
          </w:p>
        </w:tc>
      </w:tr>
    </w:tbl>
    <w:p w:rsidR="00000000" w:rsidDel="00000000" w:rsidP="00000000" w:rsidRDefault="00000000" w:rsidRPr="00000000" w14:paraId="0000012B">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12C">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CLOSING</w:t>
      </w:r>
      <w:r w:rsidDel="00000000" w:rsidR="00000000" w:rsidRPr="00000000">
        <w:rPr>
          <w:rtl w:val="0"/>
        </w:rPr>
      </w:r>
    </w:p>
    <w:p w:rsidR="00000000" w:rsidDel="00000000" w:rsidP="00000000" w:rsidRDefault="00000000" w:rsidRPr="00000000" w14:paraId="0000012D">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Why This Engagement Looks Like This</w:t>
      </w:r>
      <w:r w:rsidDel="00000000" w:rsidR="00000000" w:rsidRPr="00000000">
        <w:rPr>
          <w:rtl w:val="0"/>
        </w:rPr>
      </w:r>
    </w:p>
    <w:p w:rsidR="00000000" w:rsidDel="00000000" w:rsidP="00000000" w:rsidRDefault="00000000" w:rsidRPr="00000000" w14:paraId="0000012E">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Three things run through the whole account, and none of them is a media-buying tactic.</w:t>
      </w: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5b6bf5" w:val="clear"/>
            <w:tcMar>
              <w:top w:w="120.0" w:type="dxa"/>
              <w:left w:w="60.0" w:type="dxa"/>
              <w:bottom w:w="120.0" w:type="dxa"/>
              <w:right w:w="60.0" w:type="dxa"/>
            </w:tcMar>
            <w:vAlign w:val="center"/>
          </w:tcPr>
          <w:p w:rsidR="00000000" w:rsidDel="00000000" w:rsidP="00000000" w:rsidRDefault="00000000" w:rsidRPr="00000000" w14:paraId="0000012F">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1</w:t>
            </w:r>
            <w:r w:rsidDel="00000000" w:rsidR="00000000" w:rsidRPr="00000000">
              <w:rPr>
                <w:rtl w:val="0"/>
              </w:rPr>
            </w:r>
          </w:p>
        </w:tc>
        <w:tc>
          <w:tcPr>
            <w:shd w:fill="eef0fe" w:val="clear"/>
            <w:tcMar>
              <w:top w:w="140.0" w:type="dxa"/>
              <w:left w:w="200.0" w:type="dxa"/>
              <w:bottom w:w="140.0" w:type="dxa"/>
              <w:right w:w="200.0" w:type="dxa"/>
            </w:tcMar>
            <w:vAlign w:val="center"/>
          </w:tcPr>
          <w:p w:rsidR="00000000" w:rsidDel="00000000" w:rsidP="00000000" w:rsidRDefault="00000000" w:rsidRPr="00000000" w14:paraId="00000130">
            <w:pPr>
              <w:keepNext w:val="0"/>
              <w:spacing w:after="30" w:before="0" w:lineRule="auto"/>
              <w:rPr/>
            </w:pPr>
            <w:r w:rsidDel="00000000" w:rsidR="00000000" w:rsidRPr="00000000">
              <w:rPr>
                <w:rFonts w:ascii="Arial" w:cs="Arial" w:eastAsia="Arial" w:hAnsi="Arial"/>
                <w:b w:val="1"/>
                <w:bCs w:val="1"/>
                <w:i w:val="0"/>
                <w:iCs w:val="0"/>
                <w:color w:val="5b6bf5"/>
                <w:sz w:val="24"/>
                <w:szCs w:val="24"/>
                <w:rtl w:val="0"/>
              </w:rPr>
              <w:t xml:space="preserve">We understood the customer before we optimised the campaign.</w:t>
            </w:r>
            <w:r w:rsidDel="00000000" w:rsidR="00000000" w:rsidRPr="00000000">
              <w:rPr>
                <w:rtl w:val="0"/>
              </w:rPr>
            </w:r>
          </w:p>
          <w:p w:rsidR="00000000" w:rsidDel="00000000" w:rsidP="00000000" w:rsidRDefault="00000000" w:rsidRPr="00000000" w14:paraId="00000131">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The single most valuable decision here — running 24/7 — came from thinking about who buys lash extensions and when she is free to phone, not from a platform recommendation. The data then confirmed it: 41.5% of calls outside business hours, at a quarter of the daytime cost. Audience understanding is the strategy; the ad account is where it gets expressed.</w:t>
            </w:r>
            <w:r w:rsidDel="00000000" w:rsidR="00000000" w:rsidRPr="00000000">
              <w:rPr>
                <w:rtl w:val="0"/>
              </w:rPr>
            </w:r>
          </w:p>
        </w:tc>
      </w:tr>
    </w:tbl>
    <w:p w:rsidR="00000000" w:rsidDel="00000000" w:rsidP="00000000" w:rsidRDefault="00000000" w:rsidRPr="00000000" w14:paraId="00000132">
      <w:pPr>
        <w:keepNext w:val="0"/>
        <w:spacing w:after="120" w:before="0" w:lineRule="auto"/>
        <w:rPr/>
      </w:pP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1a6bff" w:val="clear"/>
            <w:tcMar>
              <w:top w:w="120.0" w:type="dxa"/>
              <w:left w:w="60.0" w:type="dxa"/>
              <w:bottom w:w="120.0" w:type="dxa"/>
              <w:right w:w="60.0" w:type="dxa"/>
            </w:tcMar>
            <w:vAlign w:val="center"/>
          </w:tcPr>
          <w:p w:rsidR="00000000" w:rsidDel="00000000" w:rsidP="00000000" w:rsidRDefault="00000000" w:rsidRPr="00000000" w14:paraId="00000133">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2</w:t>
            </w:r>
            <w:r w:rsidDel="00000000" w:rsidR="00000000" w:rsidRPr="00000000">
              <w:rPr>
                <w:rtl w:val="0"/>
              </w:rPr>
            </w:r>
          </w:p>
        </w:tc>
        <w:tc>
          <w:tcPr>
            <w:shd w:fill="f4f6fb" w:val="clear"/>
            <w:tcMar>
              <w:top w:w="140.0" w:type="dxa"/>
              <w:left w:w="200.0" w:type="dxa"/>
              <w:bottom w:w="140.0" w:type="dxa"/>
              <w:right w:w="200.0" w:type="dxa"/>
            </w:tcMar>
            <w:vAlign w:val="center"/>
          </w:tcPr>
          <w:p w:rsidR="00000000" w:rsidDel="00000000" w:rsidP="00000000" w:rsidRDefault="00000000" w:rsidRPr="00000000" w14:paraId="00000134">
            <w:pPr>
              <w:keepNext w:val="0"/>
              <w:spacing w:after="30" w:before="0" w:lineRule="auto"/>
              <w:rPr/>
            </w:pPr>
            <w:r w:rsidDel="00000000" w:rsidR="00000000" w:rsidRPr="00000000">
              <w:rPr>
                <w:rFonts w:ascii="Arial" w:cs="Arial" w:eastAsia="Arial" w:hAnsi="Arial"/>
                <w:b w:val="1"/>
                <w:bCs w:val="1"/>
                <w:i w:val="0"/>
                <w:iCs w:val="0"/>
                <w:color w:val="1a6bff"/>
                <w:sz w:val="24"/>
                <w:szCs w:val="24"/>
                <w:rtl w:val="0"/>
              </w:rPr>
              <w:t xml:space="preserve">We changed channel when the channel stopped working.</w:t>
            </w:r>
            <w:r w:rsidDel="00000000" w:rsidR="00000000" w:rsidRPr="00000000">
              <w:rPr>
                <w:rtl w:val="0"/>
              </w:rPr>
            </w:r>
          </w:p>
          <w:p w:rsidR="00000000" w:rsidDel="00000000" w:rsidP="00000000" w:rsidRDefault="00000000" w:rsidRPr="00000000" w14:paraId="00000135">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Google could not isolate the objective the client had asked for, so we said so and brought Meta call ads instead. The instruction was Google. Following it would have been obedient, defensible, and wrong. Finding the right channel for the objective is the job — not executing the channel we were handed.</w:t>
            </w:r>
            <w:r w:rsidDel="00000000" w:rsidR="00000000" w:rsidRPr="00000000">
              <w:rPr>
                <w:rtl w:val="0"/>
              </w:rPr>
            </w:r>
          </w:p>
        </w:tc>
      </w:tr>
    </w:tbl>
    <w:p w:rsidR="00000000" w:rsidDel="00000000" w:rsidP="00000000" w:rsidRDefault="00000000" w:rsidRPr="00000000" w14:paraId="00000136">
      <w:pPr>
        <w:keepNext w:val="0"/>
        <w:spacing w:after="120" w:before="0" w:lineRule="auto"/>
        <w:rPr/>
      </w:pPr>
      <w:r w:rsidDel="00000000" w:rsidR="00000000" w:rsidRPr="00000000">
        <w:rPr>
          <w:rtl w:val="0"/>
        </w:rPr>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0e9384" w:val="clear"/>
            <w:tcMar>
              <w:top w:w="120.0" w:type="dxa"/>
              <w:left w:w="60.0" w:type="dxa"/>
              <w:bottom w:w="120.0" w:type="dxa"/>
              <w:right w:w="60.0" w:type="dxa"/>
            </w:tcMar>
            <w:vAlign w:val="center"/>
          </w:tcPr>
          <w:p w:rsidR="00000000" w:rsidDel="00000000" w:rsidP="00000000" w:rsidRDefault="00000000" w:rsidRPr="00000000" w14:paraId="00000137">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3</w:t>
            </w:r>
            <w:r w:rsidDel="00000000" w:rsidR="00000000" w:rsidRPr="00000000">
              <w:rPr>
                <w:rtl w:val="0"/>
              </w:rPr>
            </w:r>
          </w:p>
        </w:tc>
        <w:tc>
          <w:tcPr>
            <w:shd w:fill="e6f6f3" w:val="clear"/>
            <w:tcMar>
              <w:top w:w="140.0" w:type="dxa"/>
              <w:left w:w="200.0" w:type="dxa"/>
              <w:bottom w:w="140.0" w:type="dxa"/>
              <w:right w:w="200.0" w:type="dxa"/>
            </w:tcMar>
            <w:vAlign w:val="center"/>
          </w:tcPr>
          <w:p w:rsidR="00000000" w:rsidDel="00000000" w:rsidP="00000000" w:rsidRDefault="00000000" w:rsidRPr="00000000" w14:paraId="00000138">
            <w:pPr>
              <w:keepNext w:val="0"/>
              <w:spacing w:after="30" w:before="0" w:lineRule="auto"/>
              <w:rPr/>
            </w:pPr>
            <w:r w:rsidDel="00000000" w:rsidR="00000000" w:rsidRPr="00000000">
              <w:rPr>
                <w:rFonts w:ascii="Arial" w:cs="Arial" w:eastAsia="Arial" w:hAnsi="Arial"/>
                <w:b w:val="1"/>
                <w:bCs w:val="1"/>
                <w:i w:val="0"/>
                <w:iCs w:val="0"/>
                <w:color w:val="0e9384"/>
                <w:sz w:val="24"/>
                <w:szCs w:val="24"/>
                <w:rtl w:val="0"/>
              </w:rPr>
              <w:t xml:space="preserve">We report the leak as loudly as the win.</w:t>
            </w:r>
            <w:r w:rsidDel="00000000" w:rsidR="00000000" w:rsidRPr="00000000">
              <w:rPr>
                <w:rtl w:val="0"/>
              </w:rPr>
            </w:r>
          </w:p>
          <w:p w:rsidR="00000000" w:rsidDel="00000000" w:rsidP="00000000" w:rsidRDefault="00000000" w:rsidRPr="00000000" w14:paraId="00000139">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415 calls at $30.67 is the number a vendor puts on the cover. That 139 of them rang out unanswered, and that Meta keeps no number to call back, is the number that actually grows this business. An in-house team has no incentive to hide the second one — and neither do we.</w:t>
            </w:r>
            <w:r w:rsidDel="00000000" w:rsidR="00000000" w:rsidRPr="00000000">
              <w:rPr>
                <w:rtl w:val="0"/>
              </w:rPr>
            </w:r>
          </w:p>
        </w:tc>
      </w:tr>
    </w:tbl>
    <w:p w:rsidR="00000000" w:rsidDel="00000000" w:rsidP="00000000" w:rsidRDefault="00000000" w:rsidRPr="00000000" w14:paraId="0000013A">
      <w:pPr>
        <w:keepNext w:val="0"/>
        <w:spacing w:after="240" w:before="0" w:lineRule="auto"/>
        <w:rPr/>
      </w:pPr>
      <w:r w:rsidDel="00000000" w:rsidR="00000000" w:rsidRPr="00000000">
        <w:rPr>
          <w:rtl w:val="0"/>
        </w:rPr>
      </w:r>
    </w:p>
    <w:tbl>
      <w:tblPr>
        <w:tblStyle w:val="Table29"/>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50.0" w:type="dxa"/>
              <w:left w:w="220.0" w:type="dxa"/>
              <w:bottom w:w="150.0" w:type="dxa"/>
              <w:right w:w="220.0" w:type="dxa"/>
            </w:tcMar>
          </w:tcPr>
          <w:p w:rsidR="00000000" w:rsidDel="00000000" w:rsidP="00000000" w:rsidRDefault="00000000" w:rsidRPr="00000000" w14:paraId="0000013B">
            <w:pPr>
              <w:keepNext w:val="0"/>
              <w:spacing w:after="140" w:before="0" w:line="288" w:lineRule="auto"/>
              <w:rPr/>
            </w:pPr>
            <w:r w:rsidDel="00000000" w:rsidR="00000000" w:rsidRPr="00000000">
              <w:rPr>
                <w:rFonts w:ascii="Arial" w:cs="Arial" w:eastAsia="Arial" w:hAnsi="Arial"/>
                <w:b w:val="0"/>
                <w:bCs w:val="0"/>
                <w:i w:val="0"/>
                <w:iCs w:val="0"/>
                <w:color w:val="2b3440"/>
                <w:sz w:val="21"/>
                <w:szCs w:val="21"/>
                <w:rtl w:val="0"/>
              </w:rPr>
              <w:t xml:space="preserve">451 lead events in 65 days across five studios, at $28.22 each. The cheapest leads in the account arriving in the hours the doors are locked — and a plan on the table to answer them.</w:t>
            </w:r>
            <w:r w:rsidDel="00000000" w:rsidR="00000000" w:rsidRPr="00000000">
              <w:rPr>
                <w:rtl w:val="0"/>
              </w:rPr>
            </w:r>
          </w:p>
          <w:p w:rsidR="00000000" w:rsidDel="00000000" w:rsidP="00000000" w:rsidRDefault="00000000" w:rsidRPr="00000000" w14:paraId="0000013C">
            <w:pPr>
              <w:keepNext w:val="0"/>
              <w:spacing w:after="140" w:before="0" w:lineRule="auto"/>
              <w:rPr/>
            </w:pPr>
            <w:r w:rsidDel="00000000" w:rsidR="00000000" w:rsidRPr="00000000">
              <w:rPr>
                <w:rFonts w:ascii="Arial" w:cs="Arial" w:eastAsia="Arial" w:hAnsi="Arial"/>
                <w:b w:val="1"/>
                <w:bCs w:val="1"/>
                <w:i w:val="0"/>
                <w:iCs w:val="0"/>
                <w:color w:val="1a1a2e"/>
                <w:sz w:val="24"/>
                <w:szCs w:val="24"/>
                <w:rtl w:val="0"/>
              </w:rPr>
              <w:t xml:space="preserve">Others follow the instruction. We take the decision the business needs.</w:t>
            </w:r>
            <w:r w:rsidDel="00000000" w:rsidR="00000000" w:rsidRPr="00000000">
              <w:rPr>
                <w:rtl w:val="0"/>
              </w:rPr>
            </w:r>
          </w:p>
          <w:p w:rsidR="00000000" w:rsidDel="00000000" w:rsidP="00000000" w:rsidRDefault="00000000" w:rsidRPr="00000000" w14:paraId="0000013D">
            <w:pPr>
              <w:keepNext w:val="0"/>
              <w:spacing w:after="0" w:before="0" w:lineRule="auto"/>
              <w:rPr/>
            </w:pPr>
            <w:r w:rsidDel="00000000" w:rsidR="00000000" w:rsidRPr="00000000">
              <w:rPr>
                <w:rFonts w:ascii="Arial" w:cs="Arial" w:eastAsia="Arial" w:hAnsi="Arial"/>
                <w:b w:val="1"/>
                <w:bCs w:val="1"/>
                <w:i w:val="0"/>
                <w:iCs w:val="0"/>
                <w:color w:val="1a6bff"/>
                <w:sz w:val="26"/>
                <w:szCs w:val="26"/>
                <w:rtl w:val="0"/>
              </w:rPr>
              <w:t xml:space="preserve">Ready to build the next stage together.</w:t>
            </w:r>
            <w:r w:rsidDel="00000000" w:rsidR="00000000" w:rsidRPr="00000000">
              <w:rPr>
                <w:rtl w:val="0"/>
              </w:rPr>
            </w:r>
          </w:p>
        </w:tc>
      </w:tr>
    </w:tbl>
    <w:p w:rsidR="00000000" w:rsidDel="00000000" w:rsidP="00000000" w:rsidRDefault="00000000" w:rsidRPr="00000000" w14:paraId="0000013E">
      <w:pPr>
        <w:keepNext w:val="0"/>
        <w:spacing w:after="100" w:before="0" w:line="264" w:lineRule="au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top w:color="d9dee6" w:space="4" w:sz="4" w:val="single"/>
      </w:pBdr>
      <w:tabs>
        <w:tab w:val="right" w:leader="none" w:pos="9360"/>
      </w:tabs>
      <w:rPr/>
    </w:pPr>
    <w:r w:rsidDel="00000000" w:rsidR="00000000" w:rsidRPr="00000000">
      <w:rPr>
        <w:rFonts w:ascii="Arial" w:cs="Arial" w:eastAsia="Arial" w:hAnsi="Arial"/>
        <w:color w:val="6b7785"/>
        <w:sz w:val="14"/>
        <w:szCs w:val="14"/>
        <w:rtl w:val="0"/>
      </w:rPr>
      <w:t xml:space="preserve">The Night Shift — Lead Generation Case Study  ·  Confidential</w:t>
    </w:r>
    <w:r w:rsidDel="00000000" w:rsidR="00000000" w:rsidRPr="00000000">
      <w:rPr>
        <w:rFonts w:ascii="Arial" w:cs="Arial" w:eastAsia="Arial" w:hAnsi="Arial"/>
        <w:rtl w:val="0"/>
      </w:rPr>
      <w:tab/>
    </w:r>
    <w:r w:rsidDel="00000000" w:rsidR="00000000" w:rsidRPr="00000000">
      <w:rPr>
        <w:rFonts w:ascii="Arial" w:cs="Arial" w:eastAsia="Arial" w:hAnsi="Arial"/>
        <w:color w:val="6b7785"/>
        <w:sz w:val="14"/>
        <w:szCs w:val="14"/>
        <w:rtl w:val="0"/>
      </w:rPr>
      <w:t xml:space="preserve">Page </w:t>
    </w:r>
    <w:r w:rsidDel="00000000" w:rsidR="00000000" w:rsidRPr="00000000">
      <w:rPr>
        <w:rFonts w:ascii="Arial" w:cs="Arial" w:eastAsia="Arial" w:hAnsi="Arial"/>
        <w:color w:val="6b7785"/>
        <w:sz w:val="14"/>
        <w:szCs w:val="1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pBdr>
        <w:bottom w:color="1a6bff" w:space="4" w:sz="18" w:val="single"/>
      </w:pBdr>
      <w:spacing w:after="0" w:lineRule="auto"/>
      <w:rPr/>
    </w:pPr>
    <w:r w:rsidDel="00000000" w:rsidR="00000000" w:rsidRPr="00000000">
      <w:rPr>
        <w:rtl w:val="0"/>
      </w:rPr>
    </w:r>
  </w:p>
  <w:p w:rsidR="00000000" w:rsidDel="00000000" w:rsidP="00000000" w:rsidRDefault="00000000" w:rsidRPr="00000000" w14:paraId="00000140">
    <w:pPr>
      <w:pBdr>
        <w:bottom w:color="d9dee6" w:space="4" w:sz="4" w:val="single"/>
      </w:pBdr>
      <w:tabs>
        <w:tab w:val="right" w:leader="none" w:pos="9360"/>
      </w:tabs>
      <w:spacing w:after="0" w:before="80" w:lineRule="auto"/>
      <w:rPr/>
    </w:pPr>
    <w:r w:rsidDel="00000000" w:rsidR="00000000" w:rsidRPr="00000000">
      <w:rPr>
        <w:rFonts w:ascii="Arial" w:cs="Arial" w:eastAsia="Arial" w:hAnsi="Arial"/>
        <w:b w:val="1"/>
        <w:bCs w:val="1"/>
        <w:color w:val="1a1a2e"/>
        <w:sz w:val="18"/>
        <w:szCs w:val="18"/>
        <w:rtl w:val="0"/>
      </w:rPr>
      <w:t xml:space="preserve">GROWTHMAK</w:t>
    </w:r>
    <w:r w:rsidDel="00000000" w:rsidR="00000000" w:rsidRPr="00000000">
      <w:rPr>
        <w:rFonts w:ascii="Arial" w:cs="Arial" w:eastAsia="Arial" w:hAnsi="Arial"/>
        <w:rtl w:val="0"/>
      </w:rPr>
      <w:tab/>
    </w:r>
    <w:r w:rsidDel="00000000" w:rsidR="00000000" w:rsidRPr="00000000">
      <w:rPr>
        <w:rFonts w:ascii="Arial" w:cs="Arial" w:eastAsia="Arial" w:hAnsi="Arial"/>
        <w:color w:val="6b7785"/>
        <w:sz w:val="14"/>
        <w:szCs w:val="14"/>
        <w:rtl w:val="0"/>
      </w:rPr>
      <w:t xml:space="preserve">AMAZING LASH STUDIO  /  LEAD GENERATION CASE STUDY</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3440"/>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34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