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F1" w:rsidRPr="007E42F1" w:rsidRDefault="007E42F1" w:rsidP="007E4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Synopsis: Hire Me</w: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Overview</w:t>
      </w:r>
    </w:p>
    <w:p w:rsidR="007E42F1" w:rsidRPr="007E42F1" w:rsidRDefault="007E42F1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Hire Me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Domain: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Human Resource Management &amp; Employment Platform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proofErr w:type="spellEnd"/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Type: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Web-based Application</w:t>
      </w:r>
    </w:p>
    <w:p w:rsidR="007E42F1" w:rsidRPr="007E42F1" w:rsidRDefault="007E42F1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E42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Hire Me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is designed as a dual-purpose platform that caters to both companies and employees. It serves as a digital ecosystem where companies can manage and track their workforce, while employees benefit from employment stability and consistent income. The system introduces a subscription-based model for companies to access various HR functionalities and ensures a secure, user-friendly experience for all users involved.</w:t>
      </w:r>
    </w:p>
    <w:p w:rsidR="007E42F1" w:rsidRPr="007E42F1" w:rsidRDefault="007E42F1" w:rsidP="007E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Objectives</w:t>
      </w:r>
    </w:p>
    <w:p w:rsidR="007E42F1" w:rsidRPr="007E42F1" w:rsidRDefault="007E42F1" w:rsidP="007E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centralized digital platform for partner companies to manage their employees.</w:t>
      </w:r>
    </w:p>
    <w:p w:rsidR="007E42F1" w:rsidRPr="007E42F1" w:rsidRDefault="007E42F1" w:rsidP="007E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To offer a scalable and secure system that can handle employee data and company operations efficiently.</w:t>
      </w:r>
    </w:p>
    <w:p w:rsidR="007E42F1" w:rsidRPr="007E42F1" w:rsidRDefault="007E42F1" w:rsidP="007E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employees to access job opportunities and income stability via connected partner organizations.</w:t>
      </w:r>
    </w:p>
    <w:p w:rsidR="007E42F1" w:rsidRPr="007E42F1" w:rsidRDefault="007E42F1" w:rsidP="007E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administrative control for managing company requests, employee records, and overall platform integrity.</w:t>
      </w:r>
    </w:p>
    <w:p w:rsidR="007E42F1" w:rsidRPr="007E42F1" w:rsidRDefault="007E42F1" w:rsidP="007E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Functional Scope</w:t>
      </w:r>
    </w:p>
    <w:p w:rsidR="007E42F1" w:rsidRPr="007E42F1" w:rsidRDefault="007E42F1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segmented into multiple user roles with defined capabilities:</w: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</w:p>
    <w:p w:rsidR="007E42F1" w:rsidRPr="007E42F1" w:rsidRDefault="007E42F1" w:rsidP="007E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Review, approve, or reject partnership requests.</w:t>
      </w:r>
    </w:p>
    <w:p w:rsidR="007E42F1" w:rsidRPr="007E42F1" w:rsidRDefault="007E42F1" w:rsidP="007E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and monitor partner company profiles and associated employee records.</w: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 Companies (HR Users)</w:t>
      </w:r>
    </w:p>
    <w:p w:rsidR="007E42F1" w:rsidRPr="007E42F1" w:rsidRDefault="007E42F1" w:rsidP="007E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partnership requests.</w:t>
      </w:r>
    </w:p>
    <w:p w:rsidR="007E42F1" w:rsidRPr="007E42F1" w:rsidRDefault="007E42F1" w:rsidP="007E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Purchase and renew subscription plans to gain full access to services.</w:t>
      </w:r>
    </w:p>
    <w:p w:rsidR="007E42F1" w:rsidRPr="007E42F1" w:rsidRDefault="007E42F1" w:rsidP="007E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manage HR accounts.</w:t>
      </w:r>
    </w:p>
    <w:p w:rsidR="007E42F1" w:rsidRPr="007E42F1" w:rsidRDefault="007E42F1" w:rsidP="007E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company-specific employee database.</w: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</w:p>
    <w:p w:rsidR="007E42F1" w:rsidRPr="007E42F1" w:rsidRDefault="007E42F1" w:rsidP="007E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data is entered and managed by the HR personnel.</w:t>
      </w:r>
    </w:p>
    <w:p w:rsidR="007E42F1" w:rsidRPr="007E42F1" w:rsidRDefault="007E42F1" w:rsidP="007E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Employees benefit indirectly through tracking, monitoring, and employment management.</w: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 Users</w:t>
      </w:r>
    </w:p>
    <w:p w:rsidR="007E42F1" w:rsidRPr="007E42F1" w:rsidRDefault="007E42F1" w:rsidP="007E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to viewing informative content.</w:t>
      </w:r>
    </w:p>
    <w:p w:rsidR="007E42F1" w:rsidRPr="007E42F1" w:rsidRDefault="007E42F1" w:rsidP="007E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access or interact with administrative or HR-specific features.</w:t>
      </w:r>
    </w:p>
    <w:p w:rsidR="007E42F1" w:rsidRPr="007E42F1" w:rsidRDefault="007E42F1" w:rsidP="007E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System Requirements</w: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</w:p>
    <w:p w:rsidR="007E42F1" w:rsidRPr="007E42F1" w:rsidRDefault="007E42F1" w:rsidP="007E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Companies must purchase and maintain active subscription plans to access services.</w:t>
      </w:r>
    </w:p>
    <w:p w:rsidR="007E42F1" w:rsidRPr="007E42F1" w:rsidRDefault="007E42F1" w:rsidP="007E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HR users of partner companies can register, log in, and manage employee data.</w:t>
      </w:r>
    </w:p>
    <w:p w:rsidR="007E42F1" w:rsidRPr="007E42F1" w:rsidRDefault="007E42F1" w:rsidP="007E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must distinguish between guest users and registered users (HR/Admin).</w:t>
      </w:r>
    </w:p>
    <w:p w:rsidR="007E42F1" w:rsidRPr="007E42F1" w:rsidRDefault="007E42F1" w:rsidP="007E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are responsible for platform integrity and decision-making regarding partnerships.</w: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Requirements</w:t>
      </w:r>
    </w:p>
    <w:p w:rsidR="007E42F1" w:rsidRPr="007E42F1" w:rsidRDefault="007E42F1" w:rsidP="007E42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data protection and a secure payment gateway must be implemented.</w:t>
      </w:r>
    </w:p>
    <w:p w:rsidR="007E42F1" w:rsidRPr="007E42F1" w:rsidRDefault="007E42F1" w:rsidP="007E42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Usability: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Intuitive UI/UX for ease of navigation across user roles.</w:t>
      </w:r>
    </w:p>
    <w:p w:rsidR="007E42F1" w:rsidRPr="007E42F1" w:rsidRDefault="007E42F1" w:rsidP="007E42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must support continuous service availability and be adaptable for future enhancements.</w:t>
      </w:r>
    </w:p>
    <w:p w:rsidR="007E42F1" w:rsidRPr="007E42F1" w:rsidRDefault="007E42F1" w:rsidP="007E42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Availability: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should be operational 24/7 with minimal downtime.</w:t>
      </w:r>
    </w:p>
    <w:p w:rsidR="007E42F1" w:rsidRPr="007E42F1" w:rsidRDefault="007E42F1" w:rsidP="007E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E42F1" w:rsidRPr="007E42F1" w:rsidRDefault="007E42F1" w:rsidP="007E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42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Expected Outcome</w:t>
      </w:r>
    </w:p>
    <w:p w:rsidR="007E42F1" w:rsidRDefault="007E42F1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E42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Hire Me</w:t>
      </w:r>
      <w:r w:rsidRPr="007E42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will result in a robust, subscription-based platform that simplifies employee management for partner organizations while ensuring a secure, scalable, and accessible environment. This will ultimately bridge companies with reliable employment management solutions and provide transparency and administrative control to platform owners.</w:t>
      </w:r>
    </w:p>
    <w:p w:rsidR="005752C7" w:rsidRDefault="005752C7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52C7" w:rsidRDefault="005752C7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52C7" w:rsidRDefault="005752C7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52C7" w:rsidRDefault="005752C7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52C7" w:rsidRDefault="005752C7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52C7" w:rsidRDefault="005752C7" w:rsidP="007E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52C7" w:rsidRPr="007E42F1" w:rsidRDefault="005752C7" w:rsidP="005752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n-IN"/>
        </w:rPr>
      </w:pPr>
      <w:proofErr w:type="spellStart"/>
      <w:r w:rsidRPr="005752C7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n-IN"/>
        </w:rPr>
        <w:lastRenderedPageBreak/>
        <w:t>HireMe</w:t>
      </w:r>
      <w:proofErr w:type="spellEnd"/>
      <w:r w:rsidRPr="005752C7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n-IN"/>
        </w:rPr>
        <w:t xml:space="preserve"> </w:t>
      </w:r>
      <w:proofErr w:type="spellStart"/>
      <w:r w:rsidRPr="005752C7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n-IN"/>
        </w:rPr>
        <w:t>UseCase</w:t>
      </w:r>
      <w:proofErr w:type="spellEnd"/>
      <w:r w:rsidRPr="005752C7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n-IN"/>
        </w:rPr>
        <w:t xml:space="preserve"> Diag</w:t>
      </w:r>
      <w:bookmarkStart w:id="0" w:name="_GoBack"/>
      <w:bookmarkEnd w:id="0"/>
      <w:r w:rsidRPr="005752C7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n-IN"/>
        </w:rPr>
        <w:t>ram</w:t>
      </w:r>
    </w:p>
    <w:p w:rsidR="00237283" w:rsidRDefault="007E42F1">
      <w:r>
        <w:rPr>
          <w:noProof/>
          <w:lang w:eastAsia="en-IN"/>
        </w:rPr>
        <w:drawing>
          <wp:inline distT="0" distB="0" distL="0" distR="0">
            <wp:extent cx="5731510" cy="3862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0AA" w:rsidRDefault="008A20AA" w:rsidP="007E42F1">
      <w:pPr>
        <w:spacing w:after="0" w:line="240" w:lineRule="auto"/>
      </w:pPr>
      <w:r>
        <w:separator/>
      </w:r>
    </w:p>
  </w:endnote>
  <w:endnote w:type="continuationSeparator" w:id="0">
    <w:p w:rsidR="008A20AA" w:rsidRDefault="008A20AA" w:rsidP="007E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0AA" w:rsidRDefault="008A20AA" w:rsidP="007E42F1">
      <w:pPr>
        <w:spacing w:after="0" w:line="240" w:lineRule="auto"/>
      </w:pPr>
      <w:r>
        <w:separator/>
      </w:r>
    </w:p>
  </w:footnote>
  <w:footnote w:type="continuationSeparator" w:id="0">
    <w:p w:rsidR="008A20AA" w:rsidRDefault="008A20AA" w:rsidP="007E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6C43"/>
    <w:multiLevelType w:val="multilevel"/>
    <w:tmpl w:val="4A9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5608D"/>
    <w:multiLevelType w:val="multilevel"/>
    <w:tmpl w:val="837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87022"/>
    <w:multiLevelType w:val="multilevel"/>
    <w:tmpl w:val="48F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B15EE"/>
    <w:multiLevelType w:val="multilevel"/>
    <w:tmpl w:val="0EE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E57A2"/>
    <w:multiLevelType w:val="multilevel"/>
    <w:tmpl w:val="423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82232"/>
    <w:multiLevelType w:val="multilevel"/>
    <w:tmpl w:val="0B7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3041E"/>
    <w:multiLevelType w:val="multilevel"/>
    <w:tmpl w:val="359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F1"/>
    <w:rsid w:val="005752C7"/>
    <w:rsid w:val="007E42F1"/>
    <w:rsid w:val="00895F8B"/>
    <w:rsid w:val="008A20AA"/>
    <w:rsid w:val="00B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B18E"/>
  <w15:chartTrackingRefBased/>
  <w15:docId w15:val="{BD55BF64-65AE-4AA4-BB14-CEFD1689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4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42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2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42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42F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4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E42F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2F1"/>
  </w:style>
  <w:style w:type="paragraph" w:styleId="Footer">
    <w:name w:val="footer"/>
    <w:basedOn w:val="Normal"/>
    <w:link w:val="FooterChar"/>
    <w:uiPriority w:val="99"/>
    <w:unhideWhenUsed/>
    <w:rsid w:val="007E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intern1</dc:creator>
  <cp:keywords/>
  <dc:description/>
  <cp:lastModifiedBy>intern1</cp:lastModifiedBy>
  <cp:revision>2</cp:revision>
  <cp:lastPrinted>2025-06-05T05:55:00Z</cp:lastPrinted>
  <dcterms:created xsi:type="dcterms:W3CDTF">2025-06-05T05:51:00Z</dcterms:created>
  <dcterms:modified xsi:type="dcterms:W3CDTF">2025-06-05T05:55:00Z</dcterms:modified>
</cp:coreProperties>
</file>