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893" w:rsidRDefault="00736893" w:rsidP="00736893">
      <w:pPr>
        <w:shd w:val="clear" w:color="auto" w:fill="FFFFFF"/>
        <w:rPr>
          <w:rFonts w:ascii="Calibri" w:hAnsi="Calibri" w:cs="Calibri"/>
          <w:b/>
          <w:bCs/>
          <w:color w:val="000000"/>
        </w:rPr>
      </w:pPr>
      <w:r>
        <w:rPr>
          <w:rFonts w:ascii="Calibri" w:hAnsi="Calibri" w:cs="Calibri"/>
          <w:b/>
          <w:bCs/>
          <w:color w:val="000000"/>
        </w:rPr>
        <w:t>From: </w:t>
      </w:r>
      <w:r>
        <w:rPr>
          <w:rFonts w:ascii="Calibri" w:hAnsi="Calibri" w:cs="Calibri"/>
          <w:color w:val="000000"/>
        </w:rPr>
        <w:t>Sandeep KP &lt;</w:t>
      </w:r>
      <w:hyperlink r:id="rId4" w:tgtFrame="_blank" w:history="1">
        <w:r>
          <w:rPr>
            <w:rStyle w:val="il"/>
            <w:rFonts w:ascii="Calibri" w:hAnsi="Calibri" w:cs="Calibri"/>
            <w:color w:val="1155CC"/>
            <w:u w:val="single"/>
          </w:rPr>
          <w:t>sandeep@appu-bureau.org</w:t>
        </w:r>
      </w:hyperlink>
      <w:r>
        <w:rPr>
          <w:rFonts w:ascii="Calibri" w:hAnsi="Calibri" w:cs="Calibri"/>
          <w:color w:val="000000"/>
        </w:rPr>
        <w:t>&gt;</w:t>
      </w:r>
      <w:r>
        <w:rPr>
          <w:rFonts w:ascii="Calibri" w:hAnsi="Calibri" w:cs="Calibri"/>
          <w:color w:val="000000"/>
        </w:rPr>
        <w:br/>
      </w:r>
      <w:r>
        <w:rPr>
          <w:rFonts w:ascii="Calibri" w:hAnsi="Calibri" w:cs="Calibri"/>
          <w:b/>
          <w:bCs/>
          <w:color w:val="000000"/>
        </w:rPr>
        <w:t>Date: </w:t>
      </w:r>
      <w:r>
        <w:rPr>
          <w:rFonts w:ascii="Calibri" w:hAnsi="Calibri" w:cs="Calibri"/>
          <w:color w:val="000000"/>
        </w:rPr>
        <w:t>Tuesday, April 30, 2024 at 9:13 AM</w:t>
      </w:r>
      <w:r>
        <w:rPr>
          <w:rFonts w:ascii="Calibri" w:hAnsi="Calibri" w:cs="Calibri"/>
          <w:color w:val="000000"/>
        </w:rPr>
        <w:br/>
      </w:r>
      <w:r>
        <w:rPr>
          <w:rFonts w:ascii="Calibri" w:hAnsi="Calibri" w:cs="Calibri"/>
          <w:b/>
          <w:bCs/>
          <w:color w:val="000000"/>
        </w:rPr>
        <w:t>To: </w:t>
      </w:r>
      <w:r>
        <w:rPr>
          <w:rFonts w:ascii="Calibri" w:hAnsi="Calibri" w:cs="Calibri"/>
          <w:color w:val="000000"/>
        </w:rPr>
        <w:t>Karma Nidup &lt;</w:t>
      </w:r>
      <w:hyperlink r:id="rId5" w:tgtFrame="_blank" w:history="1">
        <w:r>
          <w:rPr>
            <w:rStyle w:val="Hyperlink"/>
            <w:rFonts w:ascii="Calibri" w:hAnsi="Calibri" w:cs="Calibri"/>
            <w:color w:val="1155CC"/>
          </w:rPr>
          <w:t>karma.nidup@bhutanpost.bt</w:t>
        </w:r>
      </w:hyperlink>
      <w:r>
        <w:rPr>
          <w:rFonts w:ascii="Calibri" w:hAnsi="Calibri" w:cs="Calibri"/>
          <w:color w:val="000000"/>
        </w:rPr>
        <w:t>&gt;</w:t>
      </w:r>
      <w:r>
        <w:rPr>
          <w:rFonts w:ascii="Calibri" w:hAnsi="Calibri" w:cs="Calibri"/>
          <w:color w:val="000000"/>
        </w:rPr>
        <w:br/>
      </w:r>
      <w:r>
        <w:rPr>
          <w:rFonts w:ascii="Calibri" w:hAnsi="Calibri" w:cs="Calibri"/>
          <w:b/>
          <w:bCs/>
          <w:color w:val="000000"/>
        </w:rPr>
        <w:t>Cc: </w:t>
      </w:r>
      <w:r>
        <w:rPr>
          <w:rFonts w:ascii="Calibri" w:hAnsi="Calibri" w:cs="Calibri"/>
          <w:color w:val="000000"/>
        </w:rPr>
        <w:t>Jigme Tenzin &lt;</w:t>
      </w:r>
      <w:hyperlink r:id="rId6" w:tgtFrame="_blank" w:history="1">
        <w:r>
          <w:rPr>
            <w:rStyle w:val="Hyperlink"/>
            <w:rFonts w:ascii="Calibri" w:hAnsi="Calibri" w:cs="Calibri"/>
            <w:color w:val="1155CC"/>
          </w:rPr>
          <w:t>jigme.tenzin@bhutanpost.bt</w:t>
        </w:r>
      </w:hyperlink>
      <w:r>
        <w:rPr>
          <w:rFonts w:ascii="Calibri" w:hAnsi="Calibri" w:cs="Calibri"/>
          <w:color w:val="000000"/>
        </w:rPr>
        <w:t>&gt;, Kwanjai Kajornwuttideth &lt;</w:t>
      </w:r>
      <w:hyperlink r:id="rId7" w:tgtFrame="_blank" w:history="1">
        <w:r>
          <w:rPr>
            <w:rStyle w:val="Hyperlink"/>
            <w:rFonts w:ascii="Calibri" w:hAnsi="Calibri" w:cs="Calibri"/>
            <w:color w:val="1155CC"/>
          </w:rPr>
          <w:t>kwanjai@appu-bureau.org</w:t>
        </w:r>
      </w:hyperlink>
      <w:r>
        <w:rPr>
          <w:rFonts w:ascii="Calibri" w:hAnsi="Calibri" w:cs="Calibri"/>
          <w:color w:val="000000"/>
        </w:rPr>
        <w:t>&gt;</w:t>
      </w:r>
      <w:r>
        <w:rPr>
          <w:rFonts w:ascii="Calibri" w:hAnsi="Calibri" w:cs="Calibri"/>
          <w:color w:val="000000"/>
        </w:rPr>
        <w:br/>
      </w:r>
    </w:p>
    <w:p w:rsidR="00736893" w:rsidRDefault="00736893" w:rsidP="00736893">
      <w:pPr>
        <w:shd w:val="clear" w:color="auto" w:fill="FFFFFF"/>
        <w:rPr>
          <w:rFonts w:ascii="Arial" w:hAnsi="Arial" w:cs="Arial"/>
          <w:color w:val="222222"/>
        </w:rPr>
      </w:pPr>
      <w:r>
        <w:rPr>
          <w:rFonts w:ascii="Calibri" w:hAnsi="Calibri" w:cs="Calibri"/>
          <w:b/>
          <w:bCs/>
          <w:color w:val="000000"/>
        </w:rPr>
        <w:t>Subject: </w:t>
      </w:r>
      <w:r>
        <w:rPr>
          <w:rFonts w:ascii="Calibri" w:hAnsi="Calibri" w:cs="Calibri"/>
          <w:color w:val="000000"/>
        </w:rPr>
        <w:t>QSF Common Fund Project- regarding</w:t>
      </w:r>
    </w:p>
    <w:p w:rsidR="00736893" w:rsidRDefault="00736893" w:rsidP="00736893">
      <w:pPr>
        <w:shd w:val="clear" w:color="auto" w:fill="FFFFFF"/>
        <w:rPr>
          <w:rFonts w:ascii="Arial" w:hAnsi="Arial" w:cs="Arial"/>
          <w:color w:val="222222"/>
        </w:rPr>
      </w:pPr>
      <w:r>
        <w:rPr>
          <w:rFonts w:ascii="Arial" w:hAnsi="Arial" w:cs="Arial"/>
          <w:color w:val="222222"/>
        </w:rPr>
        <w:t> </w:t>
      </w:r>
    </w:p>
    <w:p w:rsidR="00736893" w:rsidRDefault="00736893" w:rsidP="00736893">
      <w:pPr>
        <w:shd w:val="clear" w:color="auto" w:fill="FFFFFF"/>
        <w:spacing w:after="240"/>
        <w:rPr>
          <w:rFonts w:ascii="Arial" w:hAnsi="Arial" w:cs="Arial"/>
          <w:color w:val="222222"/>
        </w:rPr>
      </w:pPr>
      <w:r>
        <w:rPr>
          <w:rFonts w:ascii="Arial" w:hAnsi="Arial" w:cs="Arial"/>
          <w:color w:val="222222"/>
        </w:rPr>
        <w:t>Respected Sir,</w:t>
      </w:r>
      <w:r>
        <w:rPr>
          <w:rFonts w:ascii="Arial" w:hAnsi="Arial" w:cs="Arial"/>
          <w:color w:val="222222"/>
        </w:rPr>
        <w:br/>
      </w:r>
      <w:r>
        <w:rPr>
          <w:rFonts w:ascii="Arial" w:hAnsi="Arial" w:cs="Arial"/>
          <w:color w:val="222222"/>
        </w:rPr>
        <w:br/>
        <w:t>Greetings from the Asian-Pacific Postal Union!</w:t>
      </w:r>
      <w:r>
        <w:rPr>
          <w:rFonts w:ascii="Arial" w:hAnsi="Arial" w:cs="Arial"/>
          <w:color w:val="222222"/>
        </w:rPr>
        <w:br/>
      </w:r>
      <w:r>
        <w:rPr>
          <w:rFonts w:ascii="Arial" w:hAnsi="Arial" w:cs="Arial"/>
          <w:color w:val="222222"/>
        </w:rPr>
        <w:br/>
        <w:t>Please find attached the letter from Dr. Vinaya Prakash Singh, the Secretary-General of the APPU informing about the approval of the QSF Common Funded Project on Capacity Building for Mail Quality Improvement in the Asia-Pacific. Also attached with this letter is the Statement of Commitment that is to be signed and sent back by the participating Designated Operators.</w:t>
      </w:r>
      <w:r>
        <w:rPr>
          <w:rFonts w:ascii="Arial" w:hAnsi="Arial" w:cs="Arial"/>
          <w:color w:val="222222"/>
        </w:rPr>
        <w:br/>
      </w:r>
      <w:r>
        <w:rPr>
          <w:rFonts w:ascii="Arial" w:hAnsi="Arial" w:cs="Arial"/>
          <w:color w:val="222222"/>
        </w:rPr>
        <w:br/>
        <w:t>Please note that the components and budgetary ceiling approved under this project for Bhutan are:</w:t>
      </w:r>
    </w:p>
    <w:tbl>
      <w:tblPr>
        <w:tblW w:w="0" w:type="auto"/>
        <w:tblCellMar>
          <w:left w:w="0" w:type="dxa"/>
          <w:right w:w="0" w:type="dxa"/>
        </w:tblCellMar>
        <w:tblLook w:val="04A0" w:firstRow="1" w:lastRow="0" w:firstColumn="1" w:lastColumn="0" w:noHBand="0" w:noVBand="1"/>
      </w:tblPr>
      <w:tblGrid>
        <w:gridCol w:w="3113"/>
        <w:gridCol w:w="3113"/>
        <w:gridCol w:w="2553"/>
      </w:tblGrid>
      <w:tr w:rsidR="00736893" w:rsidTr="009A6F75">
        <w:tc>
          <w:tcPr>
            <w:tcW w:w="31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i/>
                <w:iCs/>
              </w:rPr>
              <w:t> Item</w:t>
            </w:r>
          </w:p>
        </w:tc>
        <w:tc>
          <w:tcPr>
            <w:tcW w:w="31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i/>
                <w:iCs/>
              </w:rPr>
              <w:t>No of items </w:t>
            </w:r>
          </w:p>
        </w:tc>
        <w:tc>
          <w:tcPr>
            <w:tcW w:w="25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i/>
                <w:iCs/>
              </w:rPr>
              <w:t> Total budget allotted (USD)</w:t>
            </w:r>
          </w:p>
        </w:tc>
      </w:tr>
      <w:tr w:rsidR="00736893" w:rsidTr="009A6F75">
        <w:tc>
          <w:tcPr>
            <w:tcW w:w="31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rPr>
              <w:t> Electric Delivery Vehicle</w:t>
            </w:r>
          </w:p>
        </w:tc>
        <w:tc>
          <w:tcPr>
            <w:tcW w:w="3113" w:type="dxa"/>
            <w:tcBorders>
              <w:top w:val="nil"/>
              <w:left w:val="nil"/>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rPr>
              <w:t> 1</w:t>
            </w:r>
          </w:p>
        </w:tc>
        <w:tc>
          <w:tcPr>
            <w:tcW w:w="2553" w:type="dxa"/>
            <w:tcBorders>
              <w:top w:val="nil"/>
              <w:left w:val="nil"/>
              <w:bottom w:val="single" w:sz="8" w:space="0" w:color="auto"/>
              <w:right w:val="single" w:sz="8" w:space="0" w:color="auto"/>
            </w:tcBorders>
            <w:tcMar>
              <w:top w:w="0" w:type="dxa"/>
              <w:left w:w="108" w:type="dxa"/>
              <w:bottom w:w="0" w:type="dxa"/>
              <w:right w:w="108" w:type="dxa"/>
            </w:tcMar>
            <w:hideMark/>
          </w:tcPr>
          <w:p w:rsidR="00736893" w:rsidRDefault="00736893" w:rsidP="009A6F75">
            <w:r>
              <w:rPr>
                <w:rFonts w:ascii="Arial" w:hAnsi="Arial" w:cs="Arial"/>
              </w:rPr>
              <w:t> 32,000</w:t>
            </w:r>
          </w:p>
        </w:tc>
      </w:tr>
      <w:tr w:rsidR="00736893" w:rsidTr="009A6F75">
        <w:tc>
          <w:tcPr>
            <w:tcW w:w="311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36893" w:rsidRDefault="00736893" w:rsidP="009A6F75">
            <w:r>
              <w:rPr>
                <w:rFonts w:ascii="Arial" w:hAnsi="Arial" w:cs="Arial"/>
              </w:rPr>
              <w:t> Electric Scooter</w:t>
            </w:r>
          </w:p>
        </w:tc>
        <w:tc>
          <w:tcPr>
            <w:tcW w:w="3113" w:type="dxa"/>
            <w:tcBorders>
              <w:top w:val="nil"/>
              <w:left w:val="nil"/>
              <w:bottom w:val="single" w:sz="8" w:space="0" w:color="auto"/>
              <w:right w:val="single" w:sz="8" w:space="0" w:color="auto"/>
            </w:tcBorders>
            <w:tcMar>
              <w:top w:w="0" w:type="dxa"/>
              <w:left w:w="108" w:type="dxa"/>
              <w:bottom w:w="0" w:type="dxa"/>
              <w:right w:w="108" w:type="dxa"/>
            </w:tcMar>
          </w:tcPr>
          <w:p w:rsidR="00736893" w:rsidRDefault="00736893" w:rsidP="009A6F75">
            <w:r>
              <w:rPr>
                <w:rFonts w:ascii="Arial" w:hAnsi="Arial" w:cs="Arial"/>
              </w:rPr>
              <w:t> 10</w:t>
            </w:r>
          </w:p>
        </w:tc>
        <w:tc>
          <w:tcPr>
            <w:tcW w:w="2553" w:type="dxa"/>
            <w:tcBorders>
              <w:top w:val="nil"/>
              <w:left w:val="nil"/>
              <w:bottom w:val="single" w:sz="8" w:space="0" w:color="auto"/>
              <w:right w:val="single" w:sz="8" w:space="0" w:color="auto"/>
            </w:tcBorders>
            <w:tcMar>
              <w:top w:w="0" w:type="dxa"/>
              <w:left w:w="108" w:type="dxa"/>
              <w:bottom w:w="0" w:type="dxa"/>
              <w:right w:w="108" w:type="dxa"/>
            </w:tcMar>
          </w:tcPr>
          <w:p w:rsidR="00736893" w:rsidRDefault="00736893" w:rsidP="009A6F75">
            <w:r>
              <w:rPr>
                <w:rFonts w:ascii="Arial" w:hAnsi="Arial" w:cs="Arial"/>
              </w:rPr>
              <w:t> 16,000</w:t>
            </w:r>
          </w:p>
        </w:tc>
      </w:tr>
      <w:tr w:rsidR="00736893" w:rsidTr="009A6F75">
        <w:tc>
          <w:tcPr>
            <w:tcW w:w="31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36893" w:rsidRDefault="00736893" w:rsidP="009A6F75"/>
        </w:tc>
        <w:tc>
          <w:tcPr>
            <w:tcW w:w="3113" w:type="dxa"/>
            <w:tcBorders>
              <w:top w:val="nil"/>
              <w:left w:val="nil"/>
              <w:bottom w:val="single" w:sz="8" w:space="0" w:color="auto"/>
              <w:right w:val="single" w:sz="8" w:space="0" w:color="auto"/>
            </w:tcBorders>
            <w:tcMar>
              <w:top w:w="0" w:type="dxa"/>
              <w:left w:w="108" w:type="dxa"/>
              <w:bottom w:w="0" w:type="dxa"/>
              <w:right w:w="108" w:type="dxa"/>
            </w:tcMar>
            <w:hideMark/>
          </w:tcPr>
          <w:p w:rsidR="00736893" w:rsidRPr="00C36C62" w:rsidRDefault="00736893" w:rsidP="009A6F75">
            <w:pPr>
              <w:rPr>
                <w:b/>
                <w:bCs/>
                <w:lang w:val="en-US"/>
              </w:rPr>
            </w:pPr>
            <w:r w:rsidRPr="00C36C62">
              <w:rPr>
                <w:b/>
                <w:bCs/>
                <w:lang w:val="en-US"/>
              </w:rPr>
              <w:t>TOTAL</w:t>
            </w:r>
          </w:p>
        </w:tc>
        <w:tc>
          <w:tcPr>
            <w:tcW w:w="2553" w:type="dxa"/>
            <w:tcBorders>
              <w:top w:val="nil"/>
              <w:left w:val="nil"/>
              <w:bottom w:val="single" w:sz="8" w:space="0" w:color="auto"/>
              <w:right w:val="single" w:sz="8" w:space="0" w:color="auto"/>
            </w:tcBorders>
            <w:tcMar>
              <w:top w:w="0" w:type="dxa"/>
              <w:left w:w="108" w:type="dxa"/>
              <w:bottom w:w="0" w:type="dxa"/>
              <w:right w:w="108" w:type="dxa"/>
            </w:tcMar>
            <w:hideMark/>
          </w:tcPr>
          <w:p w:rsidR="00736893" w:rsidRPr="00C36C62" w:rsidRDefault="00736893" w:rsidP="009A6F75">
            <w:pPr>
              <w:rPr>
                <w:b/>
                <w:bCs/>
                <w:lang w:val="en-US"/>
              </w:rPr>
            </w:pPr>
            <w:r w:rsidRPr="00C36C62">
              <w:rPr>
                <w:rFonts w:ascii="Arial" w:hAnsi="Arial" w:cs="Arial"/>
                <w:b/>
                <w:bCs/>
                <w:lang w:val="en-US"/>
              </w:rPr>
              <w:t xml:space="preserve"> 48,000</w:t>
            </w:r>
          </w:p>
        </w:tc>
      </w:tr>
    </w:tbl>
    <w:p w:rsidR="00736893" w:rsidRDefault="00736893" w:rsidP="00736893">
      <w:pPr>
        <w:shd w:val="clear" w:color="auto" w:fill="FFFFFF"/>
        <w:rPr>
          <w:rFonts w:ascii="Arial" w:hAnsi="Arial" w:cs="Arial"/>
          <w:color w:val="222222"/>
        </w:rPr>
      </w:pPr>
      <w:r>
        <w:rPr>
          <w:rFonts w:ascii="Arial" w:hAnsi="Arial" w:cs="Arial"/>
          <w:color w:val="222222"/>
        </w:rPr>
        <w:br/>
      </w:r>
      <w:r>
        <w:rPr>
          <w:rFonts w:ascii="Arial" w:hAnsi="Arial" w:cs="Arial"/>
          <w:color w:val="222222"/>
        </w:rPr>
        <w:br/>
        <w:t>The APPU Bureau which is the Project Management Office of this project will organise an online meeting soon to give more details about the project and hear from the participating countries. You are humbly requested to nominate the Country Project Manager and Country Operations Manager and also send back the signed Statement of Commitment at the earliest. For any further details, I shall remain at your disposal.</w:t>
      </w:r>
      <w:r>
        <w:rPr>
          <w:rFonts w:ascii="Arial" w:hAnsi="Arial" w:cs="Arial"/>
          <w:color w:val="222222"/>
        </w:rPr>
        <w:br/>
      </w:r>
      <w:r>
        <w:rPr>
          <w:rFonts w:ascii="Arial" w:hAnsi="Arial" w:cs="Arial"/>
          <w:color w:val="222222"/>
        </w:rPr>
        <w:br/>
        <w:t>Thanks and best regards, </w:t>
      </w:r>
    </w:p>
    <w:p w:rsidR="00736893" w:rsidRDefault="00736893" w:rsidP="00736893">
      <w:pPr>
        <w:shd w:val="clear" w:color="auto" w:fill="FFFFFF"/>
        <w:rPr>
          <w:rFonts w:ascii="Arial" w:hAnsi="Arial" w:cs="Arial"/>
          <w:color w:val="222222"/>
        </w:rPr>
      </w:pPr>
    </w:p>
    <w:p w:rsidR="00736893" w:rsidRDefault="00736893" w:rsidP="00736893">
      <w:pPr>
        <w:shd w:val="clear" w:color="auto" w:fill="FFFFFF"/>
        <w:rPr>
          <w:rFonts w:ascii="Arial" w:hAnsi="Arial" w:cs="Arial"/>
          <w:color w:val="222222"/>
        </w:rPr>
      </w:pPr>
      <w:r>
        <w:rPr>
          <w:rFonts w:ascii="Arial" w:hAnsi="Arial" w:cs="Arial"/>
          <w:color w:val="073763"/>
        </w:rPr>
        <w:t>Sandeep KP (Mr.)</w:t>
      </w:r>
    </w:p>
    <w:p w:rsidR="00736893" w:rsidRDefault="00736893" w:rsidP="00736893">
      <w:pPr>
        <w:shd w:val="clear" w:color="auto" w:fill="FFFFFF"/>
        <w:rPr>
          <w:rFonts w:ascii="Arial" w:hAnsi="Arial" w:cs="Arial"/>
          <w:color w:val="222222"/>
        </w:rPr>
      </w:pPr>
      <w:r>
        <w:rPr>
          <w:rFonts w:ascii="Arial" w:hAnsi="Arial" w:cs="Arial"/>
          <w:color w:val="222222"/>
        </w:rPr>
        <w:t> </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Consultant</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Asian-Pacific Postal Union</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PO Box 1, Laksi Post Office</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111 Chaeng Wattana Road</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Bangkok 10210</w:t>
      </w:r>
      <w:r>
        <w:rPr>
          <w:rFonts w:ascii="Arial" w:hAnsi="Arial" w:cs="Arial"/>
          <w:color w:val="222222"/>
          <w:lang w:val="en-US"/>
        </w:rPr>
        <w:t xml:space="preserve">, </w:t>
      </w:r>
      <w:r>
        <w:rPr>
          <w:rFonts w:ascii="Arial" w:hAnsi="Arial" w:cs="Arial"/>
          <w:color w:val="073763"/>
          <w:shd w:val="clear" w:color="auto" w:fill="FFFFFF"/>
        </w:rPr>
        <w:t>Thailand</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Mobile: +66 831711055</w:t>
      </w:r>
    </w:p>
    <w:p w:rsidR="00736893" w:rsidRDefault="00736893" w:rsidP="00736893">
      <w:pPr>
        <w:shd w:val="clear" w:color="auto" w:fill="FFFFFF"/>
        <w:rPr>
          <w:rFonts w:ascii="Arial" w:hAnsi="Arial" w:cs="Arial"/>
          <w:color w:val="222222"/>
        </w:rPr>
      </w:pPr>
      <w:r>
        <w:rPr>
          <w:rFonts w:ascii="Arial" w:hAnsi="Arial" w:cs="Arial"/>
          <w:color w:val="073763"/>
          <w:shd w:val="clear" w:color="auto" w:fill="FFFFFF"/>
        </w:rPr>
        <w:t>Tel: +66 2573 7282</w:t>
      </w:r>
      <w:r>
        <w:rPr>
          <w:rFonts w:ascii="Arial" w:hAnsi="Arial" w:cs="Arial"/>
          <w:color w:val="073763"/>
          <w:shd w:val="clear" w:color="auto" w:fill="FFFFFF"/>
        </w:rPr>
        <w:br/>
        <w:t>Fax: +66 2573 1161</w:t>
      </w:r>
    </w:p>
    <w:p w:rsidR="00736893" w:rsidRDefault="00736893"/>
    <w:sectPr w:rsidR="00736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93"/>
    <w:rsid w:val="00736893"/>
  </w:rsids>
  <m:mathPr>
    <m:mathFont m:val="Cambria Math"/>
    <m:brkBin m:val="before"/>
    <m:brkBinSub m:val="--"/>
    <m:smallFrac m:val="0"/>
    <m:dispDef/>
    <m:lMargin m:val="0"/>
    <m:rMargin m:val="0"/>
    <m:defJc m:val="centerGroup"/>
    <m:wrapIndent m:val="1440"/>
    <m:intLim m:val="subSup"/>
    <m:naryLim m:val="undOvr"/>
  </m:mathPr>
  <w:themeFontLang w:val="en-BT" w:bidi="bo-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E05086-BBE5-974C-BDF4-9768E7A3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4"/>
        <w:lang w:val="en-BT" w:eastAsia="en-US" w:bidi="bo-C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893"/>
    <w:rPr>
      <w:rFonts w:ascii="Times New Roman" w:eastAsia="Times New Roman" w:hAnsi="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6893"/>
    <w:rPr>
      <w:color w:val="0000FF"/>
      <w:u w:val="single"/>
    </w:rPr>
  </w:style>
  <w:style w:type="character" w:customStyle="1" w:styleId="il">
    <w:name w:val="il"/>
    <w:basedOn w:val="DefaultParagraphFont"/>
    <w:rsid w:val="00736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kwanjai@appu-bureau.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igme.tenzin@bhutanpost.bt" TargetMode="External"/><Relationship Id="rId5" Type="http://schemas.openxmlformats.org/officeDocument/2006/relationships/hyperlink" Target="mailto:karma.nidup@bhutanpost.bt" TargetMode="External"/><Relationship Id="rId4" Type="http://schemas.openxmlformats.org/officeDocument/2006/relationships/hyperlink" Target="mailto:sandeep@appu-bureau.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2025-04-22T09:05:00Z</dcterms:created>
  <dcterms:modified xsi:type="dcterms:W3CDTF">2025-04-22T09:05:00Z</dcterms:modified>
</cp:coreProperties>
</file>