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8C"/>
          <w:sz w:val="44"/>
          <w:szCs w:val="44"/>
        </w:rPr>
        <w:t xml:space="preserve">Waydroid Hardware Acceleration Fix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Bazzite (Fedora Atomic) — Intel + NVIDIA Hybrid GPU</w:t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Bazzite (Fedora Atomic/Immutable)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Intel i7-11th Gen + NVIDIA RTX 3060 (Hybrid)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Android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Waydroid Android 13 (Mainline / LineageOS VANILLA)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Intel GPU Node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/dev/dri/renderD128  (vendor: 0x8086)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Root Cause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file waydroid_base.prop is the template used to generate waydroid.prop on every container start. It had gralloc=default and egl=swiftshader hardcoded. All other config files (waydroid.cfg, waydroid.prop) are either ignored at runtime or overwritten on each start — editing them directly has no lasting effect.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Additionally, the drm_device key must be present in the [waydroid] section of waydroid.cfg so the Python GPU detection logic finds the correct render node and enables the mesa/gbm path.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Step 1 — Add drm_device to waydroid.cfg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tells the Waydroid Python runtime which DRI render node to use for GPU detection: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sed -i '/^\[waydroid\]/a drm_device = /dev/dri/renderD128'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/var/lib/waydroid/waydroid.cfg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Verify it landed inside the [waydroid] section (not [properties]):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head -5 /var/lib/waydroid/waydroid.cfg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[waydroid]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drm_device = /dev/dri/renderD128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arch = x86_64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...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Step 2 — Fix waydroid_base.prop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actual file that gets read when waydroid.prop is generated. Edit it directly: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sed -i 's/ro.hardware.gralloc=default/ro.hardware.gralloc=minigbm_gbm_mesa/'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/var/lib/waydroid/waydroid_base.prop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sed -i 's/ro.hardware.egl=swiftshader/ro.hardware.egl=mesa/'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/var/lib/waydroid/waydroid_base.prop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-E 'gralloc|egl' /var/lib/waydroid/waydroid_base.prop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ro.hardware.gralloc=minigbm_gbm_mesa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ro.hardware.egl=mesa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Step 3 — Enable the vintf Manifests for gbm_mesa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VINTF manifest files for the minigbm_gbm_mesa gralloc HAL ship disabled. Enable them via the overlay: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/var/lib/waydroid/overlay_rw/vendor/etc/vintf/manifest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cp /var/lib/waydroid/rootfs/vendor/etc/vintf/manifest.disabled/gbm_mesa.allocator@4.0.xml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/var/lib/waydroid/overlay_rw/vendor/etc/vintf/manifest/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cp /var/lib/waydroid/rootfs/vendor/etc/vintf/manifest.disabled/gbm_mesa.mapper@4.0.xml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/var/lib/waydroid/overlay_rw/vendor/etc/vintf/manifest/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Step 4 — Force Mesa EGL via egl.cfg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Even with the correct props, ANGLE's physical presence in the vendor EGL directory causes Android's libEGL to load it by default. The egl.cfg file overrides this at a lower level:</w:t>
      </w:r>
    </w:p>
    <w:p>
      <w:pPr>
        <w:spacing w:before="80" w:after="80"/>
      </w:pPr>
      <w: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/var/lib/waydroid/overlay_rw/vendor/lib64/egl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mkdir -p /var/lib/waydroid/overlay_rw/vendor/lib/egl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'0 0 mesa' | sudo tee /var/lib/waydroid/overlay_rw/vendor/lib64/egl/egl.cfg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echo '0 0 mesa' | sudo tee /var/lib/waydroid/overlay_rw/vendor/lib/egl/egl.cfg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Step 5 — Restart and Verify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waydroid session stop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stop waydroid-container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sudo systemctl start waydroid-container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waydroid session start &amp;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sleep 10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-E 'gralloc|egl' /var/lib/waydroid/waydroid.prop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ro.hardware.gralloc=minigbm_gbm_mesa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ro.hardware.egl=mesa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8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Important Notes</w:t>
      </w:r>
    </w:p>
    <w:p>
      <w:pPr>
        <w:pBdr>
          <w:left w:val="single" w:color="F0AD4E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renderD128 can shift after a reboot on hybrid GPU systems. The boot order of NVIDIA and Intel drivers determines which node gets which number. If Waydroid stops working after a reboot, verify Intel is still on renderD128 with: sudo cat /sys/class/drm/renderD128/device/vendor (expected: 0x8086). If it moved to renderD129, update the drm_device line in waydroid.cfg accordingly.</w:t>
      </w:r>
    </w:p>
    <w:p>
      <w:pPr>
        <w:spacing w:before="80" w:after="80"/>
      </w:pPr>
      <w:r>
        <w:t xml:space="preserve"/>
      </w:r>
    </w:p>
    <w:p>
      <w:pPr>
        <w:pBdr>
          <w:left w:val="single" w:color="F0AD4E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waydroid_base.prop is regenerated by waydroid init. If you ever re-initialize Waydroid (e.g. after a full image update), Steps 1-4 must be reapplied from scratch.</w:t>
      </w:r>
    </w:p>
    <w:p>
      <w:pPr>
        <w:spacing w:before="80" w:after="80"/>
      </w:pPr>
      <w:r>
        <w:t xml:space="preserve"/>
      </w:r>
    </w:p>
    <w:p>
      <w:pPr>
        <w:pBdr>
          <w:left w:val="single" w:color="F0AD4E" w:sz="12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[properties] section in waydroid.cfg is read by the Python config loader but does NOT override waydroid_base.prop at runtime. Only waydroid_base.prop and waydroid.cfg [waydroid] section keys are authoritative.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Waydroid Hardware Acceleration Fix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2026-03-16T22:53:38.590Z</dcterms:created>
  <dcterms:modified xsi:type="dcterms:W3CDTF">2026-03-16T22:53:38.591Z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