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Use Case Name: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Jobangebot einstellen </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System</w:t>
      </w:r>
      <w:r>
        <w:rPr>
          <w:rFonts w:ascii="Arial" w:hAnsi="Arial" w:cs="Arial" w:eastAsia="Arial"/>
          <w:color w:val="auto"/>
          <w:spacing w:val="0"/>
          <w:position w:val="0"/>
          <w:sz w:val="23"/>
          <w:shd w:fill="auto" w:val="clear"/>
        </w:rPr>
        <w:t xml:space="preserve">: Coll@HBRS</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Akteure:</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FF0000"/>
          <w:spacing w:val="0"/>
          <w:position w:val="0"/>
          <w:sz w:val="23"/>
          <w:shd w:fill="auto" w:val="clear"/>
        </w:rPr>
        <w:t xml:space="preserve">ToDo Nr. 1</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Unternehmer</w:t>
      </w:r>
    </w:p>
    <w:p>
      <w:pPr>
        <w:spacing w:before="0" w:after="0" w:line="240"/>
        <w:ind w:right="0" w:left="0" w:firstLine="0"/>
        <w:jc w:val="left"/>
        <w:rPr>
          <w:rFonts w:ascii="Arial" w:hAnsi="Arial" w:cs="Arial" w:eastAsia="Arial"/>
          <w:b/>
          <w:color w:val="FF0000"/>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Vorbedingung:</w:t>
      </w:r>
    </w:p>
    <w:p>
      <w:pPr>
        <w:numPr>
          <w:ilvl w:val="0"/>
          <w:numId w:val="2"/>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Registrierter Unternehmer ist im System Coll@HBRS eingeloggt</w:t>
      </w:r>
    </w:p>
    <w:p>
      <w:pPr>
        <w:numPr>
          <w:ilvl w:val="0"/>
          <w:numId w:val="2"/>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hat auf der Startseite von Coll@HBRS die Seite zur Einstellung eines Jobangebots angefordert, das System hat die Seite entsprechend dargestellt.</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Grundlegender Ereignisfluss:</w:t>
      </w:r>
    </w:p>
    <w:p>
      <w:pPr>
        <w:numPr>
          <w:ilvl w:val="0"/>
          <w:numId w:val="4"/>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spezifiziert in einem Unterbereich dieser Unterseite die grundlegenden Daten für sein Jobangebot, die der Student erfüllen muss. Dabei bestimmt er </w:t>
      </w:r>
      <w:r>
        <w:rPr>
          <w:rFonts w:ascii="Arial" w:hAnsi="Arial" w:cs="Arial" w:eastAsia="Arial"/>
          <w:i/>
          <w:color w:val="auto"/>
          <w:spacing w:val="0"/>
          <w:position w:val="0"/>
          <w:sz w:val="23"/>
          <w:shd w:fill="auto" w:val="clear"/>
        </w:rPr>
        <w:t xml:space="preserve">innerhalb</w:t>
      </w:r>
      <w:r>
        <w:rPr>
          <w:rFonts w:ascii="Arial" w:hAnsi="Arial" w:cs="Arial" w:eastAsia="Arial"/>
          <w:color w:val="auto"/>
          <w:spacing w:val="0"/>
          <w:position w:val="0"/>
          <w:sz w:val="23"/>
          <w:shd w:fill="auto" w:val="clear"/>
        </w:rPr>
        <w:t xml:space="preserve"> von </w:t>
      </w:r>
      <w:r>
        <w:rPr>
          <w:rFonts w:ascii="Arial" w:hAnsi="Arial" w:cs="Arial" w:eastAsia="Arial"/>
          <w:i/>
          <w:color w:val="auto"/>
          <w:spacing w:val="0"/>
          <w:position w:val="0"/>
          <w:sz w:val="23"/>
          <w:shd w:fill="auto" w:val="clear"/>
        </w:rPr>
        <w:t xml:space="preserve">diesem</w:t>
      </w:r>
      <w:r>
        <w:rPr>
          <w:rFonts w:ascii="Arial" w:hAnsi="Arial" w:cs="Arial" w:eastAsia="Arial"/>
          <w:color w:val="auto"/>
          <w:spacing w:val="0"/>
          <w:position w:val="0"/>
          <w:sz w:val="23"/>
          <w:shd w:fill="auto" w:val="clear"/>
        </w:rPr>
        <w:t xml:space="preserve"> Anwendungsfall auch die Art des Jobangebots. Folgende Arten von JobAngeboten werden unterstützt: Praktika, Festanstellung oder Freelancer-Tätigkeiten. Falls die Eingabe getätigt wurde, navigiert der Unternehmer zur nächsten Eingabeseite. Das System zeigt die Eingabeseite an.</w:t>
      </w:r>
    </w:p>
    <w:p>
      <w:pPr>
        <w:spacing w:before="0" w:after="0" w:line="240"/>
        <w:ind w:right="0" w:left="360" w:firstLine="0"/>
        <w:jc w:val="left"/>
        <w:rPr>
          <w:rFonts w:ascii="Arial" w:hAnsi="Arial" w:cs="Arial" w:eastAsia="Arial"/>
          <w:color w:val="auto"/>
          <w:spacing w:val="0"/>
          <w:position w:val="0"/>
          <w:sz w:val="23"/>
          <w:shd w:fill="auto" w:val="clear"/>
        </w:rPr>
      </w:pPr>
    </w:p>
    <w:p>
      <w:pPr>
        <w:numPr>
          <w:ilvl w:val="0"/>
          <w:numId w:val="6"/>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schreibt einen Beschreibungstext des Jobangebots innerhalb dieser Eingabeseite. Falls die Eingabe fertig ist, navigiert er zur nächsten Seite, die das System ihm anzeigt. Alternativ kann er zur letzten Eingabeseite zurück navigieren, um dort Änderungen vorzunehmen ( Rücksprung Schritt 2).</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8"/>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kann in einer Gesamtübersicht seine eingegebenen Daten lesen. Er muss die Korrektheit der Daten bestätigen. Falls er Fehler in seinen Beschreibungen feststellt, kann er zu Schritt 3 zurücknavigieren. Falls keine Fehler vorhanden sind, schickt er den Auftrag zur Einstellung des Jobangebots an das System.</w:t>
      </w:r>
    </w:p>
    <w:p>
      <w:pPr>
        <w:spacing w:before="0" w:after="0" w:line="240"/>
        <w:ind w:right="0" w:left="360" w:firstLine="0"/>
        <w:jc w:val="left"/>
        <w:rPr>
          <w:rFonts w:ascii="Arial" w:hAnsi="Arial" w:cs="Arial" w:eastAsia="Arial"/>
          <w:color w:val="auto"/>
          <w:spacing w:val="0"/>
          <w:position w:val="0"/>
          <w:sz w:val="23"/>
          <w:shd w:fill="auto" w:val="clear"/>
        </w:rPr>
      </w:pPr>
    </w:p>
    <w:p>
      <w:pPr>
        <w:numPr>
          <w:ilvl w:val="0"/>
          <w:numId w:val="10"/>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empfängt die eingegebenen Daten des Auftrags für das Jobangebot.</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[KeineKorrektheit] </w:t>
      </w:r>
      <w:r>
        <w:rPr>
          <w:rFonts w:ascii="Arial" w:hAnsi="Arial" w:cs="Arial" w:eastAsia="Arial"/>
          <w:b/>
          <w:color w:val="FF0000"/>
          <w:spacing w:val="0"/>
          <w:position w:val="0"/>
          <w:sz w:val="23"/>
          <w:shd w:fill="auto" w:val="clear"/>
        </w:rPr>
        <w:t xml:space="preserve">TODO Nr. 2</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12"/>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erstellt auf Basis der korrekten Daten ein Jobangebot und überführt die Angaben aus diesem in ein externes Informationssystem eines Cloudanbieters. </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14"/>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ermittelt die Bankdaten des Unternehmers </w:t>
      </w:r>
      <w:r>
        <w:rPr>
          <w:rFonts w:ascii="Arial" w:hAnsi="Arial" w:cs="Arial" w:eastAsia="Arial"/>
          <w:b/>
          <w:color w:val="FF0000"/>
          <w:spacing w:val="0"/>
          <w:position w:val="0"/>
          <w:sz w:val="23"/>
          <w:shd w:fill="auto" w:val="clear"/>
        </w:rPr>
        <w:t xml:space="preserve">(durch Einbeziehung des Use Case </w:t>
      </w:r>
      <w:r>
        <w:rPr>
          <w:rFonts w:ascii="Arial" w:hAnsi="Arial" w:cs="Arial" w:eastAsia="Arial"/>
          <w:b/>
          <w:color w:val="FF0000"/>
          <w:spacing w:val="0"/>
          <w:position w:val="0"/>
          <w:sz w:val="23"/>
          <w:shd w:fill="auto" w:val="clear"/>
        </w:rPr>
        <w:t xml:space="preserve">„</w:t>
      </w:r>
      <w:r>
        <w:rPr>
          <w:rFonts w:ascii="Arial" w:hAnsi="Arial" w:cs="Arial" w:eastAsia="Arial"/>
          <w:b/>
          <w:color w:val="FF0000"/>
          <w:spacing w:val="0"/>
          <w:position w:val="0"/>
          <w:sz w:val="23"/>
          <w:shd w:fill="auto" w:val="clear"/>
        </w:rPr>
        <w:t xml:space="preserve">Bankdaten ermitteln</w:t>
      </w:r>
      <w:r>
        <w:rPr>
          <w:rFonts w:ascii="Arial" w:hAnsi="Arial" w:cs="Arial" w:eastAsia="Arial"/>
          <w:b/>
          <w:color w:val="FF0000"/>
          <w:spacing w:val="0"/>
          <w:position w:val="0"/>
          <w:sz w:val="23"/>
          <w:shd w:fill="auto" w:val="clear"/>
        </w:rPr>
        <w:t xml:space="preserve">“</w:t>
      </w:r>
      <w:r>
        <w:rPr>
          <w:rFonts w:ascii="Arial" w:hAnsi="Arial" w:cs="Arial" w:eastAsia="Arial"/>
          <w:b/>
          <w:color w:val="FF0000"/>
          <w:spacing w:val="0"/>
          <w:position w:val="0"/>
          <w:sz w:val="23"/>
          <w:shd w:fill="auto" w:val="clear"/>
        </w:rPr>
        <w:t xml:space="preserve">), vgl. TODO Nr. 3)</w:t>
      </w:r>
      <w:r>
        <w:rPr>
          <w:rFonts w:ascii="Arial" w:hAnsi="Arial" w:cs="Arial" w:eastAsia="Arial"/>
          <w:color w:val="auto"/>
          <w:spacing w:val="0"/>
          <w:position w:val="0"/>
          <w:sz w:val="23"/>
          <w:shd w:fill="auto" w:val="clear"/>
        </w:rPr>
        <w:t xml:space="preserve">. </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16"/>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ermittelt den Betrag für das Jobangebot und bucht von dem Konto des Unternehmens über die Einbeziehung des Use Case </w:t>
      </w:r>
      <w:r>
        <w:rPr>
          <w:rFonts w:ascii="Arial" w:hAnsi="Arial" w:cs="Arial" w:eastAsia="Arial"/>
          <w:color w:val="auto"/>
          <w:spacing w:val="0"/>
          <w:position w:val="0"/>
          <w:sz w:val="23"/>
          <w:shd w:fill="auto" w:val="clear"/>
        </w:rPr>
        <w:t xml:space="preserve">„</w:t>
      </w:r>
      <w:r>
        <w:rPr>
          <w:rFonts w:ascii="Arial" w:hAnsi="Arial" w:cs="Arial" w:eastAsia="Arial"/>
          <w:color w:val="auto"/>
          <w:spacing w:val="0"/>
          <w:position w:val="0"/>
          <w:sz w:val="23"/>
          <w:shd w:fill="auto" w:val="clear"/>
        </w:rPr>
        <w:t xml:space="preserve">Bankeinzug durchf</w:t>
      </w:r>
      <w:r>
        <w:rPr>
          <w:rFonts w:ascii="Arial" w:hAnsi="Arial" w:cs="Arial" w:eastAsia="Arial"/>
          <w:color w:val="auto"/>
          <w:spacing w:val="0"/>
          <w:position w:val="0"/>
          <w:sz w:val="23"/>
          <w:shd w:fill="auto" w:val="clear"/>
        </w:rPr>
        <w:t xml:space="preserve">ühren“ den Betrag per Bankeinzug ab.</w:t>
      </w:r>
      <w:r>
        <w:rPr>
          <w:rFonts w:ascii="Arial" w:hAnsi="Arial" w:cs="Arial" w:eastAsia="Arial"/>
          <w:b/>
          <w:color w:val="auto"/>
          <w:spacing w:val="0"/>
          <w:position w:val="0"/>
          <w:sz w:val="23"/>
          <w:shd w:fill="auto" w:val="clear"/>
        </w:rPr>
        <w:t xml:space="preserve"> </w:t>
      </w:r>
      <w:r>
        <w:rPr>
          <w:rFonts w:ascii="Arial" w:hAnsi="Arial" w:cs="Arial" w:eastAsia="Arial"/>
          <w:b/>
          <w:color w:val="FF0000"/>
          <w:spacing w:val="0"/>
          <w:position w:val="0"/>
          <w:sz w:val="23"/>
          <w:shd w:fill="auto" w:val="clear"/>
        </w:rPr>
        <w:t xml:space="preserve">(Alternativer Ereignisfluss unten zu spezifizieren, vgl. TODO Nr. 4. </w:t>
      </w:r>
      <w:r>
        <w:rPr>
          <w:rFonts w:ascii="Arial" w:hAnsi="Arial" w:cs="Arial" w:eastAsia="Arial"/>
          <w:color w:val="FF0000"/>
          <w:spacing w:val="0"/>
          <w:position w:val="0"/>
          <w:sz w:val="23"/>
          <w:shd w:fill="auto" w:val="clear"/>
        </w:rPr>
        <w:t xml:space="preserve">Hinweis für die Modellierung: </w:t>
      </w:r>
      <w:r>
        <w:rPr>
          <w:rFonts w:ascii="Arial" w:hAnsi="Arial" w:cs="Arial" w:eastAsia="Arial"/>
          <w:i/>
          <w:color w:val="FF0000"/>
          <w:spacing w:val="0"/>
          <w:position w:val="0"/>
          <w:sz w:val="23"/>
          <w:shd w:fill="auto" w:val="clear"/>
        </w:rPr>
        <w:t xml:space="preserve">innerhalb</w:t>
      </w:r>
      <w:r>
        <w:rPr>
          <w:rFonts w:ascii="Arial" w:hAnsi="Arial" w:cs="Arial" w:eastAsia="Arial"/>
          <w:color w:val="FF0000"/>
          <w:spacing w:val="0"/>
          <w:position w:val="0"/>
          <w:sz w:val="23"/>
          <w:shd w:fill="auto" w:val="clear"/>
        </w:rPr>
        <w:t xml:space="preserve"> des hier eingebundenen Supplier Use Cases wird der Auftrag an das externe Buchungssystem </w:t>
      </w:r>
      <w:r>
        <w:rPr>
          <w:rFonts w:ascii="Arial" w:hAnsi="Arial" w:cs="Arial" w:eastAsia="Arial"/>
          <w:color w:val="FF0000"/>
          <w:spacing w:val="0"/>
          <w:position w:val="0"/>
          <w:sz w:val="23"/>
          <w:shd w:fill="auto" w:val="clear"/>
        </w:rPr>
        <w:t xml:space="preserve">„</w:t>
      </w:r>
      <w:r>
        <w:rPr>
          <w:rFonts w:ascii="Arial" w:hAnsi="Arial" w:cs="Arial" w:eastAsia="Arial"/>
          <w:color w:val="FF0000"/>
          <w:spacing w:val="0"/>
          <w:position w:val="0"/>
          <w:sz w:val="23"/>
          <w:shd w:fill="auto" w:val="clear"/>
        </w:rPr>
        <w:t xml:space="preserve">Banking-Software“ weitergereicht).</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18"/>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schickt dem Unternehmer eine Bestätigung zurück auf eine neue Ausgabeseite, dass das Jobangebot erfolgreich eingestellt werden konnte. Die Bestätigung enthält außerdem eine Mitteilung, dass das System den Betrag erfolgreich abbuchen konnte.</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Alternativer Ereignisfluss:</w:t>
      </w:r>
    </w:p>
    <w:p>
      <w:pPr>
        <w:spacing w:before="0" w:after="0" w:line="240"/>
        <w:ind w:right="0" w:left="0" w:firstLine="0"/>
        <w:jc w:val="left"/>
        <w:rPr>
          <w:rFonts w:ascii="Arial" w:hAnsi="Arial" w:cs="Arial" w:eastAsia="Arial"/>
          <w:b/>
          <w:color w:val="FF0000"/>
          <w:spacing w:val="0"/>
          <w:position w:val="0"/>
          <w:sz w:val="23"/>
          <w:shd w:fill="auto" w:val="clear"/>
        </w:rPr>
      </w:pPr>
      <w:r>
        <w:rPr>
          <w:rFonts w:ascii="Arial" w:hAnsi="Arial" w:cs="Arial" w:eastAsia="Arial"/>
          <w:b/>
          <w:color w:val="FF0000"/>
          <w:spacing w:val="0"/>
          <w:position w:val="0"/>
          <w:sz w:val="23"/>
          <w:shd w:fill="auto" w:val="clear"/>
        </w:rPr>
        <w:t xml:space="preserve">(Alternativer Ereignisfluss spezifizieren, vgl. TODO Nr. 4)</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Nachbedingung: </w:t>
      </w:r>
    </w:p>
    <w:p>
      <w:pPr>
        <w:spacing w:before="0" w:after="0" w:line="240"/>
        <w:ind w:right="0" w:left="0" w:firstLine="0"/>
        <w:jc w:val="left"/>
        <w:rPr>
          <w:rFonts w:ascii="Arial" w:hAnsi="Arial" w:cs="Arial" w:eastAsia="Arial"/>
          <w:b/>
          <w:color w:val="FF0000"/>
          <w:spacing w:val="0"/>
          <w:position w:val="0"/>
          <w:sz w:val="23"/>
          <w:shd w:fill="auto" w:val="clear"/>
        </w:rPr>
      </w:pPr>
      <w:r>
        <w:rPr>
          <w:rFonts w:ascii="Arial" w:hAnsi="Arial" w:cs="Arial" w:eastAsia="Arial"/>
          <w:b/>
          <w:color w:val="FF0000"/>
          <w:spacing w:val="0"/>
          <w:position w:val="0"/>
          <w:sz w:val="23"/>
          <w:shd w:fill="auto" w:val="clear"/>
        </w:rPr>
        <w:t xml:space="preserve">TODO Nr. 5!</w:t>
      </w:r>
    </w:p>
    <w:p>
      <w:pPr>
        <w:spacing w:before="0" w:after="0" w:line="240"/>
        <w:ind w:right="0" w:left="0" w:firstLine="0"/>
        <w:jc w:val="left"/>
        <w:rPr>
          <w:rFonts w:ascii="Arial" w:hAnsi="Arial" w:cs="Arial" w:eastAsia="Arial"/>
          <w:b/>
          <w:color w:val="FF0000"/>
          <w:spacing w:val="0"/>
          <w:position w:val="0"/>
          <w:sz w:val="23"/>
          <w:shd w:fill="auto" w:val="clear"/>
        </w:rPr>
      </w:pPr>
    </w:p>
    <w:p>
      <w:pPr>
        <w:spacing w:before="0" w:after="0" w:line="240"/>
        <w:ind w:right="0" w:left="0" w:firstLine="0"/>
        <w:jc w:val="center"/>
        <w:rPr>
          <w:rFonts w:ascii="Arial" w:hAnsi="Arial" w:cs="Arial" w:eastAsia="Arial"/>
          <w:b/>
          <w:color w:val="FF0000"/>
          <w:spacing w:val="0"/>
          <w:position w:val="0"/>
          <w:sz w:val="23"/>
          <w:shd w:fill="auto" w:val="clear"/>
        </w:rPr>
      </w:pPr>
      <w:r>
        <w:rPr>
          <w:rFonts w:ascii="Arial" w:hAnsi="Arial" w:cs="Arial" w:eastAsia="Arial"/>
          <w:b/>
          <w:color w:val="FF0000"/>
          <w:spacing w:val="0"/>
          <w:position w:val="0"/>
          <w:sz w:val="23"/>
          <w:shd w:fill="auto" w:val="clear"/>
        </w:rPr>
        <w:t xml:space="preserve">------------Loesung</w:t>
      </w:r>
      <w:r>
        <w:rPr>
          <w:rFonts w:ascii="Arial" w:hAnsi="Arial" w:cs="Arial" w:eastAsia="Arial"/>
          <w:b/>
          <w:color w:val="FF0000"/>
          <w:spacing w:val="0"/>
          <w:position w:val="0"/>
          <w:sz w:val="23"/>
          <w:shd w:fill="auto" w:val="clear"/>
        </w:rPr>
        <w:t xml:space="preserve">------------</w:t>
      </w:r>
    </w:p>
    <w:p>
      <w:pPr>
        <w:spacing w:before="0" w:after="0" w:line="240"/>
        <w:ind w:right="0" w:left="0" w:firstLine="0"/>
        <w:jc w:val="left"/>
        <w:rPr>
          <w:rFonts w:ascii="Arial" w:hAnsi="Arial" w:cs="Arial" w:eastAsia="Arial"/>
          <w:b/>
          <w:color w:val="FF0000"/>
          <w:spacing w:val="0"/>
          <w:position w:val="0"/>
          <w:sz w:val="23"/>
          <w:shd w:fill="auto" w:val="clear"/>
        </w:rPr>
      </w:pPr>
    </w:p>
    <w:p>
      <w:pPr>
        <w:spacing w:before="0" w:after="0" w:line="240"/>
        <w:ind w:right="0" w:left="0" w:firstLine="0"/>
        <w:jc w:val="left"/>
        <w:rPr>
          <w:rFonts w:ascii="Arial" w:hAnsi="Arial" w:cs="Arial" w:eastAsia="Arial"/>
          <w:b/>
          <w:color w:val="FF0000"/>
          <w:spacing w:val="0"/>
          <w:position w:val="0"/>
          <w:sz w:val="23"/>
          <w:shd w:fill="auto" w:val="clear"/>
        </w:rPr>
      </w:pPr>
      <w:r>
        <w:rPr>
          <w:rFonts w:ascii="Arial" w:hAnsi="Arial" w:cs="Arial" w:eastAsia="Arial"/>
          <w:b/>
          <w:color w:val="FF0000"/>
          <w:spacing w:val="0"/>
          <w:position w:val="0"/>
          <w:sz w:val="23"/>
          <w:shd w:fill="auto" w:val="clear"/>
        </w:rPr>
        <w:t xml:space="preserve">TODO Nr. 2!</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Basis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r>
      <w:r>
        <w:rPr>
          <w:rFonts w:ascii="Arial" w:hAnsi="Arial" w:cs="Arial" w:eastAsia="Arial"/>
          <w:color w:val="auto"/>
          <w:spacing w:val="0"/>
          <w:position w:val="0"/>
          <w:sz w:val="23"/>
          <w:shd w:fill="auto" w:val="clear"/>
        </w:rPr>
        <w:t xml:space="preserve">- Stellenanzeige aufgeben</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ab/>
        <w:t xml:space="preserve">Supplier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 xml:space="preserve">- Check der Beschreibung des Jobangebotes</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tab/>
        <w:t xml:space="preserve">Condition: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 xml:space="preserve">- Beschreibung ist unspezifisch =&gt; Abbrechen =&gt; Ausgabe </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von Meldungen =&gt; Neustart/Logout</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r>
      <w:r>
        <w:rPr>
          <w:rFonts w:ascii="Arial" w:hAnsi="Arial" w:cs="Arial" w:eastAsia="Arial"/>
          <w:b/>
          <w:color w:val="FF0000"/>
          <w:spacing w:val="0"/>
          <w:position w:val="0"/>
          <w:sz w:val="23"/>
          <w:shd w:fill="auto" w:val="clear"/>
        </w:rPr>
        <w:t xml:space="preserve">TODO Nr. 4</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 xml:space="preserve">- Bankeinzug durchfuehren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r>
      <w:r>
        <w:rPr>
          <w:rFonts w:ascii="Arial" w:hAnsi="Arial" w:cs="Arial" w:eastAsia="Arial"/>
          <w:b/>
          <w:color w:val="auto"/>
          <w:spacing w:val="0"/>
          <w:position w:val="0"/>
          <w:sz w:val="23"/>
          <w:shd w:fill="auto" w:val="clear"/>
        </w:rPr>
        <w:t xml:space="preserve">Condition: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 Bankdaten nicht vorhanden =&gt; Abbrechen =&gt; </w:t>
        <w:tab/>
        <w:tab/>
        <w:tab/>
        <w:tab/>
        <w:tab/>
        <w:t xml:space="preserve">Ausgabe von Meldungen =&gt; Neustart/Logout</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 Bankdaten vorhanden =&gt; Buchung durchfuehren </w:t>
        <w:tab/>
        <w:tab/>
        <w:tab/>
        <w:tab/>
        <w:t xml:space="preserve">ueber Bank-Software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r>
      <w:r>
        <w:rPr>
          <w:rFonts w:ascii="Arial" w:hAnsi="Arial" w:cs="Arial" w:eastAsia="Arial"/>
          <w:b/>
          <w:color w:val="FF0000"/>
          <w:spacing w:val="0"/>
          <w:position w:val="0"/>
          <w:sz w:val="23"/>
          <w:shd w:fill="auto" w:val="clear"/>
        </w:rPr>
        <w:t xml:space="preserve">TODO Nr. 3</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 xml:space="preserve">- Bankdaten ermitteln</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color w:val="auto"/>
          <w:spacing w:val="0"/>
          <w:position w:val="0"/>
          <w:sz w:val="23"/>
          <w:shd w:fill="auto" w:val="clear"/>
        </w:rPr>
        <w:tab/>
        <w:tab/>
      </w:r>
      <w:r>
        <w:rPr>
          <w:rFonts w:ascii="Arial" w:hAnsi="Arial" w:cs="Arial" w:eastAsia="Arial"/>
          <w:b/>
          <w:color w:val="auto"/>
          <w:spacing w:val="0"/>
          <w:position w:val="0"/>
          <w:sz w:val="23"/>
          <w:shd w:fill="auto" w:val="clear"/>
        </w:rPr>
        <w:t xml:space="preserve">Supplier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 xml:space="preserve">- Bankdaten ueberpruefen</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ab/>
        <w:tab/>
        <w:tab/>
        <w:t xml:space="preserve">Condition: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tab/>
        <w:tab/>
        <w:tab/>
      </w:r>
      <w:r>
        <w:rPr>
          <w:rFonts w:ascii="Arial" w:hAnsi="Arial" w:cs="Arial" w:eastAsia="Arial"/>
          <w:color w:val="auto"/>
          <w:spacing w:val="0"/>
          <w:position w:val="0"/>
          <w:sz w:val="23"/>
          <w:shd w:fill="auto" w:val="clear"/>
        </w:rPr>
        <w:t xml:space="preserve">- Bankdaten nicht vorhanden =&gt; Abbrechen =&gt; Ausgabe von Meldungen =&gt; Neustart/Logout</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Frutiger 45 Light" w:hAnsi="Frutiger 45 Light" w:cs="Frutiger 45 Light" w:eastAsia="Frutiger 45 Light"/>
          <w:color w:val="auto"/>
          <w:spacing w:val="0"/>
          <w:position w:val="0"/>
          <w:sz w:val="2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