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3072" w:rsidRPr="003D3072" w:rsidRDefault="003D3072" w:rsidP="003D307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D3072">
        <w:rPr>
          <w:rFonts w:ascii="Times New Roman" w:eastAsia="Times New Roman" w:hAnsi="Times New Roman" w:cs="Times New Roman"/>
          <w:b/>
          <w:bCs/>
          <w:kern w:val="0"/>
          <w:sz w:val="27"/>
          <w:szCs w:val="27"/>
          <w:lang w:eastAsia="tr-TR"/>
          <w14:ligatures w14:val="none"/>
        </w:rPr>
        <w:t>SOLID Yazılım Prensipleri</w:t>
      </w:r>
    </w:p>
    <w:p w:rsidR="003D3072" w:rsidRDefault="003D3072" w:rsidP="003D30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D3072">
        <w:rPr>
          <w:rFonts w:ascii="Times New Roman" w:eastAsia="Times New Roman" w:hAnsi="Times New Roman" w:cs="Times New Roman"/>
          <w:kern w:val="0"/>
          <w:sz w:val="24"/>
          <w:szCs w:val="24"/>
          <w:lang w:eastAsia="tr-TR"/>
          <w14:ligatures w14:val="none"/>
        </w:rPr>
        <w:t>SOLID, yazılım geliştirme sürecinde daha okunabilir, sürdürülebilir, esnek ve hataya karşı dayanıklı kodlar yazabilmek için kullanılan beş temel prensibi ifade eder. Bu prensipler, özellikle nesne yönelimli programlama (OOP) yaklaşımıyla geliştirme yapılan projelerde büyük önem taşır. SOLID prensipleri ilk kez Robert C. Martin (Uncle Bob) tarafından ortaya atılmıştır.</w:t>
      </w:r>
    </w:p>
    <w:p w:rsidR="00160FBA" w:rsidRPr="00160FBA" w:rsidRDefault="00160FBA" w:rsidP="00160FB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kern w:val="0"/>
          <w:sz w:val="24"/>
          <w:szCs w:val="24"/>
          <w:lang w:eastAsia="tr-TR"/>
          <w14:ligatures w14:val="none"/>
        </w:rPr>
        <w:t>SOLID kısaltması şu prensipleri temsil eder:</w:t>
      </w:r>
    </w:p>
    <w:p w:rsidR="00160FBA" w:rsidRPr="00160FBA" w:rsidRDefault="00160FBA" w:rsidP="00160F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S</w:t>
      </w:r>
      <w:r w:rsidRPr="00160FBA">
        <w:rPr>
          <w:rFonts w:ascii="Times New Roman" w:eastAsia="Times New Roman" w:hAnsi="Times New Roman" w:cs="Times New Roman"/>
          <w:kern w:val="0"/>
          <w:sz w:val="24"/>
          <w:szCs w:val="24"/>
          <w:lang w:eastAsia="tr-TR"/>
          <w14:ligatures w14:val="none"/>
        </w:rPr>
        <w:t xml:space="preserve"> – Single Responsibility Principle (Tek Sorumluluk)</w:t>
      </w:r>
    </w:p>
    <w:p w:rsidR="00160FBA" w:rsidRPr="00160FBA" w:rsidRDefault="00160FBA" w:rsidP="00160F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O</w:t>
      </w:r>
      <w:r w:rsidRPr="00160FBA">
        <w:rPr>
          <w:rFonts w:ascii="Times New Roman" w:eastAsia="Times New Roman" w:hAnsi="Times New Roman" w:cs="Times New Roman"/>
          <w:kern w:val="0"/>
          <w:sz w:val="24"/>
          <w:szCs w:val="24"/>
          <w:lang w:eastAsia="tr-TR"/>
          <w14:ligatures w14:val="none"/>
        </w:rPr>
        <w:t xml:space="preserve"> – Open/Closed Principle (Açık/Kapalı)</w:t>
      </w:r>
    </w:p>
    <w:p w:rsidR="00160FBA" w:rsidRPr="00160FBA" w:rsidRDefault="00160FBA" w:rsidP="00160F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L</w:t>
      </w:r>
      <w:r w:rsidRPr="00160FBA">
        <w:rPr>
          <w:rFonts w:ascii="Times New Roman" w:eastAsia="Times New Roman" w:hAnsi="Times New Roman" w:cs="Times New Roman"/>
          <w:kern w:val="0"/>
          <w:sz w:val="24"/>
          <w:szCs w:val="24"/>
          <w:lang w:eastAsia="tr-TR"/>
          <w14:ligatures w14:val="none"/>
        </w:rPr>
        <w:t xml:space="preserve"> – Liskov Substitution Principle (Yerine Geçebilirlik)</w:t>
      </w:r>
    </w:p>
    <w:p w:rsidR="00160FBA" w:rsidRPr="00160FBA" w:rsidRDefault="00160FBA" w:rsidP="00160F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I</w:t>
      </w:r>
      <w:r w:rsidRPr="00160FBA">
        <w:rPr>
          <w:rFonts w:ascii="Times New Roman" w:eastAsia="Times New Roman" w:hAnsi="Times New Roman" w:cs="Times New Roman"/>
          <w:kern w:val="0"/>
          <w:sz w:val="24"/>
          <w:szCs w:val="24"/>
          <w:lang w:eastAsia="tr-TR"/>
          <w14:ligatures w14:val="none"/>
        </w:rPr>
        <w:t xml:space="preserve"> – Interface Segregation Principle (Arayüz Ayrımı)</w:t>
      </w:r>
    </w:p>
    <w:p w:rsidR="00160FBA" w:rsidRPr="00160FBA" w:rsidRDefault="00160FBA" w:rsidP="00160F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D</w:t>
      </w:r>
      <w:r w:rsidRPr="00160FBA">
        <w:rPr>
          <w:rFonts w:ascii="Times New Roman" w:eastAsia="Times New Roman" w:hAnsi="Times New Roman" w:cs="Times New Roman"/>
          <w:kern w:val="0"/>
          <w:sz w:val="24"/>
          <w:szCs w:val="24"/>
          <w:lang w:eastAsia="tr-TR"/>
          <w14:ligatures w14:val="none"/>
        </w:rPr>
        <w:t xml:space="preserve"> – Dependency Inversion Principle (Bağımlılıkların Ters Çevrilmesi)</w:t>
      </w:r>
    </w:p>
    <w:p w:rsidR="00160FBA" w:rsidRDefault="00160FBA" w:rsidP="00160FBA">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Pr="00160FBA" w:rsidRDefault="00160FBA" w:rsidP="00160FBA">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Avantajları</w:t>
      </w:r>
    </w:p>
    <w:p w:rsidR="00160FBA" w:rsidRPr="00160FBA" w:rsidRDefault="00160FBA" w:rsidP="00160F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Bakımı Kolay Kod</w:t>
      </w:r>
      <w:r w:rsidRPr="00160FBA">
        <w:rPr>
          <w:rFonts w:ascii="Times New Roman" w:eastAsia="Times New Roman" w:hAnsi="Times New Roman" w:cs="Times New Roman"/>
          <w:kern w:val="0"/>
          <w:sz w:val="24"/>
          <w:szCs w:val="24"/>
          <w:lang w:eastAsia="tr-TR"/>
          <w14:ligatures w14:val="none"/>
        </w:rPr>
        <w:t>: Her sınıfın görevi belli olduğu için karmaşıklık azalır.</w:t>
      </w:r>
    </w:p>
    <w:p w:rsidR="00160FBA" w:rsidRPr="00160FBA" w:rsidRDefault="00160FBA" w:rsidP="00160F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Test Edilebilirlik Artar</w:t>
      </w:r>
      <w:r w:rsidRPr="00160FBA">
        <w:rPr>
          <w:rFonts w:ascii="Times New Roman" w:eastAsia="Times New Roman" w:hAnsi="Times New Roman" w:cs="Times New Roman"/>
          <w:kern w:val="0"/>
          <w:sz w:val="24"/>
          <w:szCs w:val="24"/>
          <w:lang w:eastAsia="tr-TR"/>
          <w14:ligatures w14:val="none"/>
        </w:rPr>
        <w:t>: Prensipler sayesinde birim testler daha etkili yazılır.</w:t>
      </w:r>
    </w:p>
    <w:p w:rsidR="00160FBA" w:rsidRPr="00160FBA" w:rsidRDefault="00160FBA" w:rsidP="00160F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Yeniden Kullanılabilirlik</w:t>
      </w:r>
      <w:r w:rsidRPr="00160FBA">
        <w:rPr>
          <w:rFonts w:ascii="Times New Roman" w:eastAsia="Times New Roman" w:hAnsi="Times New Roman" w:cs="Times New Roman"/>
          <w:kern w:val="0"/>
          <w:sz w:val="24"/>
          <w:szCs w:val="24"/>
          <w:lang w:eastAsia="tr-TR"/>
          <w14:ligatures w14:val="none"/>
        </w:rPr>
        <w:t>: Modüler yapılar, aynı bileşeni farklı yerlerde kullanmayı kolaylaştırır.</w:t>
      </w:r>
    </w:p>
    <w:p w:rsidR="00160FBA" w:rsidRPr="00160FBA" w:rsidRDefault="00160FBA" w:rsidP="00160F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Esneklik ve Genişletilebilirlik</w:t>
      </w:r>
      <w:r w:rsidRPr="00160FBA">
        <w:rPr>
          <w:rFonts w:ascii="Times New Roman" w:eastAsia="Times New Roman" w:hAnsi="Times New Roman" w:cs="Times New Roman"/>
          <w:kern w:val="0"/>
          <w:sz w:val="24"/>
          <w:szCs w:val="24"/>
          <w:lang w:eastAsia="tr-TR"/>
          <w14:ligatures w14:val="none"/>
        </w:rPr>
        <w:t>: Yeni özellikler eklerken mevcut kodu bozma riski azalır.</w:t>
      </w:r>
    </w:p>
    <w:p w:rsidR="00160FBA" w:rsidRPr="00160FBA" w:rsidRDefault="00160FBA" w:rsidP="00160F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Takım İçi Uyumluluk</w:t>
      </w:r>
      <w:r w:rsidRPr="00160FBA">
        <w:rPr>
          <w:rFonts w:ascii="Times New Roman" w:eastAsia="Times New Roman" w:hAnsi="Times New Roman" w:cs="Times New Roman"/>
          <w:kern w:val="0"/>
          <w:sz w:val="24"/>
          <w:szCs w:val="24"/>
          <w:lang w:eastAsia="tr-TR"/>
          <w14:ligatures w14:val="none"/>
        </w:rPr>
        <w:t>: Temiz yapı, ekip çalışmalarını kolaylaştırır.</w:t>
      </w:r>
    </w:p>
    <w:p w:rsidR="00160FBA" w:rsidRDefault="00160FBA" w:rsidP="00160FBA">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Pr="00160FBA" w:rsidRDefault="00160FBA" w:rsidP="00160FBA">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Dezavantajları</w:t>
      </w:r>
    </w:p>
    <w:p w:rsidR="00160FBA" w:rsidRPr="00160FBA" w:rsidRDefault="00160FBA" w:rsidP="00160F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Başlangıçta Fazladan Zaman Gerektirir</w:t>
      </w:r>
      <w:r w:rsidRPr="00160FBA">
        <w:rPr>
          <w:rFonts w:ascii="Times New Roman" w:eastAsia="Times New Roman" w:hAnsi="Times New Roman" w:cs="Times New Roman"/>
          <w:kern w:val="0"/>
          <w:sz w:val="24"/>
          <w:szCs w:val="24"/>
          <w:lang w:eastAsia="tr-TR"/>
          <w14:ligatures w14:val="none"/>
        </w:rPr>
        <w:t>: Kodun mimari olarak doğru yapılandırılması zaman alabilir.</w:t>
      </w:r>
    </w:p>
    <w:p w:rsidR="00160FBA" w:rsidRPr="00160FBA" w:rsidRDefault="00160FBA" w:rsidP="00160F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Küçük Projelerde Aşırı Karmaşıklık</w:t>
      </w:r>
      <w:r w:rsidRPr="00160FBA">
        <w:rPr>
          <w:rFonts w:ascii="Times New Roman" w:eastAsia="Times New Roman" w:hAnsi="Times New Roman" w:cs="Times New Roman"/>
          <w:kern w:val="0"/>
          <w:sz w:val="24"/>
          <w:szCs w:val="24"/>
          <w:lang w:eastAsia="tr-TR"/>
          <w14:ligatures w14:val="none"/>
        </w:rPr>
        <w:t>: Basit uygulamalarda SOLID uygulamak gereksiz soyutlamalara neden olabilir.</w:t>
      </w:r>
    </w:p>
    <w:p w:rsidR="00160FBA" w:rsidRPr="00160FBA" w:rsidRDefault="00160FBA" w:rsidP="00160F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Öğrenme Eğrisi</w:t>
      </w:r>
      <w:r w:rsidRPr="00160FBA">
        <w:rPr>
          <w:rFonts w:ascii="Times New Roman" w:eastAsia="Times New Roman" w:hAnsi="Times New Roman" w:cs="Times New Roman"/>
          <w:kern w:val="0"/>
          <w:sz w:val="24"/>
          <w:szCs w:val="24"/>
          <w:lang w:eastAsia="tr-TR"/>
          <w14:ligatures w14:val="none"/>
        </w:rPr>
        <w:t>: SOLID prensiplerini anlamak ve uygulamak, yeni başlayanlar için zor olabilir.</w:t>
      </w:r>
    </w:p>
    <w:p w:rsidR="00160FBA" w:rsidRPr="00160FBA" w:rsidRDefault="00160FBA" w:rsidP="00160F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Fazla Sınıf ve Arayüz</w:t>
      </w:r>
      <w:r w:rsidRPr="00160FBA">
        <w:rPr>
          <w:rFonts w:ascii="Times New Roman" w:eastAsia="Times New Roman" w:hAnsi="Times New Roman" w:cs="Times New Roman"/>
          <w:kern w:val="0"/>
          <w:sz w:val="24"/>
          <w:szCs w:val="24"/>
          <w:lang w:eastAsia="tr-TR"/>
          <w14:ligatures w14:val="none"/>
        </w:rPr>
        <w:t>: Gereksiz bölünmelerle dosya sayısı artabilir.</w:t>
      </w:r>
    </w:p>
    <w:p w:rsidR="00160FBA" w:rsidRDefault="00160FBA" w:rsidP="00160FBA">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Pr="00160FBA" w:rsidRDefault="00160FBA" w:rsidP="00160FBA">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Nerelerde Kullanılır?</w:t>
      </w:r>
    </w:p>
    <w:p w:rsidR="00160FBA" w:rsidRPr="00160FBA" w:rsidRDefault="00160FBA" w:rsidP="00160F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Kurumsal büyük ölçekli projeler</w:t>
      </w:r>
    </w:p>
    <w:p w:rsidR="00160FBA" w:rsidRPr="00160FBA" w:rsidRDefault="00160FBA" w:rsidP="00160F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Uzun vadeli bakımı yapılacak sistemlerde</w:t>
      </w:r>
    </w:p>
    <w:p w:rsidR="00160FBA" w:rsidRPr="00160FBA" w:rsidRDefault="00160FBA" w:rsidP="00160F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Takım olarak geliştirilen projelerde</w:t>
      </w:r>
    </w:p>
    <w:p w:rsidR="00160FBA" w:rsidRPr="00160FBA" w:rsidRDefault="00160FBA" w:rsidP="00160F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Modüler mimariler (Clean Architecture, Hexagonal Architecture)</w:t>
      </w:r>
    </w:p>
    <w:p w:rsidR="00160FBA" w:rsidRPr="00160FBA" w:rsidRDefault="00160FBA" w:rsidP="00160F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Test güdümlü geliştirme (TDD) yaklaşımında</w:t>
      </w:r>
    </w:p>
    <w:p w:rsidR="00160FBA" w:rsidRPr="00160FBA" w:rsidRDefault="00160FBA" w:rsidP="00160FBA">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lastRenderedPageBreak/>
        <w:t>Kullanılmazsa Ne Olur?</w:t>
      </w:r>
    </w:p>
    <w:p w:rsidR="00160FBA" w:rsidRPr="00160FBA" w:rsidRDefault="00160FBA" w:rsidP="00160F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kern w:val="0"/>
          <w:sz w:val="24"/>
          <w:szCs w:val="24"/>
          <w:lang w:eastAsia="tr-TR"/>
          <w14:ligatures w14:val="none"/>
        </w:rPr>
        <w:t xml:space="preserve">Kod </w:t>
      </w:r>
      <w:r w:rsidRPr="00160FBA">
        <w:rPr>
          <w:rFonts w:ascii="Times New Roman" w:eastAsia="Times New Roman" w:hAnsi="Times New Roman" w:cs="Times New Roman"/>
          <w:b/>
          <w:bCs/>
          <w:kern w:val="0"/>
          <w:sz w:val="24"/>
          <w:szCs w:val="24"/>
          <w:lang w:eastAsia="tr-TR"/>
          <w14:ligatures w14:val="none"/>
        </w:rPr>
        <w:t>dağınık ve karmaşık</w:t>
      </w:r>
      <w:r w:rsidRPr="00160FBA">
        <w:rPr>
          <w:rFonts w:ascii="Times New Roman" w:eastAsia="Times New Roman" w:hAnsi="Times New Roman" w:cs="Times New Roman"/>
          <w:kern w:val="0"/>
          <w:sz w:val="24"/>
          <w:szCs w:val="24"/>
          <w:lang w:eastAsia="tr-TR"/>
          <w14:ligatures w14:val="none"/>
        </w:rPr>
        <w:t xml:space="preserve"> hale gelir.</w:t>
      </w:r>
    </w:p>
    <w:p w:rsidR="00160FBA" w:rsidRPr="00160FBA" w:rsidRDefault="00160FBA" w:rsidP="00160F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kern w:val="0"/>
          <w:sz w:val="24"/>
          <w:szCs w:val="24"/>
          <w:lang w:eastAsia="tr-TR"/>
          <w14:ligatures w14:val="none"/>
        </w:rPr>
        <w:t xml:space="preserve">Bir değişiklik tüm sistemi </w:t>
      </w:r>
      <w:r w:rsidRPr="00160FBA">
        <w:rPr>
          <w:rFonts w:ascii="Times New Roman" w:eastAsia="Times New Roman" w:hAnsi="Times New Roman" w:cs="Times New Roman"/>
          <w:b/>
          <w:bCs/>
          <w:kern w:val="0"/>
          <w:sz w:val="24"/>
          <w:szCs w:val="24"/>
          <w:lang w:eastAsia="tr-TR"/>
          <w14:ligatures w14:val="none"/>
        </w:rPr>
        <w:t>bozabilir</w:t>
      </w:r>
      <w:r w:rsidRPr="00160FBA">
        <w:rPr>
          <w:rFonts w:ascii="Times New Roman" w:eastAsia="Times New Roman" w:hAnsi="Times New Roman" w:cs="Times New Roman"/>
          <w:kern w:val="0"/>
          <w:sz w:val="24"/>
          <w:szCs w:val="24"/>
          <w:lang w:eastAsia="tr-TR"/>
          <w14:ligatures w14:val="none"/>
        </w:rPr>
        <w:t>.</w:t>
      </w:r>
    </w:p>
    <w:p w:rsidR="00160FBA" w:rsidRPr="00160FBA" w:rsidRDefault="00160FBA" w:rsidP="00160F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kern w:val="0"/>
          <w:sz w:val="24"/>
          <w:szCs w:val="24"/>
          <w:lang w:eastAsia="tr-TR"/>
          <w14:ligatures w14:val="none"/>
        </w:rPr>
        <w:t xml:space="preserve">Test yazmak </w:t>
      </w:r>
      <w:r w:rsidRPr="00160FBA">
        <w:rPr>
          <w:rFonts w:ascii="Times New Roman" w:eastAsia="Times New Roman" w:hAnsi="Times New Roman" w:cs="Times New Roman"/>
          <w:b/>
          <w:bCs/>
          <w:kern w:val="0"/>
          <w:sz w:val="24"/>
          <w:szCs w:val="24"/>
          <w:lang w:eastAsia="tr-TR"/>
          <w14:ligatures w14:val="none"/>
        </w:rPr>
        <w:t>zorlaşır</w:t>
      </w:r>
      <w:r w:rsidRPr="00160FBA">
        <w:rPr>
          <w:rFonts w:ascii="Times New Roman" w:eastAsia="Times New Roman" w:hAnsi="Times New Roman" w:cs="Times New Roman"/>
          <w:kern w:val="0"/>
          <w:sz w:val="24"/>
          <w:szCs w:val="24"/>
          <w:lang w:eastAsia="tr-TR"/>
          <w14:ligatures w14:val="none"/>
        </w:rPr>
        <w:t>.</w:t>
      </w:r>
    </w:p>
    <w:p w:rsidR="00160FBA" w:rsidRPr="00160FBA" w:rsidRDefault="00160FBA" w:rsidP="00160F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kern w:val="0"/>
          <w:sz w:val="24"/>
          <w:szCs w:val="24"/>
          <w:lang w:eastAsia="tr-TR"/>
          <w14:ligatures w14:val="none"/>
        </w:rPr>
        <w:t xml:space="preserve">Kod parçaları arasında </w:t>
      </w:r>
      <w:r w:rsidRPr="00160FBA">
        <w:rPr>
          <w:rFonts w:ascii="Times New Roman" w:eastAsia="Times New Roman" w:hAnsi="Times New Roman" w:cs="Times New Roman"/>
          <w:b/>
          <w:bCs/>
          <w:kern w:val="0"/>
          <w:sz w:val="24"/>
          <w:szCs w:val="24"/>
          <w:lang w:eastAsia="tr-TR"/>
          <w14:ligatures w14:val="none"/>
        </w:rPr>
        <w:t>yüksek bağımlılık</w:t>
      </w:r>
      <w:r w:rsidRPr="00160FBA">
        <w:rPr>
          <w:rFonts w:ascii="Times New Roman" w:eastAsia="Times New Roman" w:hAnsi="Times New Roman" w:cs="Times New Roman"/>
          <w:kern w:val="0"/>
          <w:sz w:val="24"/>
          <w:szCs w:val="24"/>
          <w:lang w:eastAsia="tr-TR"/>
          <w14:ligatures w14:val="none"/>
        </w:rPr>
        <w:t xml:space="preserve"> oluşur.</w:t>
      </w:r>
    </w:p>
    <w:p w:rsidR="00160FBA" w:rsidRPr="00160FBA" w:rsidRDefault="00160FBA" w:rsidP="00160F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kern w:val="0"/>
          <w:sz w:val="24"/>
          <w:szCs w:val="24"/>
          <w:lang w:eastAsia="tr-TR"/>
          <w14:ligatures w14:val="none"/>
        </w:rPr>
        <w:t xml:space="preserve">Ekip içi geliştirmeler </w:t>
      </w:r>
      <w:r w:rsidRPr="00160FBA">
        <w:rPr>
          <w:rFonts w:ascii="Times New Roman" w:eastAsia="Times New Roman" w:hAnsi="Times New Roman" w:cs="Times New Roman"/>
          <w:b/>
          <w:bCs/>
          <w:kern w:val="0"/>
          <w:sz w:val="24"/>
          <w:szCs w:val="24"/>
          <w:lang w:eastAsia="tr-TR"/>
          <w14:ligatures w14:val="none"/>
        </w:rPr>
        <w:t>çakışabilir</w:t>
      </w:r>
      <w:r w:rsidRPr="00160FBA">
        <w:rPr>
          <w:rFonts w:ascii="Times New Roman" w:eastAsia="Times New Roman" w:hAnsi="Times New Roman" w:cs="Times New Roman"/>
          <w:kern w:val="0"/>
          <w:sz w:val="24"/>
          <w:szCs w:val="24"/>
          <w:lang w:eastAsia="tr-TR"/>
          <w14:ligatures w14:val="none"/>
        </w:rPr>
        <w:t xml:space="preserve"> ve hata oranı artar.</w:t>
      </w:r>
    </w:p>
    <w:p w:rsidR="00160FBA" w:rsidRPr="00160FBA" w:rsidRDefault="00160FBA" w:rsidP="00160F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kern w:val="0"/>
          <w:sz w:val="24"/>
          <w:szCs w:val="24"/>
          <w:lang w:eastAsia="tr-TR"/>
          <w14:ligatures w14:val="none"/>
        </w:rPr>
        <w:t xml:space="preserve">Kodun </w:t>
      </w:r>
      <w:r w:rsidRPr="00160FBA">
        <w:rPr>
          <w:rFonts w:ascii="Times New Roman" w:eastAsia="Times New Roman" w:hAnsi="Times New Roman" w:cs="Times New Roman"/>
          <w:b/>
          <w:bCs/>
          <w:kern w:val="0"/>
          <w:sz w:val="24"/>
          <w:szCs w:val="24"/>
          <w:lang w:eastAsia="tr-TR"/>
          <w14:ligatures w14:val="none"/>
        </w:rPr>
        <w:t>okunabilirliği düşer</w:t>
      </w:r>
      <w:r w:rsidRPr="00160FBA">
        <w:rPr>
          <w:rFonts w:ascii="Times New Roman" w:eastAsia="Times New Roman" w:hAnsi="Times New Roman" w:cs="Times New Roman"/>
          <w:kern w:val="0"/>
          <w:sz w:val="24"/>
          <w:szCs w:val="24"/>
          <w:lang w:eastAsia="tr-TR"/>
          <w14:ligatures w14:val="none"/>
        </w:rPr>
        <w:t>, yeni geliştiriciler anlamakta zorlanır.</w:t>
      </w: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Her Prensibin Uygulama Etkisi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3313"/>
        <w:gridCol w:w="4675"/>
      </w:tblGrid>
      <w:tr w:rsidR="00160FBA" w:rsidRPr="00160FBA">
        <w:trPr>
          <w:tblHeader/>
          <w:tblCellSpacing w:w="15" w:type="dxa"/>
        </w:trPr>
        <w:tc>
          <w:tcPr>
            <w:tcW w:w="0" w:type="auto"/>
            <w:vAlign w:val="center"/>
            <w:hideMark/>
          </w:tcPr>
          <w:p w:rsidR="00160FBA" w:rsidRPr="00160FBA" w:rsidRDefault="00160FBA" w:rsidP="00160FBA">
            <w:pPr>
              <w:spacing w:after="0" w:line="240" w:lineRule="auto"/>
              <w:jc w:val="center"/>
              <w:rPr>
                <w:rFonts w:ascii="Times New Roman" w:eastAsia="Times New Roman" w:hAnsi="Times New Roman" w:cs="Times New Roman"/>
                <w:b/>
                <w:bCs/>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Prensip</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     </w:t>
            </w:r>
            <w:r w:rsidRPr="00160FBA">
              <w:rPr>
                <w:rFonts w:ascii="Times New Roman" w:eastAsia="Times New Roman" w:hAnsi="Times New Roman" w:cs="Times New Roman"/>
                <w:b/>
                <w:bCs/>
                <w:kern w:val="0"/>
                <w:sz w:val="24"/>
                <w:szCs w:val="24"/>
                <w:lang w:eastAsia="tr-TR"/>
                <w14:ligatures w14:val="none"/>
              </w:rPr>
              <w:t>Kullanılmazsa Ne Olur</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      </w:t>
            </w:r>
            <w:r w:rsidRPr="00160FBA">
              <w:rPr>
                <w:rFonts w:ascii="Times New Roman" w:eastAsia="Times New Roman" w:hAnsi="Times New Roman" w:cs="Times New Roman"/>
                <w:b/>
                <w:bCs/>
                <w:kern w:val="0"/>
                <w:sz w:val="24"/>
                <w:szCs w:val="24"/>
                <w:lang w:eastAsia="tr-TR"/>
                <w14:ligatures w14:val="none"/>
              </w:rPr>
              <w:t>Sağladığı Faydalar</w:t>
            </w:r>
          </w:p>
        </w:tc>
      </w:tr>
      <w:tr w:rsidR="00160FBA" w:rsidRPr="00160FBA">
        <w:trPr>
          <w:tblCellSpacing w:w="15" w:type="dxa"/>
        </w:trPr>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SRP</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Sınıf karmaşıklaşır</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Kod okunabilirliği ve değiştirilebilirlik artar</w:t>
            </w:r>
          </w:p>
        </w:tc>
      </w:tr>
      <w:tr w:rsidR="00160FBA" w:rsidRPr="00160FBA">
        <w:trPr>
          <w:tblCellSpacing w:w="15" w:type="dxa"/>
        </w:trPr>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OCP</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Her yeni özellik kodu bozar</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Genişlemeye açık hale gelir</w:t>
            </w:r>
          </w:p>
        </w:tc>
      </w:tr>
      <w:tr w:rsidR="00160FBA" w:rsidRPr="00160FBA">
        <w:trPr>
          <w:tblCellSpacing w:w="15" w:type="dxa"/>
        </w:trPr>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LSP</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Kalıtım yanlış işler, hata çıkar</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Kod yeniden kullanılabilir olur</w:t>
            </w:r>
          </w:p>
        </w:tc>
      </w:tr>
      <w:tr w:rsidR="00160FBA" w:rsidRPr="00160FBA">
        <w:trPr>
          <w:tblCellSpacing w:w="15" w:type="dxa"/>
        </w:trPr>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ISP</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Gereksiz metotlar zorunlu olur</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Arayüzler temiz ve işlevseldir</w:t>
            </w:r>
          </w:p>
        </w:tc>
      </w:tr>
      <w:tr w:rsidR="00160FBA" w:rsidRPr="00160FBA">
        <w:trPr>
          <w:tblCellSpacing w:w="15" w:type="dxa"/>
        </w:trPr>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sidRPr="00160FBA">
              <w:rPr>
                <w:rFonts w:ascii="Times New Roman" w:eastAsia="Times New Roman" w:hAnsi="Times New Roman" w:cs="Times New Roman"/>
                <w:b/>
                <w:bCs/>
                <w:kern w:val="0"/>
                <w:sz w:val="24"/>
                <w:szCs w:val="24"/>
                <w:lang w:eastAsia="tr-TR"/>
                <w14:ligatures w14:val="none"/>
              </w:rPr>
              <w:t>DIP</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Sınıflar birbirine bağımlı olur</w:t>
            </w:r>
          </w:p>
        </w:tc>
        <w:tc>
          <w:tcPr>
            <w:tcW w:w="0" w:type="auto"/>
            <w:vAlign w:val="center"/>
            <w:hideMark/>
          </w:tcPr>
          <w:p w:rsidR="00160FBA" w:rsidRPr="00160FBA" w:rsidRDefault="00160FBA" w:rsidP="00160FBA">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160FBA">
              <w:rPr>
                <w:rFonts w:ascii="Times New Roman" w:eastAsia="Times New Roman" w:hAnsi="Times New Roman" w:cs="Times New Roman"/>
                <w:kern w:val="0"/>
                <w:sz w:val="24"/>
                <w:szCs w:val="24"/>
                <w:lang w:eastAsia="tr-TR"/>
                <w14:ligatures w14:val="none"/>
              </w:rPr>
              <w:t>Soyutlama ile esneklik sağlanır</w:t>
            </w:r>
          </w:p>
        </w:tc>
      </w:tr>
    </w:tbl>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P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3D3072" w:rsidRPr="003D3072" w:rsidRDefault="003D3072" w:rsidP="003D307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D3072">
        <w:rPr>
          <w:rFonts w:ascii="Times New Roman" w:eastAsia="Times New Roman" w:hAnsi="Times New Roman" w:cs="Times New Roman"/>
          <w:b/>
          <w:bCs/>
          <w:kern w:val="0"/>
          <w:sz w:val="24"/>
          <w:szCs w:val="24"/>
          <w:lang w:eastAsia="tr-TR"/>
          <w14:ligatures w14:val="none"/>
        </w:rPr>
        <w:lastRenderedPageBreak/>
        <w:t>1. Single Responsibility Principle (Tek Sorumluluk Prensibi)</w:t>
      </w:r>
    </w:p>
    <w:p w:rsidR="003D3072" w:rsidRDefault="003D3072" w:rsidP="003D30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D3072">
        <w:rPr>
          <w:rFonts w:ascii="Times New Roman" w:eastAsia="Times New Roman" w:hAnsi="Times New Roman" w:cs="Times New Roman"/>
          <w:kern w:val="0"/>
          <w:sz w:val="24"/>
          <w:szCs w:val="24"/>
          <w:lang w:eastAsia="tr-TR"/>
          <w14:ligatures w14:val="none"/>
        </w:rPr>
        <w:t>Bir sınıf sadece tek bir işi yapmalı ve yalnızca bir nedenle değiştirilebilir olmalıdır.</w:t>
      </w:r>
      <w:r w:rsidRPr="003D3072">
        <w:rPr>
          <w:rFonts w:ascii="Times New Roman" w:eastAsia="Times New Roman" w:hAnsi="Times New Roman" w:cs="Times New Roman"/>
          <w:kern w:val="0"/>
          <w:sz w:val="24"/>
          <w:szCs w:val="24"/>
          <w:lang w:eastAsia="tr-TR"/>
          <w14:ligatures w14:val="none"/>
        </w:rPr>
        <w:br/>
        <w:t>Bu prensip sayesinde sınıfların karmaşıklığı azalır, test edilebilirlik artar.</w:t>
      </w:r>
    </w:p>
    <w:p w:rsidR="003D3072" w:rsidRDefault="006555AB" w:rsidP="003D30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55AB">
        <w:rPr>
          <w:rFonts w:ascii="Times New Roman" w:eastAsia="Times New Roman" w:hAnsi="Times New Roman" w:cs="Times New Roman"/>
          <w:kern w:val="0"/>
          <w:sz w:val="24"/>
          <w:szCs w:val="24"/>
          <w:lang w:eastAsia="tr-TR"/>
          <w14:ligatures w14:val="none"/>
        </w:rPr>
        <w:drawing>
          <wp:inline distT="0" distB="0" distL="0" distR="0" wp14:anchorId="7A61547A" wp14:editId="3CDA19D6">
            <wp:extent cx="5760720" cy="7068185"/>
            <wp:effectExtent l="0" t="0" r="0" b="0"/>
            <wp:docPr id="199993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3650" name=""/>
                    <pic:cNvPicPr/>
                  </pic:nvPicPr>
                  <pic:blipFill>
                    <a:blip r:embed="rId5"/>
                    <a:stretch>
                      <a:fillRect/>
                    </a:stretch>
                  </pic:blipFill>
                  <pic:spPr>
                    <a:xfrm>
                      <a:off x="0" y="0"/>
                      <a:ext cx="5760720" cy="7068185"/>
                    </a:xfrm>
                    <a:prstGeom prst="rect">
                      <a:avLst/>
                    </a:prstGeom>
                  </pic:spPr>
                </pic:pic>
              </a:graphicData>
            </a:graphic>
          </wp:inline>
        </w:drawing>
      </w:r>
    </w:p>
    <w:p w:rsidR="006555AB" w:rsidRDefault="006555AB" w:rsidP="003D30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55AB">
        <w:rPr>
          <w:rFonts w:ascii="Times New Roman" w:eastAsia="Times New Roman" w:hAnsi="Times New Roman" w:cs="Times New Roman"/>
          <w:kern w:val="0"/>
          <w:sz w:val="24"/>
          <w:szCs w:val="24"/>
          <w:lang w:eastAsia="tr-TR"/>
          <w14:ligatures w14:val="none"/>
        </w:rPr>
        <w:lastRenderedPageBreak/>
        <w:drawing>
          <wp:inline distT="0" distB="0" distL="0" distR="0" wp14:anchorId="56B1D1F2" wp14:editId="61E8152E">
            <wp:extent cx="5760720" cy="5339715"/>
            <wp:effectExtent l="0" t="0" r="0" b="0"/>
            <wp:docPr id="18781911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91119" name=""/>
                    <pic:cNvPicPr/>
                  </pic:nvPicPr>
                  <pic:blipFill>
                    <a:blip r:embed="rId6"/>
                    <a:stretch>
                      <a:fillRect/>
                    </a:stretch>
                  </pic:blipFill>
                  <pic:spPr>
                    <a:xfrm>
                      <a:off x="0" y="0"/>
                      <a:ext cx="5760720" cy="5339715"/>
                    </a:xfrm>
                    <a:prstGeom prst="rect">
                      <a:avLst/>
                    </a:prstGeom>
                  </pic:spPr>
                </pic:pic>
              </a:graphicData>
            </a:graphic>
          </wp:inline>
        </w:drawing>
      </w:r>
    </w:p>
    <w:p w:rsidR="00D40AE7" w:rsidRDefault="00D40AE7"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160FBA" w:rsidRDefault="00160FBA"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6555AB" w:rsidRDefault="006555AB"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6555AB" w:rsidRDefault="006555AB"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6555AB" w:rsidRDefault="006555AB"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6555AB" w:rsidRDefault="006555AB"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6555AB" w:rsidRDefault="006555AB"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rsidR="003D3072" w:rsidRPr="003D3072" w:rsidRDefault="003D3072"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lastRenderedPageBreak/>
        <w:t xml:space="preserve">2. </w:t>
      </w:r>
      <w:r w:rsidRPr="003D3072">
        <w:rPr>
          <w:rFonts w:ascii="Times New Roman" w:eastAsia="Times New Roman" w:hAnsi="Times New Roman" w:cs="Times New Roman"/>
          <w:b/>
          <w:bCs/>
          <w:kern w:val="0"/>
          <w:sz w:val="24"/>
          <w:szCs w:val="24"/>
          <w:lang w:eastAsia="tr-TR"/>
          <w14:ligatures w14:val="none"/>
        </w:rPr>
        <w:t>Open/Closed Principle (OCP)</w:t>
      </w:r>
    </w:p>
    <w:p w:rsidR="003D3072" w:rsidRPr="003D3072" w:rsidRDefault="003D3072" w:rsidP="003D30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D3072">
        <w:rPr>
          <w:rFonts w:ascii="Times New Roman" w:eastAsia="Times New Roman" w:hAnsi="Times New Roman" w:cs="Times New Roman"/>
          <w:kern w:val="0"/>
          <w:sz w:val="24"/>
          <w:szCs w:val="24"/>
          <w:lang w:eastAsia="tr-TR"/>
          <w14:ligatures w14:val="none"/>
        </w:rPr>
        <w:t>Açık/Kapalı Prensibi</w:t>
      </w:r>
      <w:r w:rsidRPr="003D3072">
        <w:rPr>
          <w:rFonts w:ascii="Times New Roman" w:eastAsia="Times New Roman" w:hAnsi="Times New Roman" w:cs="Times New Roman"/>
          <w:b/>
          <w:bCs/>
          <w:kern w:val="0"/>
          <w:sz w:val="24"/>
          <w:szCs w:val="24"/>
          <w:lang w:eastAsia="tr-TR"/>
          <w14:ligatures w14:val="none"/>
        </w:rPr>
        <w:t>,</w:t>
      </w:r>
      <w:r w:rsidRPr="003D3072">
        <w:rPr>
          <w:rFonts w:ascii="Times New Roman" w:eastAsia="Times New Roman" w:hAnsi="Times New Roman" w:cs="Times New Roman"/>
          <w:kern w:val="0"/>
          <w:sz w:val="24"/>
          <w:szCs w:val="24"/>
          <w:lang w:eastAsia="tr-TR"/>
          <w14:ligatures w14:val="none"/>
        </w:rPr>
        <w:t xml:space="preserve"> yazılım varlıklarının (sınıflar, modüller, fonksiyonlar vb.) genişletmeye </w:t>
      </w:r>
      <w:r w:rsidRPr="006555AB">
        <w:rPr>
          <w:rFonts w:ascii="Times New Roman" w:eastAsia="Times New Roman" w:hAnsi="Times New Roman" w:cs="Times New Roman"/>
          <w:kern w:val="0"/>
          <w:sz w:val="24"/>
          <w:szCs w:val="24"/>
          <w:lang w:eastAsia="tr-TR"/>
          <w14:ligatures w14:val="none"/>
        </w:rPr>
        <w:t>açık, ancak değişime kapalı olması gerektiğini belirtir. Bu prensip, yeni davranışların eklenebilmesi için kodun değiştirilmesi yerine genişletilmesi gerektiğini savunur.</w:t>
      </w:r>
      <w:r w:rsidR="006555AB" w:rsidRPr="006555AB">
        <w:rPr>
          <w:rFonts w:ascii="Times New Roman" w:eastAsia="Times New Roman" w:hAnsi="Times New Roman" w:cs="Times New Roman"/>
          <w:kern w:val="0"/>
          <w:sz w:val="24"/>
          <w:szCs w:val="24"/>
          <w:lang w:eastAsia="tr-TR"/>
          <w14:ligatures w14:val="none"/>
        </w:rPr>
        <w:t xml:space="preserve"> </w:t>
      </w:r>
      <w:r w:rsidR="006555AB" w:rsidRPr="006555AB">
        <w:rPr>
          <w:rFonts w:ascii="Times New Roman" w:eastAsia="Times New Roman" w:hAnsi="Times New Roman" w:cs="Times New Roman"/>
          <w:kern w:val="0"/>
          <w:sz w:val="24"/>
          <w:szCs w:val="24"/>
          <w:lang w:eastAsia="tr-TR"/>
          <w14:ligatures w14:val="none"/>
        </w:rPr>
        <w:t>Yani bir sınıfa yeni özellik eklemek için mevcut kodu değiştirmemeliyiz, onun yerine yeni sınıflar veya alt sınıflar yazarak genişletmeliyiz.</w:t>
      </w:r>
    </w:p>
    <w:p w:rsidR="003D3072" w:rsidRDefault="00014A2B" w:rsidP="003D30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4A2B">
        <w:rPr>
          <w:rFonts w:ascii="Times New Roman" w:eastAsia="Times New Roman" w:hAnsi="Times New Roman" w:cs="Times New Roman"/>
          <w:kern w:val="0"/>
          <w:sz w:val="24"/>
          <w:szCs w:val="24"/>
          <w:lang w:eastAsia="tr-TR"/>
          <w14:ligatures w14:val="none"/>
        </w:rPr>
        <w:drawing>
          <wp:inline distT="0" distB="0" distL="0" distR="0" wp14:anchorId="57D99A16" wp14:editId="1F91FF75">
            <wp:extent cx="5760720" cy="7035800"/>
            <wp:effectExtent l="0" t="0" r="0" b="0"/>
            <wp:docPr id="4005564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56475" name=""/>
                    <pic:cNvPicPr/>
                  </pic:nvPicPr>
                  <pic:blipFill>
                    <a:blip r:embed="rId7"/>
                    <a:stretch>
                      <a:fillRect/>
                    </a:stretch>
                  </pic:blipFill>
                  <pic:spPr>
                    <a:xfrm>
                      <a:off x="0" y="0"/>
                      <a:ext cx="5760720" cy="7035800"/>
                    </a:xfrm>
                    <a:prstGeom prst="rect">
                      <a:avLst/>
                    </a:prstGeom>
                  </pic:spPr>
                </pic:pic>
              </a:graphicData>
            </a:graphic>
          </wp:inline>
        </w:drawing>
      </w:r>
    </w:p>
    <w:p w:rsidR="00014A2B" w:rsidRDefault="00014A2B" w:rsidP="003D30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rsidR="00D40AE7" w:rsidRPr="00D40AE7" w:rsidRDefault="00D40AE7" w:rsidP="003D3072">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lastRenderedPageBreak/>
        <w:t xml:space="preserve">3. </w:t>
      </w:r>
      <w:r w:rsidRPr="00D40AE7">
        <w:rPr>
          <w:rFonts w:ascii="Times New Roman" w:eastAsia="Times New Roman" w:hAnsi="Times New Roman" w:cs="Times New Roman"/>
          <w:b/>
          <w:bCs/>
          <w:kern w:val="0"/>
          <w:sz w:val="24"/>
          <w:szCs w:val="24"/>
          <w:lang w:eastAsia="tr-TR"/>
          <w14:ligatures w14:val="none"/>
        </w:rPr>
        <w:t>Liskov Substitution Principle (LSP)</w:t>
      </w:r>
    </w:p>
    <w:p w:rsidR="003D3072" w:rsidRPr="003D3072" w:rsidRDefault="00D40AE7" w:rsidP="003D30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0AE7">
        <w:rPr>
          <w:rFonts w:ascii="Times New Roman" w:eastAsia="Times New Roman" w:hAnsi="Times New Roman" w:cs="Times New Roman"/>
          <w:kern w:val="0"/>
          <w:sz w:val="24"/>
          <w:szCs w:val="24"/>
          <w:lang w:eastAsia="tr-TR"/>
          <w14:ligatures w14:val="none"/>
        </w:rPr>
        <w:t>Liskov Yerine Geçme Prensibi, türetilmiş sınıfların, temel sınıfların yerine kullanılabilmesi gerektiğini belirtir. Bu prensip, alt sınıfların, üst sınıfların yerine geçecek şekilde tasarlanmasını ve bu şekilde kullanılabilmesini sağlar.</w:t>
      </w:r>
    </w:p>
    <w:p w:rsidR="00AD445C" w:rsidRDefault="00FB282F">
      <w:r w:rsidRPr="00FB282F">
        <w:drawing>
          <wp:inline distT="0" distB="0" distL="0" distR="0" wp14:anchorId="3963A6EF" wp14:editId="7AC2B511">
            <wp:extent cx="4727615" cy="3664527"/>
            <wp:effectExtent l="0" t="0" r="0" b="0"/>
            <wp:docPr id="666872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7255" name=""/>
                    <pic:cNvPicPr/>
                  </pic:nvPicPr>
                  <pic:blipFill>
                    <a:blip r:embed="rId8"/>
                    <a:stretch>
                      <a:fillRect/>
                    </a:stretch>
                  </pic:blipFill>
                  <pic:spPr>
                    <a:xfrm>
                      <a:off x="0" y="0"/>
                      <a:ext cx="4743408" cy="3676769"/>
                    </a:xfrm>
                    <a:prstGeom prst="rect">
                      <a:avLst/>
                    </a:prstGeom>
                  </pic:spPr>
                </pic:pic>
              </a:graphicData>
            </a:graphic>
          </wp:inline>
        </w:drawing>
      </w:r>
    </w:p>
    <w:p w:rsidR="00FB282F" w:rsidRDefault="00FB282F"/>
    <w:p w:rsidR="00FB282F" w:rsidRDefault="00FB282F">
      <w:r w:rsidRPr="00FB282F">
        <w:drawing>
          <wp:inline distT="0" distB="0" distL="0" distR="0" wp14:anchorId="4AFDDD37" wp14:editId="443C8424">
            <wp:extent cx="4743999" cy="3657600"/>
            <wp:effectExtent l="0" t="0" r="0" b="0"/>
            <wp:docPr id="3485383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38319" name=""/>
                    <pic:cNvPicPr/>
                  </pic:nvPicPr>
                  <pic:blipFill>
                    <a:blip r:embed="rId9"/>
                    <a:stretch>
                      <a:fillRect/>
                    </a:stretch>
                  </pic:blipFill>
                  <pic:spPr>
                    <a:xfrm>
                      <a:off x="0" y="0"/>
                      <a:ext cx="4782329" cy="3687153"/>
                    </a:xfrm>
                    <a:prstGeom prst="rect">
                      <a:avLst/>
                    </a:prstGeom>
                  </pic:spPr>
                </pic:pic>
              </a:graphicData>
            </a:graphic>
          </wp:inline>
        </w:drawing>
      </w:r>
    </w:p>
    <w:p w:rsidR="00E227CF" w:rsidRPr="00FB282F" w:rsidRDefault="00E227CF">
      <w:r>
        <w:rPr>
          <w:b/>
          <w:bCs/>
        </w:rPr>
        <w:lastRenderedPageBreak/>
        <w:t xml:space="preserve">4. </w:t>
      </w:r>
      <w:r w:rsidRPr="00E227CF">
        <w:rPr>
          <w:b/>
          <w:bCs/>
        </w:rPr>
        <w:t>Interface Segregation Principle (ISP)</w:t>
      </w:r>
    </w:p>
    <w:p w:rsidR="00E227CF" w:rsidRDefault="00E227CF">
      <w:r w:rsidRPr="00E227CF">
        <w:t>Arayüz Ayırma Prensibi, bir sınıfın, kullanmadığı metotları içeren arayüzleri implemente etmemesi gerektiğini belirtir. Bu prensip, büyük ve genel arayüzler yerine, daha küçük ve spesifik arayüzlerin kullanılmasını savunur.</w:t>
      </w:r>
    </w:p>
    <w:p w:rsidR="002C050C" w:rsidRDefault="002C050C" w:rsidP="00E227CF">
      <w:r w:rsidRPr="002C050C">
        <w:drawing>
          <wp:inline distT="0" distB="0" distL="0" distR="0" wp14:anchorId="345D0F26" wp14:editId="77F6BAE1">
            <wp:extent cx="5419725" cy="7707086"/>
            <wp:effectExtent l="0" t="0" r="0" b="8255"/>
            <wp:docPr id="268636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3676" name=""/>
                    <pic:cNvPicPr/>
                  </pic:nvPicPr>
                  <pic:blipFill>
                    <a:blip r:embed="rId10"/>
                    <a:stretch>
                      <a:fillRect/>
                    </a:stretch>
                  </pic:blipFill>
                  <pic:spPr>
                    <a:xfrm>
                      <a:off x="0" y="0"/>
                      <a:ext cx="5421791" cy="7710024"/>
                    </a:xfrm>
                    <a:prstGeom prst="rect">
                      <a:avLst/>
                    </a:prstGeom>
                  </pic:spPr>
                </pic:pic>
              </a:graphicData>
            </a:graphic>
          </wp:inline>
        </w:drawing>
      </w:r>
    </w:p>
    <w:p w:rsidR="00E227CF" w:rsidRPr="002C050C" w:rsidRDefault="00E227CF" w:rsidP="00E227CF">
      <w:r>
        <w:lastRenderedPageBreak/>
        <w:t xml:space="preserve">5. </w:t>
      </w:r>
      <w:r w:rsidRPr="00E227CF">
        <w:rPr>
          <w:b/>
          <w:bCs/>
        </w:rPr>
        <w:t>Dependency Inversion Principle (DIP)</w:t>
      </w:r>
    </w:p>
    <w:p w:rsidR="00E227CF" w:rsidRDefault="00E227CF" w:rsidP="00E227CF">
      <w:r w:rsidRPr="00E227CF">
        <w:t>Bağımlılıkların Tersine Çevrilmesi Prensibi, üst seviye modüllerin, alt seviye modüllere bağımlı olmaması gerektiğini belirtir. Bunun yerine, her iki tür modül de soyutlamalara bağımlı olmalıdır. Bu prensip, bağımlılıkların daha esnek ve sürdürülebilir olmasını sağlar.</w:t>
      </w:r>
    </w:p>
    <w:p w:rsidR="00E227CF" w:rsidRPr="00E227CF" w:rsidRDefault="00C17974" w:rsidP="00E227CF">
      <w:r w:rsidRPr="00C17974">
        <w:drawing>
          <wp:inline distT="0" distB="0" distL="0" distR="0" wp14:anchorId="0D19EA3E" wp14:editId="594E557B">
            <wp:extent cx="5760720" cy="7158990"/>
            <wp:effectExtent l="0" t="0" r="0" b="3810"/>
            <wp:docPr id="12429994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99409" name=""/>
                    <pic:cNvPicPr/>
                  </pic:nvPicPr>
                  <pic:blipFill>
                    <a:blip r:embed="rId11"/>
                    <a:stretch>
                      <a:fillRect/>
                    </a:stretch>
                  </pic:blipFill>
                  <pic:spPr>
                    <a:xfrm>
                      <a:off x="0" y="0"/>
                      <a:ext cx="5760720" cy="7158990"/>
                    </a:xfrm>
                    <a:prstGeom prst="rect">
                      <a:avLst/>
                    </a:prstGeom>
                  </pic:spPr>
                </pic:pic>
              </a:graphicData>
            </a:graphic>
          </wp:inline>
        </w:drawing>
      </w:r>
    </w:p>
    <w:p w:rsidR="00E227CF" w:rsidRDefault="00E227CF"/>
    <w:sectPr w:rsidR="00E227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5A75"/>
    <w:multiLevelType w:val="multilevel"/>
    <w:tmpl w:val="E630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C5922"/>
    <w:multiLevelType w:val="multilevel"/>
    <w:tmpl w:val="7F9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607B8"/>
    <w:multiLevelType w:val="multilevel"/>
    <w:tmpl w:val="87E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52529"/>
    <w:multiLevelType w:val="multilevel"/>
    <w:tmpl w:val="867C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6705AD"/>
    <w:multiLevelType w:val="multilevel"/>
    <w:tmpl w:val="F1B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115312">
    <w:abstractNumId w:val="2"/>
  </w:num>
  <w:num w:numId="2" w16cid:durableId="754858774">
    <w:abstractNumId w:val="0"/>
  </w:num>
  <w:num w:numId="3" w16cid:durableId="1603607765">
    <w:abstractNumId w:val="3"/>
  </w:num>
  <w:num w:numId="4" w16cid:durableId="1728995276">
    <w:abstractNumId w:val="4"/>
  </w:num>
  <w:num w:numId="5" w16cid:durableId="1242181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72"/>
    <w:rsid w:val="00014A2B"/>
    <w:rsid w:val="00150EE9"/>
    <w:rsid w:val="00160FBA"/>
    <w:rsid w:val="002C050C"/>
    <w:rsid w:val="002C0EA2"/>
    <w:rsid w:val="003D3072"/>
    <w:rsid w:val="0047196B"/>
    <w:rsid w:val="006555AB"/>
    <w:rsid w:val="009A725C"/>
    <w:rsid w:val="00AD445C"/>
    <w:rsid w:val="00C17974"/>
    <w:rsid w:val="00D40AE7"/>
    <w:rsid w:val="00E227CF"/>
    <w:rsid w:val="00FB28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F678"/>
  <w15:chartTrackingRefBased/>
  <w15:docId w15:val="{C8AB26F9-5C12-4235-8F64-E967BBE1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D3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D3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3D307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D307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D307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D307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D307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D307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D307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307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D307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3D307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D307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D307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D307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D307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D307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D3072"/>
    <w:rPr>
      <w:rFonts w:eastAsiaTheme="majorEastAsia" w:cstheme="majorBidi"/>
      <w:color w:val="272727" w:themeColor="text1" w:themeTint="D8"/>
    </w:rPr>
  </w:style>
  <w:style w:type="paragraph" w:styleId="KonuBal">
    <w:name w:val="Title"/>
    <w:basedOn w:val="Normal"/>
    <w:next w:val="Normal"/>
    <w:link w:val="KonuBalChar"/>
    <w:uiPriority w:val="10"/>
    <w:qFormat/>
    <w:rsid w:val="003D3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D307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D307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D307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D307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D3072"/>
    <w:rPr>
      <w:i/>
      <w:iCs/>
      <w:color w:val="404040" w:themeColor="text1" w:themeTint="BF"/>
    </w:rPr>
  </w:style>
  <w:style w:type="paragraph" w:styleId="ListeParagraf">
    <w:name w:val="List Paragraph"/>
    <w:basedOn w:val="Normal"/>
    <w:uiPriority w:val="34"/>
    <w:qFormat/>
    <w:rsid w:val="003D3072"/>
    <w:pPr>
      <w:ind w:left="720"/>
      <w:contextualSpacing/>
    </w:pPr>
  </w:style>
  <w:style w:type="character" w:styleId="GlVurgulama">
    <w:name w:val="Intense Emphasis"/>
    <w:basedOn w:val="VarsaylanParagrafYazTipi"/>
    <w:uiPriority w:val="21"/>
    <w:qFormat/>
    <w:rsid w:val="003D3072"/>
    <w:rPr>
      <w:i/>
      <w:iCs/>
      <w:color w:val="0F4761" w:themeColor="accent1" w:themeShade="BF"/>
    </w:rPr>
  </w:style>
  <w:style w:type="paragraph" w:styleId="GlAlnt">
    <w:name w:val="Intense Quote"/>
    <w:basedOn w:val="Normal"/>
    <w:next w:val="Normal"/>
    <w:link w:val="GlAlntChar"/>
    <w:uiPriority w:val="30"/>
    <w:qFormat/>
    <w:rsid w:val="003D3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D3072"/>
    <w:rPr>
      <w:i/>
      <w:iCs/>
      <w:color w:val="0F4761" w:themeColor="accent1" w:themeShade="BF"/>
    </w:rPr>
  </w:style>
  <w:style w:type="character" w:styleId="GlBavuru">
    <w:name w:val="Intense Reference"/>
    <w:basedOn w:val="VarsaylanParagrafYazTipi"/>
    <w:uiPriority w:val="32"/>
    <w:qFormat/>
    <w:rsid w:val="003D3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613</Words>
  <Characters>3495</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 sayit</dc:creator>
  <cp:keywords/>
  <dc:description/>
  <cp:lastModifiedBy>yasar sayit</cp:lastModifiedBy>
  <cp:revision>3</cp:revision>
  <dcterms:created xsi:type="dcterms:W3CDTF">2025-07-23T18:17:00Z</dcterms:created>
  <dcterms:modified xsi:type="dcterms:W3CDTF">2025-07-28T20:58:00Z</dcterms:modified>
</cp:coreProperties>
</file>