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牛顿第二定律数字教材导入示例</w:t>
      </w:r>
    </w:p>
    <w:p>
      <w:r>
        <w:t xml:space="preserve">这是一段包含 </w:t>
      </w:r>
      <w:r>
        <w:rPr>
          <w:b/>
        </w:rPr>
        <w:t>加粗</w:t>
      </w:r>
      <w:r>
        <w:t>、</w:t>
      </w:r>
      <w:r>
        <w:rPr>
          <w:i/>
        </w:rPr>
        <w:t>斜体</w:t>
      </w:r>
      <w:r>
        <w:t>、</w:t>
      </w:r>
      <w:r>
        <w:rPr>
          <w:u w:val="single"/>
        </w:rPr>
        <w:t>下划线</w:t>
      </w:r>
      <w:r>
        <w:rPr>
          <w:color w:val="234EA5"/>
        </w:rPr>
        <w:t xml:space="preserve"> 和彩色文字的正文。</w:t>
      </w:r>
    </w:p>
    <w:p>
      <w:pPr>
        <w:pStyle w:val="Heading2"/>
      </w:pPr>
      <w:r>
        <w:t>实验目的</w:t>
      </w:r>
    </w:p>
    <w:p>
      <w:pPr>
        <w:pStyle w:val="ListBullet"/>
      </w:pPr>
      <w:r>
        <w:t>理解 F=ma 的物理意义</w:t>
      </w:r>
    </w:p>
    <w:p>
      <w:pPr>
        <w:pStyle w:val="ListBullet"/>
      </w:pPr>
      <w:r>
        <w:t>通过改变力和质量观察加速度</w:t>
      </w:r>
    </w:p>
    <w:p>
      <w:pPr>
        <w:pStyle w:val="ListBullet"/>
      </w:pPr>
      <w:r>
        <w:t>比较实验数据与理论关系</w:t>
      </w:r>
    </w:p>
    <w:p>
      <w:pPr>
        <w:pStyle w:val="Heading2"/>
      </w:pPr>
      <w:r>
        <w:t>受力示意图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93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ce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小车受力示意图</w:t>
      </w:r>
    </w:p>
    <w:p>
      <w:pPr>
        <w:pStyle w:val="Heading2"/>
      </w:pPr>
      <w:r>
        <w:t>实验数据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F/N</w:t>
            </w:r>
          </w:p>
        </w:tc>
        <w:tc>
          <w:tcPr>
            <w:tcW w:type="dxa" w:w="2160"/>
          </w:tcPr>
          <w:p>
            <w:r>
              <w:t>m/kg</w:t>
            </w:r>
          </w:p>
        </w:tc>
        <w:tc>
          <w:tcPr>
            <w:tcW w:type="dxa" w:w="2160"/>
          </w:tcPr>
          <w:p>
            <w:r>
              <w:t>a/(m·s⁻²)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</w:tbl>
    <w:p>
      <w:pPr>
        <w:pStyle w:val="Heading2"/>
      </w:pPr>
      <w:r>
        <w:t>结论</w:t>
      </w:r>
    </w:p>
    <w:p>
      <w:r>
        <w:t>在质量不变时，加速度与合力成正比；在合力不变时，加速度与质量成反比。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