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515" w:rsidRDefault="005916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50515" w:rsidRDefault="005916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C50515" w:rsidRDefault="00C5051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50515">
        <w:tc>
          <w:tcPr>
            <w:tcW w:w="4508" w:type="dxa"/>
          </w:tcPr>
          <w:p w:rsidR="00C50515" w:rsidRDefault="005916BA">
            <w:r>
              <w:t>Date</w:t>
            </w:r>
          </w:p>
        </w:tc>
        <w:tc>
          <w:tcPr>
            <w:tcW w:w="4508" w:type="dxa"/>
          </w:tcPr>
          <w:p w:rsidR="00C50515" w:rsidRDefault="005916BA">
            <w:r>
              <w:t>31 January 202</w:t>
            </w:r>
            <w:r w:rsidR="002F37C4">
              <w:t>6</w:t>
            </w:r>
          </w:p>
        </w:tc>
      </w:tr>
      <w:tr w:rsidR="00C50515">
        <w:tc>
          <w:tcPr>
            <w:tcW w:w="4508" w:type="dxa"/>
          </w:tcPr>
          <w:p w:rsidR="00C50515" w:rsidRDefault="005916BA">
            <w:r>
              <w:t>Team ID</w:t>
            </w:r>
          </w:p>
        </w:tc>
        <w:tc>
          <w:tcPr>
            <w:tcW w:w="4508" w:type="dxa"/>
          </w:tcPr>
          <w:p w:rsidR="00C50515" w:rsidRDefault="002F37C4">
            <w:r w:rsidRPr="002F37C4">
              <w:t>LTVIP2026TMIDS24929</w:t>
            </w:r>
          </w:p>
        </w:tc>
      </w:tr>
      <w:tr w:rsidR="00C50515">
        <w:tc>
          <w:tcPr>
            <w:tcW w:w="4508" w:type="dxa"/>
          </w:tcPr>
          <w:p w:rsidR="00C50515" w:rsidRDefault="005916BA">
            <w:r>
              <w:t>Project Name</w:t>
            </w:r>
          </w:p>
        </w:tc>
        <w:tc>
          <w:tcPr>
            <w:tcW w:w="4508" w:type="dxa"/>
          </w:tcPr>
          <w:p w:rsidR="00C50515" w:rsidRDefault="003E79E8">
            <w:r>
              <w:t>E</w:t>
            </w:r>
            <w:r w:rsidR="00F9152D">
              <w:t xml:space="preserve">mpowering </w:t>
            </w:r>
            <w:proofErr w:type="spellStart"/>
            <w:r w:rsidR="00F9152D">
              <w:t>india</w:t>
            </w:r>
            <w:proofErr w:type="spellEnd"/>
            <w:r w:rsidR="00F9152D">
              <w:t>: A</w:t>
            </w:r>
            <w:r w:rsidRPr="003E79E8">
              <w:t>nalysing the evolution of union budget allocations for sustainable growth</w:t>
            </w:r>
          </w:p>
        </w:tc>
      </w:tr>
      <w:tr w:rsidR="00C50515">
        <w:tc>
          <w:tcPr>
            <w:tcW w:w="4508" w:type="dxa"/>
          </w:tcPr>
          <w:p w:rsidR="00C50515" w:rsidRDefault="005916BA">
            <w:r>
              <w:t>Maximum Marks</w:t>
            </w:r>
          </w:p>
        </w:tc>
        <w:tc>
          <w:tcPr>
            <w:tcW w:w="4508" w:type="dxa"/>
          </w:tcPr>
          <w:p w:rsidR="00C50515" w:rsidRDefault="005916BA">
            <w:r>
              <w:t>4 Marks</w:t>
            </w:r>
          </w:p>
        </w:tc>
      </w:tr>
    </w:tbl>
    <w:p w:rsidR="00C50515" w:rsidRDefault="00C50515">
      <w:pPr>
        <w:rPr>
          <w:b/>
          <w:sz w:val="24"/>
          <w:szCs w:val="24"/>
        </w:rPr>
      </w:pPr>
    </w:p>
    <w:p w:rsidR="00C50515" w:rsidRDefault="005916BA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80649B" w:rsidRPr="0080649B" w:rsidRDefault="0080649B" w:rsidP="008064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</w:rPr>
      </w:pPr>
      <w:r w:rsidRPr="0080649B">
        <w:rPr>
          <w:color w:val="000000"/>
          <w:sz w:val="24"/>
          <w:szCs w:val="24"/>
        </w:rPr>
        <w:t xml:space="preserve">The brainstorming session for our project </w:t>
      </w:r>
      <w:r w:rsidRPr="0080649B">
        <w:rPr>
          <w:i/>
          <w:iCs/>
          <w:color w:val="000000"/>
          <w:sz w:val="24"/>
          <w:szCs w:val="24"/>
        </w:rPr>
        <w:t>“Empowering India: Analysis of Union Budget Allocations (2021–2024)”</w:t>
      </w:r>
      <w:r w:rsidRPr="0080649B">
        <w:rPr>
          <w:color w:val="000000"/>
          <w:sz w:val="24"/>
          <w:szCs w:val="24"/>
        </w:rPr>
        <w:t xml:space="preserve"> was conducted to create a structured and collaborative environment where all team members could contribute ideas for analyzing government budget data and transforming it into meaningful business insights</w:t>
      </w:r>
      <w:r w:rsidRPr="0080649B">
        <w:rPr>
          <w:color w:val="000000"/>
        </w:rPr>
        <w:t>.</w:t>
      </w:r>
    </w:p>
    <w:p w:rsidR="0080649B" w:rsidRPr="0080649B" w:rsidRDefault="0080649B" w:rsidP="008064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 xml:space="preserve">This session encouraged open discussion, creative thinking, and analytical exploration focused on Revenue </w:t>
      </w:r>
      <w:proofErr w:type="spellStart"/>
      <w:r w:rsidRPr="0080649B">
        <w:rPr>
          <w:color w:val="000000"/>
          <w:sz w:val="24"/>
          <w:szCs w:val="24"/>
        </w:rPr>
        <w:t>vs</w:t>
      </w:r>
      <w:proofErr w:type="spellEnd"/>
      <w:r w:rsidRPr="0080649B">
        <w:rPr>
          <w:color w:val="000000"/>
          <w:sz w:val="24"/>
          <w:szCs w:val="24"/>
        </w:rPr>
        <w:t xml:space="preserve"> Capital expenditure trends, ministry-wise allocations, scheme-wise funding, and sector-specific insights for Renewable Energy, Electric Vehicles, and Healthcare industries.</w:t>
      </w:r>
    </w:p>
    <w:p w:rsidR="0080649B" w:rsidRPr="0080649B" w:rsidRDefault="0080649B" w:rsidP="008064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 xml:space="preserve">Instead of judging ideas immediately, we focused on generating a high volume of analytical and visualization ideas. All members actively participated by suggesting dashboard concepts, SQL queries, calculated fields, visualization types, and web integration </w:t>
      </w:r>
      <w:proofErr w:type="gramStart"/>
      <w:r w:rsidRPr="0080649B">
        <w:rPr>
          <w:color w:val="000000"/>
          <w:sz w:val="24"/>
          <w:szCs w:val="24"/>
        </w:rPr>
        <w:t>approaches</w:t>
      </w:r>
      <w:proofErr w:type="gramEnd"/>
      <w:r w:rsidRPr="0080649B">
        <w:rPr>
          <w:color w:val="000000"/>
          <w:sz w:val="24"/>
          <w:szCs w:val="24"/>
        </w:rPr>
        <w:t>. Each idea was discussed, refined, and grouped based on feasibility and impact.</w:t>
      </w:r>
    </w:p>
    <w:p w:rsidR="0080649B" w:rsidRPr="0080649B" w:rsidRDefault="0080649B" w:rsidP="008064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>Through this structured ideation process, we were able to:</w:t>
      </w:r>
    </w:p>
    <w:p w:rsidR="0080649B" w:rsidRPr="0080649B" w:rsidRDefault="0080649B" w:rsidP="008064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>Identify key analytical areas such as Top 5 Ministries and Schemes</w:t>
      </w:r>
    </w:p>
    <w:p w:rsidR="0080649B" w:rsidRPr="0080649B" w:rsidRDefault="0080649B" w:rsidP="008064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>Explore category-wise and department-wise budget comparisons</w:t>
      </w:r>
    </w:p>
    <w:p w:rsidR="0080649B" w:rsidRPr="0080649B" w:rsidRDefault="0080649B" w:rsidP="008064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>Plan interactive Tableau dashboards and story presentation</w:t>
      </w:r>
    </w:p>
    <w:p w:rsidR="0080649B" w:rsidRPr="0080649B" w:rsidRDefault="0080649B" w:rsidP="008064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 xml:space="preserve">Decide on </w:t>
      </w:r>
      <w:proofErr w:type="spellStart"/>
      <w:r w:rsidRPr="0080649B">
        <w:rPr>
          <w:color w:val="000000"/>
          <w:sz w:val="24"/>
          <w:szCs w:val="24"/>
        </w:rPr>
        <w:t>MySQL</w:t>
      </w:r>
      <w:proofErr w:type="spellEnd"/>
      <w:r w:rsidRPr="0080649B">
        <w:rPr>
          <w:color w:val="000000"/>
          <w:sz w:val="24"/>
          <w:szCs w:val="24"/>
        </w:rPr>
        <w:t xml:space="preserve"> data storage and Flask web integration</w:t>
      </w:r>
    </w:p>
    <w:p w:rsidR="0080649B" w:rsidRPr="0080649B" w:rsidRDefault="0080649B" w:rsidP="008064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 xml:space="preserve">Prioritize ideas using an Importance </w:t>
      </w:r>
      <w:proofErr w:type="spellStart"/>
      <w:r w:rsidRPr="0080649B">
        <w:rPr>
          <w:color w:val="000000"/>
          <w:sz w:val="24"/>
          <w:szCs w:val="24"/>
        </w:rPr>
        <w:t>vs</w:t>
      </w:r>
      <w:proofErr w:type="spellEnd"/>
      <w:r w:rsidRPr="0080649B">
        <w:rPr>
          <w:color w:val="000000"/>
          <w:sz w:val="24"/>
          <w:szCs w:val="24"/>
        </w:rPr>
        <w:t xml:space="preserve"> Feasibility matrix</w:t>
      </w:r>
    </w:p>
    <w:p w:rsidR="0080649B" w:rsidRPr="0080649B" w:rsidRDefault="0080649B" w:rsidP="008064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>This brainstorming and prioritization approach helped us clearly define our project direction and select the most impactful and feasible solution — building an interactive data-driven dashboard that supports strategic decision-making using Union Budget data.</w:t>
      </w:r>
    </w:p>
    <w:p w:rsidR="0080649B" w:rsidRPr="0080649B" w:rsidRDefault="0080649B" w:rsidP="008064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0649B">
        <w:rPr>
          <w:color w:val="000000"/>
          <w:sz w:val="24"/>
          <w:szCs w:val="24"/>
        </w:rPr>
        <w:t>This template guided our team in collaborating effectively, organizing ideas systematically, and converting raw concepts into a structured project implementation plan.</w:t>
      </w:r>
    </w:p>
    <w:p w:rsidR="00C50515" w:rsidRDefault="00C50515" w:rsidP="008064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:rsidR="00C50515" w:rsidRDefault="005916BA"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80649B" w:rsidRDefault="0080649B"/>
    <w:p w:rsidR="0080649B" w:rsidRDefault="0080649B"/>
    <w:p w:rsidR="0080649B" w:rsidRDefault="0080649B"/>
    <w:p w:rsidR="0080649B" w:rsidRDefault="0080649B">
      <w:pPr>
        <w:rPr>
          <w:color w:val="0563C1"/>
          <w:u w:val="single"/>
        </w:rPr>
      </w:pPr>
    </w:p>
    <w:p w:rsidR="00C50515" w:rsidRDefault="0080649B"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-243840</wp:posOffset>
            </wp:positionH>
            <wp:positionV relativeFrom="paragraph">
              <wp:posOffset>635</wp:posOffset>
            </wp:positionV>
            <wp:extent cx="6339840" cy="5966460"/>
            <wp:effectExtent l="0" t="0" r="3810" b="0"/>
            <wp:wrapNone/>
            <wp:docPr id="518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50515" w:rsidRDefault="00C50515"/>
    <w:p w:rsidR="00C50515" w:rsidRDefault="00C50515"/>
    <w:p w:rsidR="00C50515" w:rsidRDefault="00C50515"/>
    <w:p w:rsidR="00C50515" w:rsidRDefault="00C50515"/>
    <w:p w:rsidR="00C50515" w:rsidRDefault="00C50515"/>
    <w:p w:rsidR="00C50515" w:rsidRDefault="0080649B">
      <w:pPr>
        <w:rPr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814060" cy="8721090"/>
            <wp:effectExtent l="0" t="0" r="0" b="3810"/>
            <wp:docPr id="1324113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872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0515" w:rsidSect="003218B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676F10"/>
    <w:multiLevelType w:val="multilevel"/>
    <w:tmpl w:val="2A2E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0515"/>
    <w:rsid w:val="000452D9"/>
    <w:rsid w:val="002F37C4"/>
    <w:rsid w:val="003218B6"/>
    <w:rsid w:val="003E79E8"/>
    <w:rsid w:val="00573E29"/>
    <w:rsid w:val="005916BA"/>
    <w:rsid w:val="0080649B"/>
    <w:rsid w:val="00C50515"/>
    <w:rsid w:val="00F91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8B6"/>
  </w:style>
  <w:style w:type="paragraph" w:styleId="Heading1">
    <w:name w:val="heading 1"/>
    <w:basedOn w:val="Normal"/>
    <w:next w:val="Normal"/>
    <w:uiPriority w:val="9"/>
    <w:qFormat/>
    <w:rsid w:val="003218B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218B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218B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218B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218B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218B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218B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3218B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218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kotte</cp:lastModifiedBy>
  <cp:revision>3</cp:revision>
  <dcterms:created xsi:type="dcterms:W3CDTF">2026-02-17T14:13:00Z</dcterms:created>
  <dcterms:modified xsi:type="dcterms:W3CDTF">2026-02-17T14:19:00Z</dcterms:modified>
</cp:coreProperties>
</file>