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6E6" w:rsidRDefault="001761AE">
      <w:r>
        <w:t>MVC</w:t>
      </w:r>
    </w:p>
    <w:p w:rsidR="001761AE" w:rsidRDefault="005A2A59">
      <w:r>
        <w:t xml:space="preserve">We will describe our design based on MVC mode, </w:t>
      </w:r>
      <w:r w:rsidRPr="001761AE">
        <w:t>the model, the view, and the controller.</w:t>
      </w:r>
      <w:r>
        <w:t xml:space="preserve"> </w:t>
      </w:r>
      <w:r w:rsidR="001761AE" w:rsidRPr="001761AE">
        <w:t xml:space="preserve">Each of these components are built to handle specific development aspects of </w:t>
      </w:r>
      <w:r>
        <w:t>our design</w:t>
      </w:r>
      <w:r w:rsidR="001761AE" w:rsidRPr="001761AE">
        <w:t>.</w:t>
      </w:r>
      <w:r w:rsidR="001761AE">
        <w:t xml:space="preserve"> [1] </w:t>
      </w:r>
    </w:p>
    <w:p w:rsidR="00762DCE" w:rsidRDefault="00762DCE" w:rsidP="005A2A59">
      <w:pPr>
        <w:pStyle w:val="a4"/>
        <w:numPr>
          <w:ilvl w:val="0"/>
          <w:numId w:val="1"/>
        </w:numPr>
      </w:pPr>
      <w:r>
        <w:t>Model</w:t>
      </w:r>
      <w:r w:rsidR="005A2A59">
        <w:t>/Controller</w:t>
      </w:r>
    </w:p>
    <w:p w:rsidR="00093A26" w:rsidRDefault="005A2A59" w:rsidP="005A2A59">
      <w:pPr>
        <w:ind w:left="360"/>
      </w:pPr>
      <w:r>
        <w:t>The Model component corresponds to all the data-related logic. In our design, we choose MySQL, the language that</w:t>
      </w:r>
      <w:r w:rsidR="00093A26">
        <w:t xml:space="preserve"> we access the database is PHP. </w:t>
      </w:r>
      <w:r w:rsidR="0033578B">
        <w:t xml:space="preserve">For PHP, it based on PDO. </w:t>
      </w:r>
      <w:r w:rsidR="00093A26">
        <w:t xml:space="preserve">Controllers act as an interface between Model and View, manipulate data using the Model component and interact with the Views to render the final output. </w:t>
      </w:r>
      <w:r w:rsidR="00093A26">
        <w:rPr>
          <w:rFonts w:hint="eastAsia"/>
        </w:rPr>
        <w:t xml:space="preserve">In our design, we will create a folder named </w:t>
      </w:r>
      <w:r w:rsidR="00093A26">
        <w:t>“</w:t>
      </w:r>
      <w:r w:rsidR="00093A26">
        <w:rPr>
          <w:rFonts w:hint="eastAsia"/>
        </w:rPr>
        <w:t>command</w:t>
      </w:r>
      <w:r w:rsidR="00093A26">
        <w:t>” to perform the command from the user by View components.</w:t>
      </w:r>
    </w:p>
    <w:p w:rsidR="00093A26" w:rsidRDefault="00093A26" w:rsidP="005A2A59">
      <w:pPr>
        <w:ind w:left="360"/>
      </w:pPr>
      <w:r>
        <w:t>Based on our design, because we want to make the architecture not too difficult and also only using MySQL database, we combine Model and Controller aspects into one. In “</w:t>
      </w:r>
      <w:r>
        <w:rPr>
          <w:rFonts w:hint="eastAsia"/>
        </w:rPr>
        <w:t>command</w:t>
      </w:r>
      <w:r>
        <w:t>” folder, it waits for View’s request by Html Get/Post methods</w:t>
      </w:r>
      <w:r w:rsidR="0033578B">
        <w:t xml:space="preserve"> and using PHP to access database.</w:t>
      </w:r>
    </w:p>
    <w:p w:rsidR="0033578B" w:rsidRDefault="0033578B" w:rsidP="0018457F">
      <w:pPr>
        <w:ind w:left="360"/>
      </w:pPr>
      <w:r>
        <w:t xml:space="preserve">Besides, for Controllers, there are two aspects: updates and notifies. In our design, we also separate them as far as possible. </w:t>
      </w:r>
      <w:r w:rsidR="0018457F">
        <w:t>For updates, we have a file named “</w:t>
      </w:r>
      <w:proofErr w:type="spellStart"/>
      <w:r w:rsidR="0018457F" w:rsidRPr="0018457F">
        <w:t>command.php</w:t>
      </w:r>
      <w:proofErr w:type="spellEnd"/>
      <w:r w:rsidR="0018457F">
        <w:t>”; for notifies, a file named “</w:t>
      </w:r>
      <w:proofErr w:type="spellStart"/>
      <w:r w:rsidR="0018457F" w:rsidRPr="0018457F">
        <w:t>getReference.php</w:t>
      </w:r>
      <w:proofErr w:type="spellEnd"/>
      <w:r w:rsidR="0018457F">
        <w:t>” will engage. But some files, we merge two aspects into one file, that is because we focus on its meaning. For example, a function provides a service to present all names of library which are related to user, and then user can choose the needed library for further operation. (which is included in “</w:t>
      </w:r>
      <w:proofErr w:type="spellStart"/>
      <w:r w:rsidR="0018457F" w:rsidRPr="0018457F">
        <w:t>searchLibrary.php</w:t>
      </w:r>
      <w:proofErr w:type="spellEnd"/>
      <w:r w:rsidR="0018457F">
        <w:t>”)</w:t>
      </w:r>
    </w:p>
    <w:p w:rsidR="00762DCE" w:rsidRDefault="00762DCE" w:rsidP="0018457F">
      <w:pPr>
        <w:pStyle w:val="a4"/>
        <w:numPr>
          <w:ilvl w:val="0"/>
          <w:numId w:val="1"/>
        </w:numPr>
      </w:pPr>
      <w:r>
        <w:t>View</w:t>
      </w:r>
    </w:p>
    <w:p w:rsidR="00762DCE" w:rsidRDefault="00762DCE" w:rsidP="00DB5D82">
      <w:pPr>
        <w:ind w:left="360"/>
      </w:pPr>
      <w:r>
        <w:t>The View component is used for all the UI logic of the application</w:t>
      </w:r>
      <w:r w:rsidR="0018457F">
        <w:t xml:space="preserve"> [1]</w:t>
      </w:r>
      <w:r>
        <w:t>.</w:t>
      </w:r>
      <w:r w:rsidR="00DB5D82">
        <w:t xml:space="preserve"> In our design, we have several files to do this part, for instance “</w:t>
      </w:r>
      <w:proofErr w:type="spellStart"/>
      <w:r w:rsidR="00DB5D82">
        <w:t>Openlibrary.php</w:t>
      </w:r>
      <w:proofErr w:type="spellEnd"/>
      <w:r w:rsidR="00DB5D82">
        <w:t xml:space="preserve">”, shows the content for user. It involves Html and PHP languages, and also for the stylish, CSS language, and for the front-end language, </w:t>
      </w:r>
      <w:proofErr w:type="spellStart"/>
      <w:r w:rsidR="00DB5D82">
        <w:t>Javascript</w:t>
      </w:r>
      <w:proofErr w:type="spellEnd"/>
      <w:r w:rsidR="00DB5D82">
        <w:t>.</w:t>
      </w:r>
    </w:p>
    <w:p w:rsidR="00DB5D82" w:rsidRDefault="00DB5D82" w:rsidP="00DB5D82"/>
    <w:p w:rsidR="00DB5D82" w:rsidRDefault="00DF1900" w:rsidP="00DB5D82">
      <w:r>
        <w:t>Security</w:t>
      </w:r>
      <w:r w:rsidR="002C19D1">
        <w:t xml:space="preserve"> for the database setting</w:t>
      </w:r>
    </w:p>
    <w:p w:rsidR="002C19D1" w:rsidRDefault="002C19D1" w:rsidP="00DB5D82">
      <w:r>
        <w:t xml:space="preserve">According the security issue, we separate our code base into two parts, one is “Connections”, it includes the database setting; the other is our website code. By this separation, anyone can not access directly by </w:t>
      </w:r>
      <w:proofErr w:type="spellStart"/>
      <w:r>
        <w:t>url</w:t>
      </w:r>
      <w:proofErr w:type="spellEnd"/>
      <w:r>
        <w:t>.</w:t>
      </w:r>
    </w:p>
    <w:p w:rsidR="00DF1900" w:rsidRDefault="00DF1900" w:rsidP="00DB5D82"/>
    <w:p w:rsidR="00DF1900" w:rsidRDefault="00DF1900" w:rsidP="00DB5D82">
      <w:r>
        <w:t>Ajax (Data Loading)</w:t>
      </w:r>
    </w:p>
    <w:p w:rsidR="002C19D1" w:rsidRDefault="002C19D1" w:rsidP="00DB5D82">
      <w:r w:rsidRPr="002C19D1">
        <w:t>AJAX allows web pages to be updated asynchronously behind the scenes. This means that it is possible to update parts of a web page, without reloading the whole page.</w:t>
      </w:r>
      <w:r>
        <w:t xml:space="preserve"> By this method, browser do not need to query all data when its first loading. It </w:t>
      </w:r>
      <w:r w:rsidR="00D41D74">
        <w:t>can</w:t>
      </w:r>
      <w:r>
        <w:t xml:space="preserve"> save bandwidth. </w:t>
      </w:r>
      <w:r w:rsidR="00D41D74">
        <w:t>In our project, we use this method when we want to query the information to help user to use our website.</w:t>
      </w:r>
    </w:p>
    <w:p w:rsidR="00DF1900" w:rsidRDefault="00DF1900" w:rsidP="00DB5D82">
      <w:r>
        <w:lastRenderedPageBreak/>
        <w:t xml:space="preserve">Share Library mechanism </w:t>
      </w:r>
      <w:r w:rsidR="00D41D74">
        <w:t>(database table)</w:t>
      </w:r>
    </w:p>
    <w:p w:rsidR="00D41D74" w:rsidRDefault="00D41D74" w:rsidP="00915849">
      <w:r>
        <w:t>According our design, we have four tables in our database, “</w:t>
      </w:r>
      <w:proofErr w:type="spellStart"/>
      <w:r w:rsidRPr="00D41D74">
        <w:t>userTable</w:t>
      </w:r>
      <w:proofErr w:type="spellEnd"/>
      <w:r>
        <w:t>”, “</w:t>
      </w:r>
      <w:proofErr w:type="spellStart"/>
      <w:r w:rsidRPr="00D41D74">
        <w:t>referenceTable</w:t>
      </w:r>
      <w:proofErr w:type="spellEnd"/>
      <w:r>
        <w:t>”, “</w:t>
      </w:r>
      <w:proofErr w:type="spellStart"/>
      <w:r w:rsidRPr="00D41D74">
        <w:t>libraryTable</w:t>
      </w:r>
      <w:proofErr w:type="spellEnd"/>
      <w:r>
        <w:t>” and “</w:t>
      </w:r>
      <w:proofErr w:type="spellStart"/>
      <w:r w:rsidRPr="00D41D74">
        <w:t>shareLibraryTable</w:t>
      </w:r>
      <w:proofErr w:type="spellEnd"/>
      <w:r>
        <w:t>”. For “</w:t>
      </w:r>
      <w:proofErr w:type="spellStart"/>
      <w:r w:rsidRPr="00D41D74">
        <w:t>userTable</w:t>
      </w:r>
      <w:proofErr w:type="spellEnd"/>
      <w:r>
        <w:t>”, it is used to record user profile. Where “</w:t>
      </w:r>
      <w:proofErr w:type="spellStart"/>
      <w:r w:rsidRPr="00D41D74">
        <w:t>userID</w:t>
      </w:r>
      <w:proofErr w:type="spellEnd"/>
      <w:r>
        <w:t xml:space="preserve">” is a primary key and </w:t>
      </w:r>
      <w:r w:rsidR="00915849">
        <w:t xml:space="preserve">it is a </w:t>
      </w:r>
      <w:r w:rsidR="00915849" w:rsidRPr="00915849">
        <w:t>foreign key</w:t>
      </w:r>
      <w:r w:rsidR="00915849">
        <w:t xml:space="preserve"> of “</w:t>
      </w:r>
      <w:proofErr w:type="spellStart"/>
      <w:r w:rsidR="00915849" w:rsidRPr="00915849">
        <w:t>libraryTable</w:t>
      </w:r>
      <w:proofErr w:type="spellEnd"/>
      <w:r w:rsidR="00915849">
        <w:t>” and “</w:t>
      </w:r>
      <w:proofErr w:type="spellStart"/>
      <w:r w:rsidR="00915849" w:rsidRPr="00915849">
        <w:t>referenceTable</w:t>
      </w:r>
      <w:proofErr w:type="spellEnd"/>
      <w:r w:rsidR="00915849">
        <w:t>”. By the information in</w:t>
      </w:r>
      <w:r w:rsidR="00915849">
        <w:rPr>
          <w:rFonts w:hint="eastAsia"/>
        </w:rPr>
        <w:t xml:space="preserve"> </w:t>
      </w:r>
      <w:r w:rsidR="00915849">
        <w:t>“</w:t>
      </w:r>
      <w:proofErr w:type="spellStart"/>
      <w:r w:rsidR="00915849" w:rsidRPr="00915849">
        <w:t>libraryTable</w:t>
      </w:r>
      <w:proofErr w:type="spellEnd"/>
      <w:r w:rsidR="00915849">
        <w:t>” and “</w:t>
      </w:r>
      <w:proofErr w:type="spellStart"/>
      <w:r w:rsidR="00915849" w:rsidRPr="00915849">
        <w:t>referenceTable</w:t>
      </w:r>
      <w:proofErr w:type="spellEnd"/>
      <w:r w:rsidR="00915849">
        <w:t>”, we can know whose library or reference is. And for the “</w:t>
      </w:r>
      <w:proofErr w:type="spellStart"/>
      <w:r w:rsidR="00915849" w:rsidRPr="00D41D74">
        <w:t>libraryTable</w:t>
      </w:r>
      <w:proofErr w:type="spellEnd"/>
      <w:r w:rsidR="00915849">
        <w:t>”, it is used to record what library is and created by whom. Where “</w:t>
      </w:r>
      <w:proofErr w:type="spellStart"/>
      <w:r w:rsidR="00915849" w:rsidRPr="00D41D74">
        <w:t>referenceID</w:t>
      </w:r>
      <w:proofErr w:type="spellEnd"/>
      <w:r w:rsidR="00915849">
        <w:t xml:space="preserve">” is a primary key and it is a </w:t>
      </w:r>
      <w:r w:rsidR="00915849" w:rsidRPr="00915849">
        <w:t>foreign key</w:t>
      </w:r>
      <w:r w:rsidR="00915849">
        <w:t xml:space="preserve"> of “</w:t>
      </w:r>
      <w:proofErr w:type="spellStart"/>
      <w:r w:rsidR="00915849" w:rsidRPr="00D41D74">
        <w:t>referenceTable</w:t>
      </w:r>
      <w:proofErr w:type="spellEnd"/>
      <w:r w:rsidR="00915849">
        <w:t>” and “</w:t>
      </w:r>
      <w:proofErr w:type="spellStart"/>
      <w:r w:rsidR="00915849" w:rsidRPr="00D41D74">
        <w:t>shareLibraryTable</w:t>
      </w:r>
      <w:proofErr w:type="spellEnd"/>
      <w:r w:rsidR="00915849">
        <w:t xml:space="preserve">”. Then we can know which library that a reference </w:t>
      </w:r>
      <w:r w:rsidR="00112529">
        <w:t xml:space="preserve">belongs to and what user can access this library. </w:t>
      </w:r>
      <w:r w:rsidR="00915849">
        <w:t>And about “</w:t>
      </w:r>
      <w:proofErr w:type="spellStart"/>
      <w:r w:rsidR="00915849" w:rsidRPr="00D41D74">
        <w:t>referenceTable</w:t>
      </w:r>
      <w:proofErr w:type="spellEnd"/>
      <w:r w:rsidR="00915849">
        <w:t xml:space="preserve">”, it is used to record the reference information. Any reference is unfiled while it is creating first time. </w:t>
      </w:r>
      <w:r w:rsidR="00915849">
        <w:rPr>
          <w:rFonts w:hint="eastAsia"/>
        </w:rPr>
        <w:t>T</w:t>
      </w:r>
      <w:r w:rsidR="00915849">
        <w:t>hen we will set the “</w:t>
      </w:r>
      <w:proofErr w:type="spellStart"/>
      <w:r w:rsidR="00915849" w:rsidRPr="00915849">
        <w:t>defaultLibrary</w:t>
      </w:r>
      <w:proofErr w:type="spellEnd"/>
      <w:r w:rsidR="00915849">
        <w:t xml:space="preserve">” is 1. </w:t>
      </w:r>
      <w:r w:rsidR="00112529">
        <w:t>And for achieving the “Trash” function, we use the “</w:t>
      </w:r>
      <w:proofErr w:type="spellStart"/>
      <w:r w:rsidR="00112529" w:rsidRPr="00112529">
        <w:t>isDelete</w:t>
      </w:r>
      <w:proofErr w:type="spellEnd"/>
      <w:r w:rsidR="00112529">
        <w:t>” to decide it is active (in the any library) or dead (in the Trash). Finally, “</w:t>
      </w:r>
      <w:proofErr w:type="spellStart"/>
      <w:r w:rsidR="00112529" w:rsidRPr="00D41D74">
        <w:t>shareLibraryTable</w:t>
      </w:r>
      <w:proofErr w:type="spellEnd"/>
      <w:r w:rsidR="00112529">
        <w:t>” is used to state who can access the library. We use “</w:t>
      </w:r>
      <w:proofErr w:type="spellStart"/>
      <w:r w:rsidR="00112529" w:rsidRPr="00112529">
        <w:t>shareUser</w:t>
      </w:r>
      <w:proofErr w:type="spellEnd"/>
      <w:r w:rsidR="00112529">
        <w:t>” to record the multiple “</w:t>
      </w:r>
      <w:proofErr w:type="spellStart"/>
      <w:r w:rsidR="00112529">
        <w:t>userID</w:t>
      </w:r>
      <w:proofErr w:type="spellEnd"/>
      <w:r w:rsidR="00112529">
        <w:t>”. Which conjoin two different “</w:t>
      </w:r>
      <w:proofErr w:type="spellStart"/>
      <w:r w:rsidR="00112529">
        <w:t>userID</w:t>
      </w:r>
      <w:proofErr w:type="spellEnd"/>
      <w:r w:rsidR="00112529">
        <w:t>” with a comma “,”</w:t>
      </w:r>
      <w:r w:rsidR="005814CC">
        <w:t>. By the method, we can save our database size.</w:t>
      </w:r>
    </w:p>
    <w:p w:rsidR="005814CC" w:rsidRDefault="005814CC" w:rsidP="00915849">
      <w:r>
        <w:t>Modal</w:t>
      </w:r>
    </w:p>
    <w:p w:rsidR="005814CC" w:rsidRDefault="005814CC" w:rsidP="005814CC">
      <w:r>
        <w:t xml:space="preserve">Modal is a </w:t>
      </w:r>
      <w:proofErr w:type="spellStart"/>
      <w:r>
        <w:t>lightbox</w:t>
      </w:r>
      <w:proofErr w:type="spellEnd"/>
      <w:r>
        <w:t xml:space="preserve"> in Bootstrap. Through it, we can </w:t>
      </w:r>
      <w:r w:rsidRPr="005814CC">
        <w:t xml:space="preserve">add dialogs to </w:t>
      </w:r>
      <w:r>
        <w:t>our</w:t>
      </w:r>
      <w:r w:rsidRPr="005814CC">
        <w:t xml:space="preserve"> site</w:t>
      </w:r>
      <w:r>
        <w:t xml:space="preserve"> and </w:t>
      </w:r>
      <w:r w:rsidRPr="005814CC">
        <w:t>remove scroll from the &lt;body&gt;</w:t>
      </w:r>
      <w:r>
        <w:t>,</w:t>
      </w:r>
      <w:r w:rsidRPr="005814CC">
        <w:t xml:space="preserve"> </w:t>
      </w:r>
      <w:r>
        <w:t>using</w:t>
      </w:r>
      <w:r w:rsidRPr="005814CC">
        <w:t xml:space="preserve"> modal content scrolls instead.</w:t>
      </w:r>
      <w:r>
        <w:t xml:space="preserve"> It is similar to a pop up window. While using “Modal”, we do not need to navigate to the other page to access the database.</w:t>
      </w:r>
    </w:p>
    <w:p w:rsidR="00A073EB" w:rsidRDefault="00A073EB" w:rsidP="005814CC">
      <w:r>
        <w:t>JSON</w:t>
      </w:r>
    </w:p>
    <w:p w:rsidR="00A073EB" w:rsidRDefault="00A073EB" w:rsidP="005814CC">
      <w:r>
        <w:t>We use JSON to build up a bridge between database and front-end for share the data from database. By JSON, we can access the amount of data once.</w:t>
      </w:r>
    </w:p>
    <w:p w:rsidR="00A073EB" w:rsidRDefault="00A073EB" w:rsidP="005814CC">
      <w:r>
        <w:t>Validation</w:t>
      </w:r>
    </w:p>
    <w:p w:rsidR="00A073EB" w:rsidRDefault="00A073EB" w:rsidP="005814CC">
      <w:r>
        <w:t xml:space="preserve">We implement a validation for our password to make sure the password security. By check </w:t>
      </w:r>
      <w:proofErr w:type="spellStart"/>
      <w:r>
        <w:t>ing</w:t>
      </w:r>
      <w:proofErr w:type="spellEnd"/>
      <w:r>
        <w:t xml:space="preserve"> the expression and length, it could make the password strong. Also, we use SHA1 to build up a basic protection on the connection between front-end and back-end </w:t>
      </w:r>
      <w:bookmarkStart w:id="0" w:name="_GoBack"/>
      <w:bookmarkEnd w:id="0"/>
      <w:r>
        <w:t>to avoid the hacker attack.</w:t>
      </w:r>
    </w:p>
    <w:p w:rsidR="00A073EB" w:rsidRPr="005814CC" w:rsidRDefault="00A073EB" w:rsidP="005814CC"/>
    <w:p w:rsidR="00762DCE" w:rsidRDefault="00762DCE" w:rsidP="00762DCE"/>
    <w:p w:rsidR="005814CC" w:rsidRDefault="005814CC" w:rsidP="00762DCE"/>
    <w:p w:rsidR="005814CC" w:rsidRDefault="005814CC" w:rsidP="00762DCE"/>
    <w:p w:rsidR="005814CC" w:rsidRDefault="005814CC" w:rsidP="00762DCE"/>
    <w:p w:rsidR="005814CC" w:rsidRDefault="005814CC" w:rsidP="00762DCE"/>
    <w:p w:rsidR="005814CC" w:rsidRDefault="005814CC" w:rsidP="00762DCE"/>
    <w:p w:rsidR="005814CC" w:rsidRDefault="005814CC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/>
    <w:p w:rsidR="00762DCE" w:rsidRDefault="00762DCE" w:rsidP="00762DCE">
      <w:r>
        <w:t xml:space="preserve">[1] </w:t>
      </w:r>
      <w:hyperlink r:id="rId5" w:history="1">
        <w:r>
          <w:rPr>
            <w:rStyle w:val="a3"/>
          </w:rPr>
          <w:t>https://www.tutorialspoint.com/mvc_framework/mvc_framework_introduction.htm</w:t>
        </w:r>
      </w:hyperlink>
    </w:p>
    <w:sectPr w:rsidR="00762D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700BC"/>
    <w:multiLevelType w:val="hybridMultilevel"/>
    <w:tmpl w:val="AC1C6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A8"/>
    <w:rsid w:val="00093A26"/>
    <w:rsid w:val="00112529"/>
    <w:rsid w:val="001761AE"/>
    <w:rsid w:val="0018457F"/>
    <w:rsid w:val="001A7605"/>
    <w:rsid w:val="002C19D1"/>
    <w:rsid w:val="0033578B"/>
    <w:rsid w:val="0041213D"/>
    <w:rsid w:val="004A16E6"/>
    <w:rsid w:val="005814CC"/>
    <w:rsid w:val="005A2A59"/>
    <w:rsid w:val="005C3EDE"/>
    <w:rsid w:val="00762DCE"/>
    <w:rsid w:val="00902F8C"/>
    <w:rsid w:val="00915849"/>
    <w:rsid w:val="00A073EB"/>
    <w:rsid w:val="00D41D74"/>
    <w:rsid w:val="00DA46A8"/>
    <w:rsid w:val="00DB5D82"/>
    <w:rsid w:val="00D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DE35"/>
  <w15:chartTrackingRefBased/>
  <w15:docId w15:val="{822DB52D-D3FA-4E6D-9BDF-4E1AFBEA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2DC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A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mvc_framework/mvc_framework_introduc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-俊弘 belief</dc:creator>
  <cp:keywords/>
  <dc:description/>
  <cp:lastModifiedBy>-俊弘 belief</cp:lastModifiedBy>
  <cp:revision>4</cp:revision>
  <dcterms:created xsi:type="dcterms:W3CDTF">2019-04-30T02:14:00Z</dcterms:created>
  <dcterms:modified xsi:type="dcterms:W3CDTF">2019-05-01T02:39:00Z</dcterms:modified>
</cp:coreProperties>
</file>