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Applied Economics</w:t>
      </w:r>
    </w:p>
    <w:p>
      <w:pPr>
        <w:pStyle w:val="Subtitle"/>
      </w:pPr>
      <w:r>
        <w:t xml:space="preserve">Website Redesign: Phase 3 UX &amp; Wireframing</w:t>
      </w:r>
    </w:p>
    <w:p>
      <w:r>
        <w:rPr>
          <w:color w:val="718096"/>
        </w:rPr>
        <w:t xml:space="preserve">January 2026 | DRAFT</w:t>
      </w:r>
    </w:p>
    <w:p>
      <w:pPr>
        <w:spacing w:before="400"/>
      </w:pPr>
      <w:r>
        <w:rPr>
          <w:b/>
          <w:bCs/>
        </w:rPr>
        <w:t xml:space="preserve">Decision Gate: </w:t>
      </w:r>
      <w:r>
        <w:t xml:space="preserve">Stakeholders approve UX patterns and layouts before proceeding to visual design.</w:t>
      </w:r>
    </w:p>
    <w:p>
      <w:pPr>
        <w:spacing w:before="300"/>
      </w:pPr>
      <w:r>
        <w:rPr>
          <w:b/>
          <w:bCs/>
        </w:rPr>
        <w:t xml:space="preserve">Deliverables in this document:</w:t>
      </w:r>
    </w:p>
    <w:p>
      <w:pPr>
        <w:pStyle w:val="ListParagraph"/>
        <w:numPr>
          <w:ilvl w:val="0"/>
          <w:numId w:val="2"/>
        </w:numPr>
      </w:pPr>
      <w:r>
        <w:t xml:space="preserve">Wireframe Specifications (accompanies Figma prototype)</w:t>
      </w:r>
    </w:p>
    <w:p>
      <w:pPr>
        <w:pStyle w:val="ListParagraph"/>
        <w:numPr>
          <w:ilvl w:val="0"/>
          <w:numId w:val="2"/>
        </w:numPr>
      </w:pPr>
      <w:r>
        <w:t xml:space="preserve">User Flow Documentation &amp; Testing Results</w:t>
      </w:r>
    </w:p>
    <w:p>
      <w:pPr>
        <w:pStyle w:val="ListParagraph"/>
        <w:numPr>
          <w:ilvl w:val="0"/>
          <w:numId w:val="2"/>
        </w:numPr>
      </w:pPr>
      <w:r>
        <w:t xml:space="preserve">Component Library Outline</w:t>
      </w:r>
    </w:p>
    <w:p>
      <w:pPr>
        <w:pStyle w:val="ListParagraph"/>
        <w:numPr>
          <w:ilvl w:val="0"/>
          <w:numId w:val="2"/>
        </w:numPr>
      </w:pPr>
      <w:r>
        <w:t xml:space="preserve">Accessibility Patterns (WCAG 2.1 AA)</w:t>
      </w:r>
    </w:p>
    <w:p>
      <w:pPr>
        <w:spacing w:before="300"/>
      </w:pPr>
      <w:r>
        <w:rPr>
          <w:b/>
          <w:bCs/>
        </w:rPr>
        <w:t xml:space="preserve">Companion files:</w:t>
      </w:r>
    </w:p>
    <w:p>
      <w:pPr>
        <w:pStyle w:val="ListParagraph"/>
        <w:numPr>
          <w:ilvl w:val="0"/>
          <w:numId w:val="3"/>
        </w:numPr>
      </w:pPr>
      <w:r>
        <w:t xml:space="preserve">Figma Prototype: [Link to clickable prototype]</w:t>
      </w:r>
    </w:p>
    <w:p>
      <w:pPr>
        <w:pStyle w:val="ListParagraph"/>
        <w:numPr>
          <w:ilvl w:val="0"/>
          <w:numId w:val="3"/>
        </w:numPr>
      </w:pPr>
      <w:r>
        <w:t xml:space="preserve">User Testing Recordings: [Link to recordings folder]</w:t>
      </w:r>
    </w:p>
    <w:p>
      <w:pPr>
        <w:pStyle w:val="Heading1"/>
      </w:pPr>
      <w:r>
        <w:t xml:space="preserve">1. Wireframe Specifications</w:t>
      </w:r>
    </w:p>
    <w:p>
      <w:r>
        <w:t xml:space="preserve">This section documents the layout and interaction patterns for each key page. Wireframes are low-fidelity; visual styling will be applied in Phase 4.</w:t>
      </w:r>
    </w:p>
    <w:p>
      <w:pPr>
        <w:pStyle w:val="Heading2"/>
      </w:pPr>
      <w:r>
        <w:t xml:space="preserve">1.1 Homepage</w:t>
      </w:r>
    </w:p>
    <w:p>
      <w:r>
        <w:rPr>
          <w:b/>
          <w:bCs/>
        </w:rPr>
        <w:t xml:space="preserve">Purpose: </w:t>
      </w:r>
      <w:r>
        <w:t xml:space="preserve">Establish credibility, communicate positioning, provide clear entry points to key sections.</w:t>
      </w:r>
    </w:p>
    <w:p>
      <w:pPr>
        <w:spacing w:before="200"/>
      </w:pPr>
      <w:r>
        <w:rPr>
          <w:b/>
          <w:bCs/>
        </w:rPr>
        <w:t xml:space="preserve">Layout Structure (top to bottom):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Nav Bar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Fixed on scroll. Logo left. Primary nav centre. Contact + Search right.</w:t>
            </w:r>
          </w:p>
          <w:p>
            <w:r>
              <w:rPr>
                <w:i/>
                <w:iCs/>
              </w:rPr>
              <w:t xml:space="preserve">Mobile: </w:t>
            </w:r>
            <w:r>
              <w:t xml:space="preserve">Hamburger menu; logo centred.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Hero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Full-width, dark background. H1 headline (value prop). Subhead (1-2 sentences). Primary CTA button ('Get in touch'). Optional: subtle animated data visualisation or abstract graphic (Palantir-style).</w:t>
            </w:r>
          </w:p>
          <w:p>
            <w:r>
              <w:rPr>
                <w:i/>
                <w:iCs/>
              </w:rPr>
              <w:t xml:space="preserve">Height: </w:t>
            </w:r>
            <w:r>
              <w:t xml:space="preserve">70-80vh on desktop; 50vh on mobile.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Credibility Bar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Horizontal strip below hero. 'Featured in:' or 'Clients include:' with 4-6 logos or text mentions (VoxEU, HBR, Parliament, client logos if permitted).</w:t>
            </w:r>
          </w:p>
          <w:p>
            <w:r>
              <w:rPr>
                <w:i/>
                <w:iCs/>
              </w:rPr>
              <w:t xml:space="preserve">Interaction: </w:t>
            </w:r>
            <w:r>
              <w:t xml:space="preserve">Logos link to relevant press/publication.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Services Grid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'What We Do'. 3-column grid (1-col on mobile). Each card: icon/graphic, title, 2-line description, link.</w:t>
            </w:r>
          </w:p>
          <w:p>
            <w:r>
              <w:rPr>
                <w:i/>
                <w:iCs/>
              </w:rPr>
              <w:t xml:space="preserve">Cards: </w:t>
            </w:r>
            <w:r>
              <w:t xml:space="preserve">Bespoke Research | Data Products | Policy Analysis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Featured Work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'Selected Research'. 2-3 featured papers/projects. Each: title, one-line finding, topic tags, link to detail.</w:t>
            </w:r>
          </w:p>
          <w:p>
            <w:r>
              <w:rPr>
                <w:i/>
                <w:iCs/>
              </w:rPr>
              <w:t xml:space="preserve">Layout: </w:t>
            </w:r>
            <w:r>
              <w:t xml:space="preserve">Horizontal scroll on mobile; grid on desktop.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Latest Insights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'Latest Insights'. 3 most recent posts (auto-populated from CMS). Each: thumbnail (optional), title, date, excerpt (50 words), link.</w:t>
            </w:r>
          </w:p>
          <w:p>
            <w:r>
              <w:rPr>
                <w:i/>
                <w:iCs/>
              </w:rPr>
              <w:t xml:space="preserve">CTA: </w:t>
            </w:r>
            <w:r>
              <w:t xml:space="preserve">'View all insights' link to /insights.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CTA Band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Full-width dark band. Split into two CTAs: 'Work with us' (link to Contact) | 'Join the team' (link to Careers).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Footer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4-column layout: Nav links (2 cols) | Contact info | Newsletter signup (optional). Bottom bar: copyright, legal links, social icons.</w:t>
            </w:r>
          </w:p>
        </w:tc>
      </w:tr>
    </w:tbl>
    <w:p>
      <w:pPr>
        <w:pStyle w:val="Heading2"/>
      </w:pPr>
      <w:r>
        <w:t xml:space="preserve">1.2 Services Landing (/services)</w:t>
      </w:r>
    </w:p>
    <w:p>
      <w:r>
        <w:rPr>
          <w:b/>
          <w:bCs/>
        </w:rPr>
        <w:t xml:space="preserve">Purpose: </w:t>
      </w:r>
      <w:r>
        <w:t xml:space="preserve">Overview of offerings; guide users to relevant service detail page.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Page Header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H1: 'Services'. Intro paragraph (2-3 sentences) on approach to client work.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Service Cards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 large cards (stacked on mobile). Each card: H2 title, 3-4 sentence description, 3-4 bullet 'includes', CTA button to detail page.</w:t>
            </w:r>
          </w:p>
          <w:p>
            <w:r>
              <w:rPr>
                <w:i/>
                <w:iCs/>
              </w:rPr>
              <w:t xml:space="preserve">Interaction: </w:t>
            </w:r>
            <w:r>
              <w:t xml:space="preserve">Entire card clickable; hover state.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Client Types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'Who We Work With'. 4 client type cards: Government &amp; Central Banks | Multilaterals | Hedge Funds &amp; Asset Managers | Research Institutions.</w:t>
            </w:r>
          </w:p>
          <w:p>
            <w:r>
              <w:rPr>
                <w:i/>
                <w:iCs/>
              </w:rPr>
              <w:t xml:space="preserve">Content: </w:t>
            </w:r>
            <w:r>
              <w:t xml:space="preserve">Icon, title, 1-2 sentence description of work type.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Case Studies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'Selected Projects'. 3 case study cards: title, client type (anonymised if needed), outcome stat, link to detail or modal.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Contact CTA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Full-width band: 'Ready to discuss a project?' + Contact button.</w:t>
            </w:r>
          </w:p>
        </w:tc>
      </w:tr>
    </w:tbl>
    <w:p>
      <w:pPr>
        <w:pStyle w:val="Heading2"/>
      </w:pPr>
      <w:r>
        <w:t xml:space="preserve">1.3 Service Detail Page (/services/[slug])</w:t>
      </w:r>
    </w:p>
    <w:p>
      <w:r>
        <w:rPr>
          <w:b/>
          <w:bCs/>
        </w:rPr>
        <w:t xml:space="preserve">Purpose: </w:t>
      </w:r>
      <w:r>
        <w:t xml:space="preserve">Deep dive into a single service offering; convert to enquiry.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Hero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H1: Service name. Lead paragraph (2-3 sentences). Primary CTA: 'Discuss this service'.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Overview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2-3 paragraphs explaining the service. What it is, who it's for, how we approach it.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Capabilities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'What This Includes'. Bulleted list or icon grid of specific capabilities/deliverables.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Process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Optional: 'How We Work'. 3-4 step process (Scope → Research → Deliver → Support). Horizontal timeline or numbered steps.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Case Studies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1-2 relevant case studies (filtered by service type). Expandable or link to full case study.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Links to related research papers or datasets. 'Explore our work in this area'.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Contact CTA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Sticky sidebar (desktop) or bottom band (mobile) with 'Get in touch' + contact form modal trigger.</w:t>
            </w:r>
          </w:p>
        </w:tc>
      </w:tr>
    </w:tbl>
    <w:p>
      <w:pPr>
        <w:pStyle w:val="Heading2"/>
      </w:pPr>
      <w:r>
        <w:t xml:space="preserve">1.4 Research Archive (/research)</w:t>
      </w:r>
    </w:p>
    <w:p>
      <w:r>
        <w:rPr>
          <w:b/>
          <w:bCs/>
        </w:rPr>
        <w:t xml:space="preserve">Purpose: </w:t>
      </w:r>
      <w:r>
        <w:t xml:space="preserve">Browsable, filterable list of all publications.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H1: 'Research'. Brief intro (1-2 sentences). Search bar.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Filters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Horizontal filter bar or sidebar (desktop). Filters: Type (Published | Working Paper | Policy Brief), Topic (tags), Year, Author.</w:t>
            </w:r>
          </w:p>
          <w:p>
            <w:r>
              <w:rPr>
                <w:i/>
                <w:iCs/>
              </w:rPr>
              <w:t xml:space="preserve">Mobile: </w:t>
            </w:r>
            <w:r>
              <w:t xml:space="preserve">Filter button opens slide-out panel.</w:t>
            </w:r>
          </w:p>
          <w:p>
            <w:r>
              <w:rPr>
                <w:i/>
                <w:iCs/>
              </w:rPr>
              <w:t xml:space="preserve">Behaviour: </w:t>
            </w:r>
            <w:r>
              <w:t xml:space="preserve">URL updates with filter state; shareable filtered views.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Paper List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Card per paper: Title (link), Authors (link to profiles), Publication venue/status, Date, Topic tags, Abstract preview (truncated).</w:t>
            </w:r>
          </w:p>
          <w:p>
            <w:r>
              <w:rPr>
                <w:i/>
                <w:iCs/>
              </w:rPr>
              <w:t xml:space="preserve">Interaction: </w:t>
            </w:r>
            <w:r>
              <w:t xml:space="preserve">Click title → paper detail. Hover: show 'View details' button.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Pagination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Infinite scroll with 'Load more' button as fallback. Show count: 'Showing X of Y papers'.</w:t>
            </w:r>
          </w:p>
        </w:tc>
      </w:tr>
    </w:tbl>
    <w:p>
      <w:pPr>
        <w:pStyle w:val="Heading2"/>
      </w:pPr>
      <w:r>
        <w:t xml:space="preserve">1.5 Paper Detail (/research/[slug])</w:t>
      </w:r>
    </w:p>
    <w:p>
      <w:r>
        <w:rPr>
          <w:b/>
          <w:bCs/>
        </w:rPr>
        <w:t xml:space="preserve">Purpose: </w:t>
      </w:r>
      <w:r>
        <w:t xml:space="preserve">Full paper information; drive downloads and citations.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Breadcrumb: Research &gt; [Paper title]. H1: Paper title. Authors (linked). Date. Status badge (Working Paper / Published).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Actions Bar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Download PDF button. External links: NBER, SSRN, Journal DOI. Copy citation button (opens modal with BibTeX, APA, etc.).</w:t>
            </w:r>
          </w:p>
          <w:p>
            <w:r>
              <w:rPr>
                <w:i/>
                <w:iCs/>
              </w:rPr>
              <w:t xml:space="preserve">Sticky: </w:t>
            </w:r>
            <w:r>
              <w:t xml:space="preserve">Bar sticks to top on scroll (desktop).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Key Findings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Highlighted box with 3-5 bullet summary of main findings (editor-curated, not auto-generated).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Abstract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 abstract text. Expandable if long.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Topics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Tag chips linking to filtered archive view.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'Related Research': 2-3 papers (by topic overlap). 'Related Insights': Blog posts about this research.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Author Cards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Sidebar or bottom section. Photo, name, title, link to full profile.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1.6 Careers Page (/careers)</w:t>
      </w:r>
    </w:p>
    <w:p>
      <w:r>
        <w:rPr>
          <w:b/>
          <w:bCs/>
        </w:rPr>
        <w:t xml:space="preserve">Purpose: </w:t>
      </w:r>
      <w:r>
        <w:t xml:space="preserve">Attract PhD-level talent; compete with Quantco and academia.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Hero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H1: 'Join Us' or 'Careers'. Tagline emphasising intellectual environment ('Real research. Real impact.'). Team photo or abstract graphic.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Why Join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3-4 value props in grid: Publication opportunities | Work on real policy | Train in AI/ML | Flexible work. Each: icon, headline, 2-sentence description.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Open Roles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Section heading: 'Open Positions'. List from ATS integration. Each role: Title, Location, Type (Full-time/Intern), Department. Click → expands or links to detail.</w:t>
            </w:r>
          </w:p>
          <w:p>
            <w:r>
              <w:rPr>
                <w:i/>
                <w:iCs/>
              </w:rPr>
              <w:t xml:space="preserve">Empty state: </w:t>
            </w:r>
            <w:r>
              <w:t xml:space="preserve">'No current openings. Join our mailing list for updates.'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Fellowship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Highlighted banner linking to /lab/fellowship. 'Summer Fellowship: Apply for our 10-week research program.'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Culture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Optional: Team quotes or 'Life at Applied Economics' section. Authentic, not stock imagery.</w:t>
            </w:r>
          </w:p>
        </w:tc>
      </w:tr>
    </w:tbl>
    <w:p>
      <w:pPr>
        <w:pStyle w:val="Heading2"/>
      </w:pPr>
      <w:r>
        <w:t xml:space="preserve">1.7 Contact Page (/contact)</w:t>
      </w:r>
    </w:p>
    <w:p>
      <w:r>
        <w:rPr>
          <w:b/>
          <w:bCs/>
        </w:rPr>
        <w:t xml:space="preserve">Purpose: </w:t>
      </w:r>
      <w:r>
        <w:t xml:space="preserve">Capture enquiries; provide direct contact options.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H1: 'Get in Touch'. Brief intro: 'Whether you have a project in mind or want to learn more...'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Fields: Name*, Email*, Organisation, Enquiry type (dropdown: Project enquiry | Partnership | Careers | Media | Other), Message*. Submit button.</w:t>
            </w:r>
          </w:p>
          <w:p>
            <w:r>
              <w:rPr>
                <w:i/>
                <w:iCs/>
              </w:rPr>
              <w:t xml:space="preserve">Validation: </w:t>
            </w:r>
            <w:r>
              <w:t xml:space="preserve">Inline errors. Success: confirmation message + 'We'll respond within 2 business days.'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Direct Contact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Sidebar or below form: General email, Press email, Office address(es).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User Flow Documentation</w:t>
      </w:r>
    </w:p>
    <w:p>
      <w:r>
        <w:t xml:space="preserve">Three priority user flows were prototyped and tested. Each flow is documented with steps, decision points, and testing results.</w:t>
      </w:r>
    </w:p>
    <w:p>
      <w:pPr>
        <w:pStyle w:val="Heading2"/>
      </w:pPr>
      <w:r>
        <w:t xml:space="preserve">2.1 Flow A: Services → Case Studies → Contact</w:t>
      </w:r>
    </w:p>
    <w:p>
      <w:r>
        <w:rPr>
          <w:b/>
          <w:bCs/>
        </w:rPr>
        <w:t xml:space="preserve">Persona: </w:t>
      </w:r>
      <w:r>
        <w:t xml:space="preserve">Policy Economist (Government) evaluating if Applied Economics can support a research project.</w:t>
      </w:r>
    </w:p>
    <w:p>
      <w:pPr>
        <w:spacing w:before="200"/>
      </w:pPr>
      <w:r>
        <w:rPr>
          <w:b/>
          <w:bCs/>
        </w:rPr>
        <w:t xml:space="preserve">Flow Steps: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User Action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Homepage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Clicks 'Services' in nav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/services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 Landing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Scans services; clicks 'Policy Analysis'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/services/policy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Reads overview; clicks case study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Expand case study or modal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Clicks 'Discuss this service' CTA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/contact or open modal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Contact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Fills form; submits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Confirmation message; email to team</w:t>
            </w:r>
          </w:p>
        </w:tc>
      </w:tr>
    </w:tbl>
    <w:p>
      <w:pPr>
        <w:spacing w:before="200"/>
      </w:pPr>
      <w:r>
        <w:rPr>
          <w:b/>
          <w:bCs/>
        </w:rPr>
        <w:t xml:space="preserve">Usability Testing Results: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Task completion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5/5 users completed flow successfully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Time to complete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Average: 2m 15s (target: &lt;3m)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Pain points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 users expected case studies to have more detail (outcome metrics)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CTA visibility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Sticky sidebar CTA noticed by all users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</w:tbl>
    <w:p>
      <w:pPr>
        <w:pStyle w:val="Note"/>
      </w:pPr>
      <w:r>
        <w:t xml:space="preserve">Action: Ensure case study content template includes quantified outcomes.</w:t>
      </w:r>
    </w:p>
    <w:p>
      <w:pPr>
        <w:pStyle w:val="Heading2"/>
      </w:pPr>
      <w:r>
        <w:t xml:space="preserve">2.2 Flow B: Thought Leadership Browsing</w:t>
      </w:r>
    </w:p>
    <w:p>
      <w:r>
        <w:rPr>
          <w:b/>
          <w:bCs/>
        </w:rPr>
        <w:t xml:space="preserve">Persona: </w:t>
      </w:r>
      <w:r>
        <w:t xml:space="preserve">Hedge Fund Analyst exploring research capabilities and seeking differentiated insights.</w:t>
      </w:r>
    </w:p>
    <w:p>
      <w:pPr>
        <w:spacing w:before="200"/>
      </w:pPr>
      <w:r>
        <w:rPr>
          <w:b/>
          <w:bCs/>
        </w:rPr>
        <w:t xml:space="preserve">Flow Steps: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User Action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Homepage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Sees featured paper; clicks title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paper detail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Paper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Reads key findings; downloads PDF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PDF opens in new tab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Paper Detail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Clicks topic tag 'Labor Markets'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/research?topic=labor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Archive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Browses related papers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Filtered list displays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Archive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Clicks author name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team profile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Profile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Reviews credentials + publications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Profile with linked papers</w:t>
            </w:r>
          </w:p>
        </w:tc>
      </w:tr>
    </w:tbl>
    <w:p>
      <w:pPr>
        <w:spacing w:before="200"/>
      </w:pPr>
      <w:r>
        <w:rPr>
          <w:b/>
          <w:bCs/>
        </w:rPr>
        <w:t xml:space="preserve">Usability Testing Results: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Task completion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5/5 users found relevant papers via filtering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Filter usability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 user expected 'Clear filters' button to be more prominent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Minor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PDF download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All users found download button immediately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Citation copy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3/5 users used citation feature; praised ease of use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2.3 Flow C: Recruiting Funnel</w:t>
      </w:r>
    </w:p>
    <w:p>
      <w:r>
        <w:rPr>
          <w:b/>
          <w:bCs/>
        </w:rPr>
        <w:t xml:space="preserve">Persona: </w:t>
      </w:r>
      <w:r>
        <w:t xml:space="preserve">PhD Candidate considering career options; comparing Applied Economics to Quantco and academia.</w:t>
      </w:r>
    </w:p>
    <w:p>
      <w:pPr>
        <w:spacing w:before="200"/>
      </w:pPr>
      <w:r>
        <w:rPr>
          <w:b/>
          <w:bCs/>
        </w:rPr>
        <w:t xml:space="preserve">Flow Steps: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00"/>
        <w:gridCol w:w="30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Page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User Action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System Response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External (Google)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Searches 'economics phd jobs uk'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Finds /careers in results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Reads 'Why Join' section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Value props display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Clicks open role 'Research Economist'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Role detail expands or page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Wants to verify credibility; clicks nav to Team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/about/team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Directory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Reviews team credentials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grid with credentials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Directory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Clicks to Lab/Fellowship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Navigate to /lab/fellowship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7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Fellowship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Reviews program; clicks Apply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Application form or ATS link</w:t>
            </w:r>
          </w:p>
        </w:tc>
      </w:tr>
    </w:tbl>
    <w:p>
      <w:pPr>
        <w:spacing w:before="200"/>
      </w:pPr>
      <w:r>
        <w:rPr>
          <w:b/>
          <w:bCs/>
        </w:rPr>
        <w:t xml:space="preserve">Usability Testing Results: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Task completion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5/5 users found and understood fellowship program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38A169"/>
              </w:rPr>
              <w:t xml:space="preserve">Pass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Navigation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 users initially looked for Fellowship under Careers (not Lab)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Credibility check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All users visited Team page to verify credentials before applying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4a5568"/>
              </w:rPr>
              <w:t xml:space="preserve">Insight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Publication question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4/5 users specifically looked for 'can I publish?' information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  <w:color w:val="DD6B20"/>
              </w:rPr>
              <w:t xml:space="preserve">Action</w:t>
            </w:r>
          </w:p>
        </w:tc>
      </w:tr>
    </w:tbl>
    <w:p>
      <w:pPr>
        <w:pStyle w:val="Note"/>
      </w:pPr>
      <w:r>
        <w:t xml:space="preserve">Actions: (1) Add Fellowship cross-link on Careers page. (2) Emphasise publication opportunities in 'Why Join' section.</w:t>
      </w:r>
    </w:p>
    <w:p>
      <w:r>
        <w:br w:type="page"/>
      </w:r>
    </w:p>
    <w:p>
      <w:pPr>
        <w:pStyle w:val="Heading1"/>
      </w:pPr>
      <w:r>
        <w:t xml:space="preserve">3. Component Library Outline</w:t>
      </w:r>
    </w:p>
    <w:p>
      <w:r>
        <w:t xml:space="preserve">This section defines the reusable UI components that will form the design system. Components are organised by category and include specifications for behaviour and variants.</w:t>
      </w:r>
    </w:p>
    <w:p>
      <w:pPr>
        <w:pStyle w:val="Heading2"/>
      </w:pPr>
      <w:r>
        <w:t xml:space="preserve">3.1 Navigation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Variants /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Header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Global site header with logo, primary nav, utility nav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| Scrolled (compact) | Mobile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Nav Item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 navigation link with optional dropdown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| Hover | Active | With dropdown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Dropdown Menu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Flyout menu for nav items with children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Simple list | With descriptions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Mobile Menu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Full-screen slide-out navigation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Open | Closed | With accordion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Footer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Global footer with nav links, contact, legal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With newsletter | Without newsletter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Breadcrumb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Hierarchical location indicator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2-level | 3-level | Truncated</w:t>
            </w:r>
          </w:p>
        </w:tc>
      </w:tr>
    </w:tbl>
    <w:p>
      <w:pPr>
        <w:pStyle w:val="Heading2"/>
      </w:pPr>
      <w:r>
        <w:t xml:space="preserve">3.2 Content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Variants / 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Hero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Full-width header section with headline, subhead, CTA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Dark bg | Light bg | With image | With animation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Page Header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Standard page title + intro for interior pages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With breadcrumb | Without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Section Header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H2 with optional subhead and CTA link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Left-aligned | Centred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Rich Text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WYSIWYG content area from CMS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Standard | Narrow (blog)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Callout Box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Highlighted content block (key findings, pull quotes)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Info | Highlight | Quote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Stat Block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Large number with label (impact metrics)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 | Grid (3-4)</w:t>
            </w:r>
          </w:p>
        </w:tc>
      </w:tr>
    </w:tbl>
    <w:p>
      <w:pPr>
        <w:pStyle w:val="Heading2"/>
      </w:pPr>
      <w:r>
        <w:t xml:space="preserve">3.3 Card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Used 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Service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Icon, title, description, CTA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Home, Services landing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Paper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Title, authors, date, tags, abstract preview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Research archive, Home featured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Insight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Thumbnail (opt), title, date, excerpt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Insights archive, Home, sidebars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Person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Photo, name, title, link to profile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Team directory, paper author sidebar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Dataset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Title, description, coverage, access type badge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Data archive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Job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Title, location, type, department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Careers page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Case Study Card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Title, client type, outcome stat, link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Services pages</w:t>
            </w:r>
          </w:p>
        </w:tc>
      </w:tr>
    </w:tbl>
    <w:p>
      <w:pPr>
        <w:pStyle w:val="Heading2"/>
      </w:pPr>
      <w:r>
        <w:t xml:space="preserve">3.4 Interactive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Button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Primary action trigger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Primary | Secondary | Ghost | Disabled | Loading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Text Link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Inline or standalone link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| Hover | Visited | With arrow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Tag/Chip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Topic label, clickable to filter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| Hover | Active (selected)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Badge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Status indicator (Working Paper, Published)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Success | Warning | Neutral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Filter Bar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Horizontal filter controls for archives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Desktop inline | Mobile slide-out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Search Input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Search field with optional autocomplete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Empty | With query | With results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Modal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Overlay dialog (contact form, citation copy)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Small | Medium | Large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Accordion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Expandable content sections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Collapsed | Expanded | Single/multi open</w:t>
            </w:r>
          </w:p>
        </w:tc>
      </w:tr>
    </w:tbl>
    <w:p>
      <w:pPr>
        <w:pStyle w:val="Heading2"/>
      </w:pPr>
      <w:r>
        <w:t xml:space="preserve">3.5 Form Components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States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Text Input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Single-line text field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Empty | Filled | Focus | Error | Disabled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Textarea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Multi-line text field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Empty | Filled | Focus | Error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Select/Dropdown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 selection from options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Closed | Open | Selected | Error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Form Label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Label + optional required indicator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Default | Required | With hint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Error Message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Inline validation error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Single field | Form-level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b/>
                <w:bCs/>
              </w:rPr>
              <w:t xml:space="preserve">Success Message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Form submission confirmation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Inline | Full 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Accessibility Patterns (WCAG 2.1 AA)</w:t>
      </w:r>
    </w:p>
    <w:p>
      <w:r>
        <w:t xml:space="preserve">All wireframes and components are designed to meet WCAG 2.1 Level AA compliance. The following patterns are implemented throughout.</w:t>
      </w:r>
    </w:p>
    <w:p>
      <w:pPr>
        <w:pStyle w:val="Heading2"/>
      </w:pPr>
      <w:r>
        <w:t xml:space="preserve">4.1 Perceivable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Text alternatives (1.1)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All images require alt text in CMS. Decorative images marked aria-hidden. Icons have aria-labels.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Captions (1.2)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Any video content requires captions. Transcripts provided for audio.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Colour contrast (1.4.3)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Minimum 4.5:1 for body text, 3:1 for large text. All colour combinations tested in design phase.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Resize text (1.4.4)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Content reflows without loss of functionality up to 200% zoom. No horizontal scroll at 320px width.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Non-text contrast (1.4.11)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UI components (buttons, inputs, focus indicators) meet 3:1 contrast against adjacent colours.</w:t>
            </w:r>
          </w:p>
        </w:tc>
      </w:tr>
    </w:tbl>
    <w:p>
      <w:pPr>
        <w:pStyle w:val="Heading2"/>
      </w:pPr>
      <w:r>
        <w:t xml:space="preserve">4.2 Operable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Keyboard (2.1.1)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All interactive elements accessible via keyboard. No keyboard traps. Visible focus indicators on all focusable elements.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Skip links (2.4.1)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'Skip to main content' link as first focusable element on every page.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Focus order (2.4.3)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Tab order follows visual layout. Modals trap focus until closed. Focus returns to trigger after modal close.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Focus visible (2.4.7)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Clear focus ring (2px solid, high contrast) on all interactive elements. Never hidden via outline: none.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Target size (2.5.5)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Minimum 44x44px touch targets. Adequate spacing between interactive elements.</w:t>
            </w:r>
          </w:p>
        </w:tc>
      </w:tr>
    </w:tbl>
    <w:p>
      <w:pPr>
        <w:pStyle w:val="Heading2"/>
      </w:pPr>
      <w:r>
        <w:t xml:space="preserve">4.3 Understandable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Language (3.1.1)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Page lang attribute set (lang='en'). Foreign phrases marked with lang attribute.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On input (3.2.2)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No unexpected context changes on input. Form submission requires explicit action (button click).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Error identification (3.3.1)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Errors identified in text (not colour alone). Error messages adjacent to field. Focus moved to first error.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Labels (3.3.2)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All form inputs have associated labels. Required fields indicated with '(required)' text, not just asterisk.</w:t>
            </w:r>
          </w:p>
        </w:tc>
      </w:tr>
    </w:tbl>
    <w:p>
      <w:pPr>
        <w:pStyle w:val="Heading2"/>
      </w:pPr>
      <w:r>
        <w:t xml:space="preserve">4.4 Robust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Valid HTML: </w:t>
      </w:r>
      <w:r>
        <w:t xml:space="preserve">All pages pass W3C validation.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ARIA: </w:t>
      </w:r>
      <w:r>
        <w:t xml:space="preserve">Proper ARIA roles, states, and properties where native HTML insufficient. No ARIA is better than bad ARIA.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Testing: </w:t>
      </w:r>
      <w:r>
        <w:t xml:space="preserve">Screen reader testing (NVDA, VoiceOver) included in QA phase.</w:t>
      </w:r>
    </w:p>
    <w:p>
      <w:r>
        <w:br w:type="page"/>
      </w:r>
    </w:p>
    <w:p>
      <w:pPr>
        <w:pStyle w:val="Heading1"/>
      </w:pPr>
      <w:r>
        <w:t xml:space="preserve">5. Decision Gate: Approval</w:t>
      </w:r>
    </w:p>
    <w:p>
      <w:r>
        <w:t xml:space="preserve">This document and the accompanying Figma prototype require sign-off before proceeding to Phase 4 (Visual Design). By approving, stakeholders confirm:</w:t>
      </w:r>
    </w:p>
    <w:p>
      <w:pPr>
        <w:pStyle w:val="ListParagraph"/>
        <w:numPr>
          <w:ilvl w:val="0"/>
          <w:numId w:val="4"/>
        </w:numPr>
      </w:pPr>
      <w:r>
        <w:t xml:space="preserve">Page layouts and content blocks are approved</w:t>
      </w:r>
    </w:p>
    <w:p>
      <w:pPr>
        <w:pStyle w:val="ListParagraph"/>
        <w:numPr>
          <w:ilvl w:val="0"/>
          <w:numId w:val="4"/>
        </w:numPr>
      </w:pPr>
      <w:r>
        <w:t xml:space="preserve">User flows meet the needs of target personas</w:t>
      </w:r>
    </w:p>
    <w:p>
      <w:pPr>
        <w:pStyle w:val="ListParagraph"/>
        <w:numPr>
          <w:ilvl w:val="0"/>
          <w:numId w:val="4"/>
        </w:numPr>
      </w:pPr>
      <w:r>
        <w:t xml:space="preserve">Usability testing findings have been addressed or accepted</w:t>
      </w:r>
    </w:p>
    <w:p>
      <w:pPr>
        <w:pStyle w:val="ListParagraph"/>
        <w:numPr>
          <w:ilvl w:val="0"/>
          <w:numId w:val="4"/>
        </w:numPr>
      </w:pPr>
      <w:r>
        <w:t xml:space="preserve">Component library covers required functionality</w:t>
      </w:r>
    </w:p>
    <w:p>
      <w:pPr>
        <w:pStyle w:val="ListParagraph"/>
        <w:numPr>
          <w:ilvl w:val="0"/>
          <w:numId w:val="4"/>
        </w:numPr>
      </w:pPr>
      <w:r>
        <w:t xml:space="preserve">Accessibility approach is acceptable</w:t>
      </w:r>
    </w:p>
    <w:p>
      <w:pPr>
        <w:spacing w:before="400"/>
      </w:pPr>
      <w:r>
        <w:rPr>
          <w:b/>
          <w:bCs/>
          <w:sz w:val="26"/>
          <w:szCs w:val="26"/>
        </w:rPr>
        <w:t xml:space="preserve">Approvals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F2F7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Executive Sponsor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UX Lead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Marketing Lead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>Dev/IT Lead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t xml:space="preserve"/>
            </w:r>
          </w:p>
        </w:tc>
      </w:tr>
    </w:tbl>
    <w:p>
      <w:pPr>
        <w:spacing w:before="400"/>
      </w:pPr>
      <w:r>
        <w:rPr>
          <w:b/>
          <w:bCs/>
        </w:rPr>
        <w:t xml:space="preserve">Actions from Testing:</w:t>
      </w:r>
    </w:p>
    <w:p>
      <w:pPr>
        <w:pStyle w:val="ListParagraph"/>
        <w:numPr>
          <w:ilvl w:val="0"/>
          <w:numId w:val="5"/>
        </w:numPr>
      </w:pPr>
      <w:r>
        <w:t xml:space="preserve">Ensure case study content template includes quantified outcomes</w:t>
      </w:r>
    </w:p>
    <w:p>
      <w:pPr>
        <w:pStyle w:val="ListParagraph"/>
        <w:numPr>
          <w:ilvl w:val="0"/>
          <w:numId w:val="5"/>
        </w:numPr>
      </w:pPr>
      <w:r>
        <w:t xml:space="preserve">Add Fellowship cross-link on Careers page</w:t>
      </w:r>
    </w:p>
    <w:p>
      <w:pPr>
        <w:pStyle w:val="ListParagraph"/>
        <w:numPr>
          <w:ilvl w:val="0"/>
          <w:numId w:val="5"/>
        </w:numPr>
      </w:pPr>
      <w:r>
        <w:t xml:space="preserve">Emphasise publication opportunities in Careers 'Why Join' section</w:t>
      </w:r>
    </w:p>
    <w:p>
      <w:pPr>
        <w:pStyle w:val="ListParagraph"/>
        <w:numPr>
          <w:ilvl w:val="0"/>
          <w:numId w:val="5"/>
        </w:numPr>
      </w:pPr>
      <w:r>
        <w:t xml:space="preserve">Make 'Clear filters' button more prominent on archive pages</w:t>
      </w:r>
    </w:p>
    <w:p>
      <w:pPr>
        <w:spacing w:before="400"/>
      </w:pPr>
      <w:r>
        <w:rPr>
          <w:b/>
          <w:bCs/>
        </w:rPr>
        <w:t xml:space="preserve">Next Steps After Approval:</w:t>
      </w:r>
    </w:p>
    <w:p>
      <w:pPr>
        <w:pStyle w:val="ListParagraph"/>
        <w:numPr>
          <w:ilvl w:val="0"/>
          <w:numId w:val="3"/>
        </w:numPr>
      </w:pPr>
      <w:r>
        <w:t xml:space="preserve">Begin visual design (Phase 4)</w:t>
      </w:r>
    </w:p>
    <w:p>
      <w:pPr>
        <w:pStyle w:val="ListParagraph"/>
        <w:numPr>
          <w:ilvl w:val="0"/>
          <w:numId w:val="3"/>
        </w:numPr>
      </w:pPr>
      <w:r>
        <w:t xml:space="preserve">Develop style guide and design tokens</w:t>
      </w:r>
    </w:p>
    <w:p>
      <w:pPr>
        <w:pStyle w:val="ListParagraph"/>
        <w:numPr>
          <w:ilvl w:val="0"/>
          <w:numId w:val="3"/>
        </w:numPr>
      </w:pPr>
      <w:r>
        <w:t xml:space="preserve">Create high-fidelity mockups for key pages</w:t>
      </w:r>
    </w:p>
    <w:p>
      <w:pPr>
        <w:pStyle w:val="ListParagraph"/>
        <w:numPr>
          <w:ilvl w:val="0"/>
          <w:numId w:val="3"/>
        </w:numPr>
      </w:pPr>
      <w:r>
        <w:t xml:space="preserve">Finalise CMS selection and technical architecture</w:t>
      </w:r>
    </w:p>
    <w:p>
      <w:pPr>
        <w:spacing w:before="600"/>
        <w:jc w:val="center"/>
      </w:pPr>
      <w:r>
        <w:rPr>
          <w:color w:val="718096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Applied Economics | Website Redesign | Phase 3 UX &amp; Wireframing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</w:pPr>
    <w:rPr>
      <w:rFonts w:ascii="Arial" w:cs="Arial" w:eastAsia="Arial" w:hAnsi="Arial"/>
      <w:b/>
      <w:bCs/>
      <w:color w:val="1a2332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a556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Subtitle">
    <w:name w:val="Subtitle"/>
    <w:basedOn w:val="Normal"/>
    <w:pPr>
      <w:spacing w:after="400"/>
    </w:pPr>
    <w:rPr>
      <w:rFonts w:ascii="Arial" w:cs="Arial" w:eastAsia="Arial" w:hAnsi="Arial"/>
      <w:color w:val="718096"/>
      <w:sz w:val="24"/>
      <w:szCs w:val="24"/>
    </w:rPr>
  </w:style>
  <w:style w:type="paragraph" w:styleId="WireframeBox">
    <w:name w:val="Wireframe Box"/>
    <w:basedOn w:val="Normal"/>
    <w:pPr>
      <w:spacing w:before="100" w:after="100"/>
    </w:pPr>
    <w:rPr>
      <w:rFonts w:ascii="Consolas" w:cs="Consolas" w:eastAsia="Consolas" w:hAnsi="Consolas"/>
      <w:sz w:val="20"/>
      <w:szCs w:val="20"/>
    </w:rPr>
  </w:style>
  <w:style w:type="paragraph" w:styleId="Note">
    <w:name w:val="Note"/>
    <w:basedOn w:val="Normal"/>
    <w:pPr>
      <w:spacing w:before="100" w:after="100"/>
    </w:pPr>
    <w:rPr>
      <w:rFonts w:ascii="Arial" w:cs="Arial" w:eastAsia="Arial" w:hAnsi="Arial"/>
      <w:i/>
      <w:iCs/>
      <w:color w:val="9F7AE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2026-01-02T17:34:20.455Z</dcterms:created>
  <dcterms:modified xsi:type="dcterms:W3CDTF">2026-01-02T17:34:20.456Z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