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MMTitle"/>
        <w:numPr>
          <w:ilvl w:val="0"/>
          <w:numId w:val="0"/>
        </w:numPr>
        <w:ind w:left="0"/>
      </w:pPr>
      <w:r>
        <w:t>BIZBOK10.0</w:t>
      </w:r>
    </w:p>
    <w:p>
      <w:pPr>
        <w:numPr>
          <w:ilvl w:val="0"/>
          <w:numId w:val="0"/>
        </w:numPr>
        <w:ind w:left="0"/>
      </w:pPr>
    </w:p>
    <w:p>
      <w:pPr>
        <w:pStyle w:val="MMNotes"/>
        <w:numPr>
          <w:ilvl w:val="0"/>
          <w:numId w:val="0"/>
        </w:numPr>
        <w:ind w:left="108"/>
        <w:jc w:val="left"/>
      </w:pPr>
      <w:r>
        <w:drawing>
          <wp:inline>
            <wp:extent cx="4760833" cy="6172200"/>
            <wp:docPr id="10000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4"/>
                    <a:stretch>
                      <a:fillRect/>
                    </a:stretch>
                  </pic:blipFill>
                  <pic:spPr>
                    <a:xfrm>
                      <a:off x="0" y="0"/>
                      <a:ext cx="4760833" cy="6172200"/>
                    </a:xfrm>
                    <a:prstGeom prst="rect">
                      <a:avLst/>
                    </a:prstGeom>
                  </pic:spPr>
                </pic:pic>
              </a:graphicData>
            </a:graphic>
          </wp:inline>
        </w:drawing>
      </w:r>
    </w:p>
    <w:p>
      <w:pPr>
        <w:pStyle w:val="MMNotes"/>
        <w:numPr>
          <w:ilvl w:val="0"/>
          <w:numId w:val="0"/>
        </w:numPr>
        <w:ind w:left="0"/>
      </w:pPr>
    </w:p>
    <w:p>
      <w:pPr>
        <w:pStyle w:val="MMMapGraphic"/>
        <w:numPr>
          <w:ilvl w:val="0"/>
          <w:numId w:val="0"/>
        </w:numPr>
        <w:ind w:left="0"/>
      </w:pPr>
      <w:r>
        <w:drawing>
          <wp:anchor simplePos="0" relativeHeight="251658240" behindDoc="0" locked="0" layoutInCell="1" allowOverlap="1">
            <wp:simplePos x="0" y="0"/>
            <wp:positionH relativeFrom="column">
              <wp:posOffset>0</wp:posOffset>
            </wp:positionH>
            <wp:positionV relativeFrom="line">
              <wp:posOffset>1270</wp:posOffset>
            </wp:positionV>
            <wp:extent cx="2992889" cy="4425330"/>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5"/>
                    <a:stretch>
                      <a:fillRect/>
                    </a:stretch>
                  </pic:blipFill>
                  <pic:spPr>
                    <a:xfrm>
                      <a:off x="0" y="0"/>
                      <a:ext cx="2992889" cy="4425330"/>
                    </a:xfrm>
                    <a:prstGeom prst="rect">
                      <a:avLst/>
                    </a:prstGeom>
                  </pic:spPr>
                </pic:pic>
              </a:graphicData>
            </a:graphic>
          </wp:anchor>
        </w:drawing>
      </w:r>
    </w:p>
    <w:p>
      <w:pPr>
        <w:pStyle w:val="TOC1"/>
        <w:tabs>
          <w:tab w:val="left" w:pos="440"/>
          <w:tab w:val="right" w:leader="dot" w:pos="9350"/>
        </w:tabs>
        <w:rPr>
          <w:rFonts w:ascii="Calibri" w:hAnsi="Calibri"/>
          <w:noProof/>
          <w:sz w:val="22"/>
        </w:rPr>
      </w:pPr>
      <w:r>
        <w:fldChar w:fldCharType="begin"/>
      </w:r>
      <w:r>
        <w:instrText>TOC \z \t "MM Topic 1, 1, MM Topic 2, 2, MM Topic 3, 3, MM Topic 4, 4, MM Topic 5, 5, MM Topic 6, 5, MM Topic 7, 5, MM Topic 8, 5, MM Topic 9, 5, MM Floating, 1"</w:instrText>
      </w:r>
      <w:r>
        <w:fldChar w:fldCharType="separate"/>
      </w:r>
      <w:r>
        <w:t>1.</w:t>
      </w:r>
      <w:r>
        <w:rPr>
          <w:rFonts w:ascii="Calibri" w:hAnsi="Calibri"/>
          <w:noProof/>
          <w:sz w:val="22"/>
        </w:rPr>
        <w:tab/>
      </w:r>
      <w:r>
        <w:t>Introduction</w:t>
      </w:r>
      <w:r>
        <w:tab/>
      </w:r>
      <w:r>
        <w:fldChar w:fldCharType="begin"/>
      </w:r>
      <w:r>
        <w:instrText xml:space="preserve"> PAGEREF _Toc256000000 \h </w:instrText>
      </w:r>
      <w:r>
        <w:fldChar w:fldCharType="separate"/>
      </w:r>
      <w:r>
        <w:t>13</w:t>
      </w:r>
      <w:r>
        <w:fldChar w:fldCharType="end"/>
      </w:r>
    </w:p>
    <w:p>
      <w:pPr>
        <w:pStyle w:val="TOC2"/>
        <w:tabs>
          <w:tab w:val="left" w:pos="880"/>
          <w:tab w:val="right" w:leader="dot" w:pos="9350"/>
        </w:tabs>
        <w:rPr>
          <w:rFonts w:ascii="Calibri" w:hAnsi="Calibri"/>
          <w:noProof/>
          <w:sz w:val="22"/>
        </w:rPr>
      </w:pPr>
      <w:r>
        <w:t>1.1.</w:t>
      </w:r>
      <w:r>
        <w:rPr>
          <w:rFonts w:ascii="Calibri" w:hAnsi="Calibri"/>
          <w:noProof/>
          <w:sz w:val="22"/>
        </w:rPr>
        <w:tab/>
      </w:r>
      <w:r>
        <w:t>Positioning of BIZBOK Guide</w:t>
      </w:r>
      <w:r>
        <w:tab/>
      </w:r>
      <w:r>
        <w:fldChar w:fldCharType="begin"/>
      </w:r>
      <w:r>
        <w:instrText xml:space="preserve"> PAGEREF _Toc256000001 \h </w:instrText>
      </w:r>
      <w:r>
        <w:fldChar w:fldCharType="separate"/>
      </w:r>
      <w:r>
        <w:t>13</w:t>
      </w:r>
      <w:r>
        <w:fldChar w:fldCharType="end"/>
      </w:r>
    </w:p>
    <w:p>
      <w:pPr>
        <w:pStyle w:val="TOC3"/>
        <w:tabs>
          <w:tab w:val="left" w:pos="1320"/>
          <w:tab w:val="right" w:leader="dot" w:pos="9350"/>
        </w:tabs>
        <w:rPr>
          <w:rFonts w:ascii="Calibri" w:hAnsi="Calibri"/>
          <w:noProof/>
          <w:sz w:val="22"/>
        </w:rPr>
      </w:pPr>
      <w:r>
        <w:t>1.1.1.</w:t>
      </w:r>
      <w:r>
        <w:rPr>
          <w:rFonts w:ascii="Calibri" w:hAnsi="Calibri"/>
          <w:noProof/>
          <w:sz w:val="22"/>
        </w:rPr>
        <w:tab/>
      </w:r>
      <w:r>
        <w:t>Provides an industry standard framework for biz arch practitioners and individuals who wish to use biz arch to address biz challenges</w:t>
      </w:r>
      <w:r>
        <w:tab/>
      </w:r>
      <w:r>
        <w:fldChar w:fldCharType="begin"/>
      </w:r>
      <w:r>
        <w:instrText xml:space="preserve"> PAGEREF _Toc256000002 \h </w:instrText>
      </w:r>
      <w:r>
        <w:fldChar w:fldCharType="separate"/>
      </w:r>
      <w:r>
        <w:t>13</w:t>
      </w:r>
      <w:r>
        <w:fldChar w:fldCharType="end"/>
      </w:r>
    </w:p>
    <w:p>
      <w:pPr>
        <w:pStyle w:val="TOC3"/>
        <w:tabs>
          <w:tab w:val="left" w:pos="1320"/>
          <w:tab w:val="right" w:leader="dot" w:pos="9350"/>
        </w:tabs>
        <w:rPr>
          <w:rFonts w:ascii="Calibri" w:hAnsi="Calibri"/>
          <w:noProof/>
          <w:sz w:val="22"/>
        </w:rPr>
      </w:pPr>
      <w:r>
        <w:t>1.1.2.</w:t>
      </w:r>
      <w:r>
        <w:rPr>
          <w:rFonts w:ascii="Calibri" w:hAnsi="Calibri"/>
          <w:noProof/>
          <w:sz w:val="22"/>
        </w:rPr>
        <w:tab/>
      </w:r>
      <w:r>
        <w:t>Benefits organizations at every stage of the biz arch practice.</w:t>
      </w:r>
      <w:r>
        <w:tab/>
      </w:r>
      <w:r>
        <w:fldChar w:fldCharType="begin"/>
      </w:r>
      <w:r>
        <w:instrText xml:space="preserve"> PAGEREF _Toc256000003 \h </w:instrText>
      </w:r>
      <w:r>
        <w:fldChar w:fldCharType="separate"/>
      </w:r>
      <w:r>
        <w:t>13</w:t>
      </w:r>
      <w:r>
        <w:fldChar w:fldCharType="end"/>
      </w:r>
    </w:p>
    <w:p>
      <w:pPr>
        <w:pStyle w:val="TOC3"/>
        <w:tabs>
          <w:tab w:val="left" w:pos="1320"/>
          <w:tab w:val="right" w:leader="dot" w:pos="9350"/>
        </w:tabs>
        <w:rPr>
          <w:rFonts w:ascii="Calibri" w:hAnsi="Calibri"/>
          <w:noProof/>
          <w:sz w:val="22"/>
        </w:rPr>
      </w:pPr>
      <w:r>
        <w:t>1.1.3.</w:t>
      </w:r>
      <w:r>
        <w:rPr>
          <w:rFonts w:ascii="Calibri" w:hAnsi="Calibri"/>
          <w:noProof/>
          <w:sz w:val="22"/>
        </w:rPr>
        <w:tab/>
      </w:r>
      <w:r>
        <w:t>Provides a complete picture of biz arch, trying together various concepts, disciplines, principles, and best practices into an overall framework.</w:t>
      </w:r>
      <w:r>
        <w:tab/>
      </w:r>
      <w:r>
        <w:fldChar w:fldCharType="begin"/>
      </w:r>
      <w:r>
        <w:instrText xml:space="preserve"> PAGEREF _Toc256000004 \h </w:instrText>
      </w:r>
      <w:r>
        <w:fldChar w:fldCharType="separate"/>
      </w:r>
      <w:r>
        <w:t>13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Capable to incorporate and leverage a wide range of biz practices and emerging disciplines.</w:t>
      </w:r>
      <w:r>
        <w:tab/>
      </w:r>
      <w:r>
        <w:fldChar w:fldCharType="begin"/>
      </w:r>
      <w:r>
        <w:instrText xml:space="preserve"> PAGEREF _Toc256000005 \h </w:instrText>
      </w:r>
      <w:r>
        <w:fldChar w:fldCharType="separate"/>
      </w:r>
      <w:r>
        <w:t>13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Establishes the standard for building, deploying, and leveraging biz arch within an organization.</w:t>
      </w:r>
      <w:r>
        <w:tab/>
      </w:r>
      <w:r>
        <w:fldChar w:fldCharType="begin"/>
      </w:r>
      <w:r>
        <w:instrText xml:space="preserve"> PAGEREF _Toc256000006 \h </w:instrText>
      </w:r>
      <w:r>
        <w:fldChar w:fldCharType="separate"/>
      </w:r>
      <w:r>
        <w:t>13</w:t>
      </w:r>
      <w:r>
        <w:fldChar w:fldCharType="end"/>
      </w:r>
    </w:p>
    <w:p>
      <w:pPr>
        <w:pStyle w:val="TOC2"/>
        <w:tabs>
          <w:tab w:val="left" w:pos="880"/>
          <w:tab w:val="right" w:leader="dot" w:pos="9350"/>
        </w:tabs>
        <w:rPr>
          <w:rFonts w:ascii="Calibri" w:hAnsi="Calibri"/>
          <w:noProof/>
          <w:sz w:val="22"/>
        </w:rPr>
      </w:pPr>
      <w:r>
        <w:t>1.2.</w:t>
      </w:r>
      <w:r>
        <w:rPr>
          <w:rFonts w:ascii="Calibri" w:hAnsi="Calibri"/>
          <w:noProof/>
          <w:sz w:val="22"/>
        </w:rPr>
        <w:tab/>
      </w:r>
      <w:r>
        <w:t>Definition of Biz Arch</w:t>
      </w:r>
      <w:r>
        <w:tab/>
      </w:r>
      <w:r>
        <w:fldChar w:fldCharType="begin"/>
      </w:r>
      <w:r>
        <w:instrText xml:space="preserve"> PAGEREF _Toc256000007 \h </w:instrText>
      </w:r>
      <w:r>
        <w:fldChar w:fldCharType="separate"/>
      </w:r>
      <w:r>
        <w:t>13</w:t>
      </w:r>
      <w:r>
        <w:fldChar w:fldCharType="end"/>
      </w:r>
    </w:p>
    <w:p>
      <w:pPr>
        <w:pStyle w:val="TOC3"/>
        <w:tabs>
          <w:tab w:val="left" w:pos="1320"/>
          <w:tab w:val="right" w:leader="dot" w:pos="9350"/>
        </w:tabs>
        <w:rPr>
          <w:rFonts w:ascii="Calibri" w:hAnsi="Calibri"/>
          <w:noProof/>
          <w:sz w:val="22"/>
        </w:rPr>
      </w:pPr>
      <w:r>
        <w:t>1.2.1.</w:t>
      </w:r>
      <w:r>
        <w:rPr>
          <w:rFonts w:ascii="Calibri" w:hAnsi="Calibri"/>
          <w:noProof/>
          <w:sz w:val="22"/>
        </w:rPr>
        <w:tab/>
      </w:r>
      <w:r>
        <w:t>Architecture is not an inspirational business, it's a rational procedure to do sensible and hopefully beautiful things; that's all. (Harry Siedler)</w:t>
      </w:r>
      <w:r>
        <w:tab/>
      </w:r>
      <w:r>
        <w:fldChar w:fldCharType="begin"/>
      </w:r>
      <w:r>
        <w:instrText xml:space="preserve"> PAGEREF _Toc256000008 \h </w:instrText>
      </w:r>
      <w:r>
        <w:fldChar w:fldCharType="separate"/>
      </w:r>
      <w:r>
        <w:t>13</w:t>
      </w:r>
      <w:r>
        <w:fldChar w:fldCharType="end"/>
      </w:r>
    </w:p>
    <w:p>
      <w:pPr>
        <w:pStyle w:val="TOC3"/>
        <w:tabs>
          <w:tab w:val="left" w:pos="1320"/>
          <w:tab w:val="right" w:leader="dot" w:pos="9350"/>
        </w:tabs>
        <w:rPr>
          <w:rFonts w:ascii="Calibri" w:hAnsi="Calibri"/>
          <w:noProof/>
          <w:sz w:val="22"/>
        </w:rPr>
      </w:pPr>
      <w:r>
        <w:t>1.2.2.</w:t>
      </w:r>
      <w:r>
        <w:rPr>
          <w:rFonts w:ascii="Calibri" w:hAnsi="Calibri"/>
          <w:noProof/>
          <w:sz w:val="22"/>
        </w:rPr>
        <w:tab/>
      </w:r>
      <w:r>
        <w:t>Dating back to 2008 through 2016, Biz Arch was defined as "a blueprint of the enterprise that provides a common understanding of the organization and is used to align strategic objectives and tactical demands".</w:t>
      </w:r>
      <w:r>
        <w:tab/>
      </w:r>
      <w:r>
        <w:fldChar w:fldCharType="begin"/>
      </w:r>
      <w:r>
        <w:instrText xml:space="preserve"> PAGEREF _Toc256000009 \h </w:instrText>
      </w:r>
      <w:r>
        <w:fldChar w:fldCharType="separate"/>
      </w:r>
      <w:r>
        <w:t>13</w:t>
      </w:r>
      <w:r>
        <w:fldChar w:fldCharType="end"/>
      </w:r>
    </w:p>
    <w:p>
      <w:pPr>
        <w:pStyle w:val="TOC3"/>
        <w:tabs>
          <w:tab w:val="left" w:pos="1320"/>
          <w:tab w:val="right" w:leader="dot" w:pos="9350"/>
        </w:tabs>
        <w:rPr>
          <w:rFonts w:ascii="Calibri" w:hAnsi="Calibri"/>
          <w:noProof/>
          <w:sz w:val="22"/>
        </w:rPr>
      </w:pPr>
      <w:r>
        <w:t>1.2.3.</w:t>
      </w:r>
      <w:r>
        <w:rPr>
          <w:rFonts w:ascii="Calibri" w:hAnsi="Calibri"/>
          <w:noProof/>
          <w:sz w:val="22"/>
        </w:rPr>
        <w:tab/>
      </w:r>
      <w:r>
        <w:t>In January 2017, BA Guild and numbers of associations / organizations rectified new definitions for business and related architecture disciplines</w:t>
      </w:r>
      <w:r>
        <w:tab/>
      </w:r>
      <w:r>
        <w:fldChar w:fldCharType="begin"/>
      </w:r>
      <w:r>
        <w:instrText xml:space="preserve"> PAGEREF _Toc256000010 \h </w:instrText>
      </w:r>
      <w:r>
        <w:fldChar w:fldCharType="separate"/>
      </w:r>
      <w:r>
        <w:t>13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represents holistic, multidimensional business views of: capabilities, end-to-end value delivery, information, and organizational structure; and the relationships among these business views and strategies, products, policies, initiatives, and stakeholders".</w:t>
      </w:r>
      <w:r>
        <w:tab/>
      </w:r>
      <w:r>
        <w:fldChar w:fldCharType="begin"/>
      </w:r>
      <w:r>
        <w:instrText xml:space="preserve"> PAGEREF _Toc256000011 \h </w:instrText>
      </w:r>
      <w:r>
        <w:fldChar w:fldCharType="separate"/>
      </w:r>
      <w:r>
        <w:t>13</w:t>
      </w:r>
      <w:r>
        <w:fldChar w:fldCharType="end"/>
      </w:r>
    </w:p>
    <w:p>
      <w:pPr>
        <w:pStyle w:val="TOC3"/>
        <w:tabs>
          <w:tab w:val="left" w:pos="1320"/>
          <w:tab w:val="right" w:leader="dot" w:pos="9350"/>
        </w:tabs>
        <w:rPr>
          <w:rFonts w:ascii="Calibri" w:hAnsi="Calibri"/>
          <w:noProof/>
          <w:sz w:val="22"/>
        </w:rPr>
      </w:pPr>
      <w:r>
        <w:t>1.2.4.</w:t>
      </w:r>
      <w:r>
        <w:rPr>
          <w:rFonts w:ascii="Calibri" w:hAnsi="Calibri"/>
          <w:noProof/>
          <w:sz w:val="22"/>
        </w:rPr>
        <w:tab/>
      </w:r>
      <w:r>
        <w:t>Biz Arch value proposition</w:t>
      </w:r>
      <w:r>
        <w:tab/>
      </w:r>
      <w:r>
        <w:fldChar w:fldCharType="begin"/>
      </w:r>
      <w:r>
        <w:instrText xml:space="preserve"> PAGEREF _Toc256000012 \h </w:instrText>
      </w:r>
      <w:r>
        <w:fldChar w:fldCharType="separate"/>
      </w:r>
      <w:r>
        <w:t>13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value of Biz Arch is to provide an abstract representation of an enterprise and the business ecosystem in which it operates. By doing so, Biz Arch delivers value as an effective communication and analytical framework for translating strategy into actionable initiatives. The framework also enhances the enterprise's capacity to enact transformational change, navigate complexity, reduce risk, make more informed decisions, align diverse stakeholders to a shared vision of the future, and leverage technology more effectively.</w:t>
      </w:r>
      <w:r>
        <w:tab/>
      </w:r>
      <w:r>
        <w:fldChar w:fldCharType="begin"/>
      </w:r>
      <w:r>
        <w:instrText xml:space="preserve"> PAGEREF _Toc256000013 \h </w:instrText>
      </w:r>
      <w:r>
        <w:fldChar w:fldCharType="separate"/>
      </w:r>
      <w:r>
        <w:t>13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business ecosystem is defined as "one or more legal entities, in whole or in part, that exist as an integrated community of individuals and assets, or aggregations thereof, interacting as a cohesive whole toward a common mission or purpose."</w:t>
      </w:r>
      <w:r>
        <w:tab/>
      </w:r>
      <w:r>
        <w:fldChar w:fldCharType="begin"/>
      </w:r>
      <w:r>
        <w:instrText xml:space="preserve"> PAGEREF _Toc256000014 \h </w:instrText>
      </w:r>
      <w:r>
        <w:fldChar w:fldCharType="separate"/>
      </w:r>
      <w:r>
        <w:t>14</w:t>
      </w:r>
      <w:r>
        <w:fldChar w:fldCharType="end"/>
      </w:r>
    </w:p>
    <w:p>
      <w:pPr>
        <w:pStyle w:val="TOC3"/>
        <w:tabs>
          <w:tab w:val="left" w:pos="1320"/>
          <w:tab w:val="right" w:leader="dot" w:pos="9350"/>
        </w:tabs>
        <w:rPr>
          <w:rFonts w:ascii="Calibri" w:hAnsi="Calibri"/>
          <w:noProof/>
          <w:sz w:val="22"/>
        </w:rPr>
      </w:pPr>
      <w:r>
        <w:t>1.2.5.</w:t>
      </w:r>
      <w:r>
        <w:rPr>
          <w:rFonts w:ascii="Calibri" w:hAnsi="Calibri"/>
          <w:noProof/>
          <w:sz w:val="22"/>
        </w:rPr>
        <w:tab/>
      </w:r>
      <w:r>
        <w:rPr>
          <w:b/>
        </w:rPr>
        <w:t>Blueprints</w:t>
      </w:r>
      <w:r>
        <w:t xml:space="preserve"> are abstract representations of reality that represent a wide variety of viewpoints.</w:t>
      </w:r>
      <w:r>
        <w:tab/>
      </w:r>
      <w:r>
        <w:fldChar w:fldCharType="begin"/>
      </w:r>
      <w:r>
        <w:instrText xml:space="preserve"> PAGEREF _Toc256000015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different types of Business Blueprints, along with numerous others, enable organizations to visualize their business from a variety of perspectives, providing management with information about a given domain or domains within a specific context.</w:t>
      </w:r>
      <w:r>
        <w:tab/>
      </w:r>
      <w:r>
        <w:fldChar w:fldCharType="begin"/>
      </w:r>
      <w:r>
        <w:instrText xml:space="preserve"> PAGEREF _Toc256000016 \h </w:instrText>
      </w:r>
      <w:r>
        <w:fldChar w:fldCharType="separate"/>
      </w:r>
      <w:r>
        <w:t>14</w:t>
      </w:r>
      <w:r>
        <w:fldChar w:fldCharType="end"/>
      </w:r>
    </w:p>
    <w:p>
      <w:pPr>
        <w:pStyle w:val="TOC3"/>
        <w:tabs>
          <w:tab w:val="left" w:pos="1320"/>
          <w:tab w:val="right" w:leader="dot" w:pos="9350"/>
        </w:tabs>
        <w:rPr>
          <w:rFonts w:ascii="Calibri" w:hAnsi="Calibri"/>
          <w:noProof/>
          <w:sz w:val="22"/>
        </w:rPr>
      </w:pPr>
      <w:r>
        <w:t>1.2.6.</w:t>
      </w:r>
      <w:r>
        <w:rPr>
          <w:rFonts w:ascii="Calibri" w:hAnsi="Calibri"/>
          <w:noProof/>
          <w:sz w:val="22"/>
        </w:rPr>
        <w:tab/>
      </w:r>
      <w:r>
        <w:t>Biz Arch focuses on the essence, structure, and overall transparency of the business, not on financial performance</w:t>
      </w:r>
      <w:r>
        <w:tab/>
      </w:r>
      <w:r>
        <w:fldChar w:fldCharType="begin"/>
      </w:r>
      <w:r>
        <w:instrText xml:space="preserve"> PAGEREF _Toc256000017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Characteristics</w:t>
      </w:r>
      <w:r>
        <w:tab/>
      </w:r>
      <w:r>
        <w:fldChar w:fldCharType="begin"/>
      </w:r>
      <w:r>
        <w:instrText xml:space="preserve"> PAGEREF _Toc256000018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Stakeholder Value-Driven</w:t>
      </w:r>
      <w:r>
        <w:tab/>
      </w:r>
      <w:r>
        <w:fldChar w:fldCharType="begin"/>
      </w:r>
      <w:r>
        <w:instrText xml:space="preserve"> PAGEREF _Toc256000019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Capability-Centric</w:t>
      </w:r>
      <w:r>
        <w:tab/>
      </w:r>
      <w:r>
        <w:fldChar w:fldCharType="begin"/>
      </w:r>
      <w:r>
        <w:instrText xml:space="preserve"> PAGEREF _Toc256000020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Strategically Oriented</w:t>
      </w:r>
      <w:r>
        <w:tab/>
      </w:r>
      <w:r>
        <w:fldChar w:fldCharType="begin"/>
      </w:r>
      <w:r>
        <w:instrText xml:space="preserve"> PAGEREF _Toc256000021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Business Silo Agnostic</w:t>
      </w:r>
      <w:r>
        <w:tab/>
      </w:r>
      <w:r>
        <w:fldChar w:fldCharType="begin"/>
      </w:r>
      <w:r>
        <w:instrText xml:space="preserve"> PAGEREF _Toc256000022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External &amp; Internal Transparency</w:t>
      </w:r>
      <w:r>
        <w:tab/>
      </w:r>
      <w:r>
        <w:fldChar w:fldCharType="begin"/>
      </w:r>
      <w:r>
        <w:instrText xml:space="preserve"> PAGEREF _Toc256000023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Enables Business Model Realization</w:t>
      </w:r>
      <w:r>
        <w:tab/>
      </w:r>
      <w:r>
        <w:fldChar w:fldCharType="begin"/>
      </w:r>
      <w:r>
        <w:instrText xml:space="preserve"> PAGEREF _Toc256000024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Operating Model Characteristics</w:t>
      </w:r>
      <w:r>
        <w:tab/>
      </w:r>
      <w:r>
        <w:fldChar w:fldCharType="begin"/>
      </w:r>
      <w:r>
        <w:instrText xml:space="preserve"> PAGEREF _Toc256000025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Depicts how business operates</w:t>
      </w:r>
      <w:r>
        <w:tab/>
      </w:r>
      <w:r>
        <w:fldChar w:fldCharType="begin"/>
      </w:r>
      <w:r>
        <w:instrText xml:space="preserve"> PAGEREF _Toc256000026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Business process, people and IT architecture focused</w:t>
      </w:r>
      <w:r>
        <w:tab/>
      </w:r>
      <w:r>
        <w:fldChar w:fldCharType="begin"/>
      </w:r>
      <w:r>
        <w:instrText xml:space="preserve"> PAGEREF _Toc256000027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 Focus on efficiency gains, cost reductions and imporvement</w:t>
      </w:r>
      <w:r>
        <w:tab/>
      </w:r>
      <w:r>
        <w:fldChar w:fldCharType="begin"/>
      </w:r>
      <w:r>
        <w:instrText xml:space="preserve"> PAGEREF _Toc256000028 \h </w:instrText>
      </w:r>
      <w:r>
        <w:fldChar w:fldCharType="separate"/>
      </w:r>
      <w:r>
        <w:t>14</w:t>
      </w:r>
      <w:r>
        <w:fldChar w:fldCharType="end"/>
      </w:r>
    </w:p>
    <w:p>
      <w:pPr>
        <w:pStyle w:val="TOC2"/>
        <w:tabs>
          <w:tab w:val="left" w:pos="960"/>
          <w:tab w:val="right" w:leader="dot" w:pos="9350"/>
        </w:tabs>
        <w:rPr>
          <w:rFonts w:ascii="Calibri" w:hAnsi="Calibri"/>
          <w:noProof/>
          <w:sz w:val="22"/>
        </w:rPr>
      </w:pPr>
      <w:r>
        <w:t>1.3.</w:t>
      </w:r>
      <w:r>
        <w:rPr>
          <w:rFonts w:ascii="Calibri" w:hAnsi="Calibri"/>
          <w:noProof/>
          <w:sz w:val="22"/>
        </w:rPr>
        <w:tab/>
      </w:r>
      <w:r>
        <w:t>Biz Arch Framework</w:t>
      </w:r>
      <w:r>
        <w:tab/>
      </w:r>
      <w:r>
        <w:fldChar w:fldCharType="begin"/>
      </w:r>
      <w:r>
        <w:instrText xml:space="preserve"> PAGEREF _Toc256000029 \h </w:instrText>
      </w:r>
      <w:r>
        <w:fldChar w:fldCharType="separate"/>
      </w:r>
      <w:r>
        <w:t>14</w:t>
      </w:r>
      <w:r>
        <w:fldChar w:fldCharType="end"/>
      </w:r>
    </w:p>
    <w:p>
      <w:pPr>
        <w:pStyle w:val="TOC3"/>
        <w:tabs>
          <w:tab w:val="left" w:pos="1320"/>
          <w:tab w:val="right" w:leader="dot" w:pos="9350"/>
        </w:tabs>
        <w:rPr>
          <w:rFonts w:ascii="Calibri" w:hAnsi="Calibri"/>
          <w:noProof/>
          <w:sz w:val="22"/>
        </w:rPr>
      </w:pPr>
      <w:r>
        <w:t>1.3.1.</w:t>
      </w:r>
      <w:r>
        <w:rPr>
          <w:rFonts w:ascii="Calibri" w:hAnsi="Calibri"/>
          <w:noProof/>
          <w:sz w:val="22"/>
        </w:rPr>
        <w:tab/>
      </w:r>
      <w:r>
        <w:t>Business Blueprints</w:t>
      </w:r>
      <w:r>
        <w:tab/>
      </w:r>
      <w:r>
        <w:fldChar w:fldCharType="begin"/>
      </w:r>
      <w:r>
        <w:instrText xml:space="preserve"> PAGEREF _Toc256000030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Deliver business transparency that enables and streamlines business transformation across business units, capabilities, and stakeholders</w:t>
      </w:r>
      <w:r>
        <w:tab/>
      </w:r>
      <w:r>
        <w:fldChar w:fldCharType="begin"/>
      </w:r>
      <w:r>
        <w:instrText xml:space="preserve"> PAGEREF _Toc256000031 \h </w:instrText>
      </w:r>
      <w:r>
        <w:fldChar w:fldCharType="separate"/>
      </w:r>
      <w:r>
        <w:t>14</w:t>
      </w:r>
      <w:r>
        <w:fldChar w:fldCharType="end"/>
      </w:r>
    </w:p>
    <w:p>
      <w:pPr>
        <w:pStyle w:val="TOC3"/>
        <w:tabs>
          <w:tab w:val="left" w:pos="1320"/>
          <w:tab w:val="right" w:leader="dot" w:pos="9350"/>
        </w:tabs>
        <w:rPr>
          <w:rFonts w:ascii="Calibri" w:hAnsi="Calibri"/>
          <w:noProof/>
          <w:sz w:val="22"/>
        </w:rPr>
      </w:pPr>
      <w:r>
        <w:t>1.3.2.</w:t>
      </w:r>
      <w:r>
        <w:rPr>
          <w:rFonts w:ascii="Calibri" w:hAnsi="Calibri"/>
          <w:noProof/>
          <w:sz w:val="22"/>
        </w:rPr>
        <w:tab/>
      </w:r>
      <w:r>
        <w:t>Business Architecture Scenarios</w:t>
      </w:r>
      <w:r>
        <w:tab/>
      </w:r>
      <w:r>
        <w:fldChar w:fldCharType="begin"/>
      </w:r>
      <w:r>
        <w:instrText xml:space="preserve"> PAGEREF _Toc256000032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Provide business transparency on specific business initiatives.</w:t>
      </w:r>
      <w:r>
        <w:tab/>
      </w:r>
      <w:r>
        <w:fldChar w:fldCharType="begin"/>
      </w:r>
      <w:r>
        <w:instrText xml:space="preserve"> PAGEREF _Toc256000033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applied differently based on the type of scenario at hand.</w:t>
      </w:r>
      <w:r>
        <w:tab/>
      </w:r>
      <w:r>
        <w:fldChar w:fldCharType="begin"/>
      </w:r>
      <w:r>
        <w:instrText xml:space="preserve"> PAGEREF _Toc256000034 \h </w:instrText>
      </w:r>
      <w:r>
        <w:fldChar w:fldCharType="separate"/>
      </w:r>
      <w:r>
        <w:t>14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Sample Scenarios Topics</w:t>
      </w:r>
      <w:r>
        <w:tab/>
      </w:r>
      <w:r>
        <w:fldChar w:fldCharType="begin"/>
      </w:r>
      <w:r>
        <w:instrText xml:space="preserve"> PAGEREF _Toc256000035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Investment Analysis</w:t>
      </w:r>
      <w:r>
        <w:tab/>
      </w:r>
      <w:r>
        <w:fldChar w:fldCharType="begin"/>
      </w:r>
      <w:r>
        <w:instrText xml:space="preserve"> PAGEREF _Toc256000036 \h </w:instrText>
      </w:r>
      <w:r>
        <w:fldChar w:fldCharType="separate"/>
      </w:r>
      <w:r>
        <w:t>14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Shift to Customer Centric Business Model</w:t>
      </w:r>
      <w:r>
        <w:tab/>
      </w:r>
      <w:r>
        <w:fldChar w:fldCharType="begin"/>
      </w:r>
      <w:r>
        <w:instrText xml:space="preserve"> PAGEREF _Toc256000037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Merger and Acquisition Analysis</w:t>
      </w:r>
      <w:r>
        <w:tab/>
      </w:r>
      <w:r>
        <w:fldChar w:fldCharType="begin"/>
      </w:r>
      <w:r>
        <w:instrText xml:space="preserve"> PAGEREF _Toc256000038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New Product / Service Rollout</w:t>
      </w:r>
      <w:r>
        <w:tab/>
      </w:r>
      <w:r>
        <w:fldChar w:fldCharType="begin"/>
      </w:r>
      <w:r>
        <w:instrText xml:space="preserve"> PAGEREF _Toc256000039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Globalization</w:t>
      </w:r>
      <w:r>
        <w:tab/>
      </w:r>
      <w:r>
        <w:fldChar w:fldCharType="begin"/>
      </w:r>
      <w:r>
        <w:instrText xml:space="preserve"> PAGEREF _Toc256000040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Business Capability Outsourcing</w:t>
      </w:r>
      <w:r>
        <w:tab/>
      </w:r>
      <w:r>
        <w:fldChar w:fldCharType="begin"/>
      </w:r>
      <w:r>
        <w:instrText xml:space="preserve"> PAGEREF _Toc256000041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Supply Chain Streamlining</w:t>
      </w:r>
      <w:r>
        <w:tab/>
      </w:r>
      <w:r>
        <w:fldChar w:fldCharType="begin"/>
      </w:r>
      <w:r>
        <w:instrText xml:space="preserve"> PAGEREF _Toc256000042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Divestiture</w:t>
      </w:r>
      <w:r>
        <w:tab/>
      </w:r>
      <w:r>
        <w:fldChar w:fldCharType="begin"/>
      </w:r>
      <w:r>
        <w:instrText xml:space="preserve"> PAGEREF _Toc256000043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Regulatory Compliance</w:t>
      </w:r>
      <w:r>
        <w:tab/>
      </w:r>
      <w:r>
        <w:fldChar w:fldCharType="begin"/>
      </w:r>
      <w:r>
        <w:instrText xml:space="preserve"> PAGEREF _Toc256000044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Change Management</w:t>
      </w:r>
      <w:r>
        <w:tab/>
      </w:r>
      <w:r>
        <w:fldChar w:fldCharType="begin"/>
      </w:r>
      <w:r>
        <w:instrText xml:space="preserve"> PAGEREF _Toc256000045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Operational Cost Reduction</w:t>
      </w:r>
      <w:r>
        <w:tab/>
      </w:r>
      <w:r>
        <w:fldChar w:fldCharType="begin"/>
      </w:r>
      <w:r>
        <w:instrText xml:space="preserve"> PAGEREF _Toc256000046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Joint Venture Deployment</w:t>
      </w:r>
      <w:r>
        <w:tab/>
      </w:r>
      <w:r>
        <w:fldChar w:fldCharType="begin"/>
      </w:r>
      <w:r>
        <w:instrText xml:space="preserve"> PAGEREF _Toc256000047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IT Portfolio Investment Analysis</w:t>
      </w:r>
      <w:r>
        <w:tab/>
      </w:r>
      <w:r>
        <w:fldChar w:fldCharType="begin"/>
      </w:r>
      <w:r>
        <w:instrText xml:space="preserve"> PAGEREF _Toc256000048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Digital Transformation</w:t>
      </w:r>
      <w:r>
        <w:tab/>
      </w:r>
      <w:r>
        <w:fldChar w:fldCharType="begin"/>
      </w:r>
      <w:r>
        <w:instrText xml:space="preserve"> PAGEREF _Toc256000049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Digital Twin Deployment</w:t>
      </w:r>
      <w:r>
        <w:tab/>
      </w:r>
      <w:r>
        <w:fldChar w:fldCharType="begin"/>
      </w:r>
      <w:r>
        <w:instrText xml:space="preserve"> PAGEREF _Toc256000050 \h </w:instrText>
      </w:r>
      <w:r>
        <w:fldChar w:fldCharType="separate"/>
      </w:r>
      <w:r>
        <w:t>15</w:t>
      </w:r>
      <w:r>
        <w:fldChar w:fldCharType="end"/>
      </w:r>
    </w:p>
    <w:p>
      <w:pPr>
        <w:pStyle w:val="TOC3"/>
        <w:tabs>
          <w:tab w:val="left" w:pos="1320"/>
          <w:tab w:val="right" w:leader="dot" w:pos="9350"/>
        </w:tabs>
        <w:rPr>
          <w:rFonts w:ascii="Calibri" w:hAnsi="Calibri"/>
          <w:noProof/>
          <w:sz w:val="22"/>
        </w:rPr>
      </w:pPr>
      <w:r>
        <w:t>1.3.3.</w:t>
      </w:r>
      <w:r>
        <w:rPr>
          <w:rFonts w:ascii="Calibri" w:hAnsi="Calibri"/>
          <w:noProof/>
          <w:sz w:val="22"/>
        </w:rPr>
        <w:tab/>
      </w:r>
      <w:r>
        <w:t>Business Architecture Knowledgebase</w:t>
      </w:r>
      <w:r>
        <w:tab/>
      </w:r>
      <w:r>
        <w:fldChar w:fldCharType="begin"/>
      </w:r>
      <w:r>
        <w:instrText xml:space="preserve"> PAGEREF _Toc256000051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Used to store the information about the business and is organized in concise ways that are customized to a given organization's environment</w:t>
      </w:r>
      <w:r>
        <w:tab/>
      </w:r>
      <w:r>
        <w:fldChar w:fldCharType="begin"/>
      </w:r>
      <w:r>
        <w:instrText xml:space="preserve"> PAGEREF _Toc256000052 \h </w:instrText>
      </w:r>
      <w:r>
        <w:fldChar w:fldCharType="separate"/>
      </w:r>
      <w:r>
        <w:t>15</w:t>
      </w:r>
      <w:r>
        <w:fldChar w:fldCharType="end"/>
      </w:r>
    </w:p>
    <w:p>
      <w:pPr>
        <w:pStyle w:val="TOC2"/>
        <w:tabs>
          <w:tab w:val="left" w:pos="960"/>
          <w:tab w:val="right" w:leader="dot" w:pos="9350"/>
        </w:tabs>
        <w:rPr>
          <w:rFonts w:ascii="Calibri" w:hAnsi="Calibri"/>
          <w:noProof/>
          <w:sz w:val="22"/>
        </w:rPr>
      </w:pPr>
      <w:r>
        <w:t>1.4.</w:t>
      </w:r>
      <w:r>
        <w:rPr>
          <w:rFonts w:ascii="Calibri" w:hAnsi="Calibri"/>
          <w:noProof/>
          <w:sz w:val="22"/>
        </w:rPr>
        <w:tab/>
      </w:r>
      <w:r>
        <w:t>Biz Arch Principles</w:t>
      </w:r>
      <w:r>
        <w:tab/>
      </w:r>
      <w:r>
        <w:fldChar w:fldCharType="begin"/>
      </w:r>
      <w:r>
        <w:instrText xml:space="preserve"> PAGEREF _Toc256000053 \h </w:instrText>
      </w:r>
      <w:r>
        <w:fldChar w:fldCharType="separate"/>
      </w:r>
      <w:r>
        <w:t>15</w:t>
      </w:r>
      <w:r>
        <w:fldChar w:fldCharType="end"/>
      </w:r>
    </w:p>
    <w:p>
      <w:pPr>
        <w:pStyle w:val="TOC3"/>
        <w:tabs>
          <w:tab w:val="left" w:pos="1320"/>
          <w:tab w:val="right" w:leader="dot" w:pos="9350"/>
        </w:tabs>
        <w:rPr>
          <w:rFonts w:ascii="Calibri" w:hAnsi="Calibri"/>
          <w:noProof/>
          <w:sz w:val="22"/>
        </w:rPr>
      </w:pPr>
      <w:r>
        <w:t>1.4.1.</w:t>
      </w:r>
      <w:r>
        <w:rPr>
          <w:rFonts w:ascii="Calibri" w:hAnsi="Calibri"/>
          <w:noProof/>
          <w:sz w:val="22"/>
        </w:rPr>
        <w:tab/>
      </w:r>
      <w:r>
        <w:t>A principle is an agreed upon truth that can guide one's reasoning.</w:t>
      </w:r>
      <w:r>
        <w:tab/>
      </w:r>
      <w:r>
        <w:fldChar w:fldCharType="begin"/>
      </w:r>
      <w:r>
        <w:instrText xml:space="preserve"> PAGEREF _Toc256000054 \h </w:instrText>
      </w:r>
      <w:r>
        <w:fldChar w:fldCharType="separate"/>
      </w:r>
      <w:r>
        <w:t>15</w:t>
      </w:r>
      <w:r>
        <w:fldChar w:fldCharType="end"/>
      </w:r>
    </w:p>
    <w:p>
      <w:pPr>
        <w:pStyle w:val="TOC3"/>
        <w:tabs>
          <w:tab w:val="left" w:pos="1320"/>
          <w:tab w:val="right" w:leader="dot" w:pos="9350"/>
        </w:tabs>
        <w:rPr>
          <w:rFonts w:ascii="Calibri" w:hAnsi="Calibri"/>
          <w:noProof/>
          <w:sz w:val="22"/>
        </w:rPr>
      </w:pPr>
      <w:r>
        <w:t>1.4.2.</w:t>
      </w:r>
      <w:r>
        <w:rPr>
          <w:rFonts w:ascii="Calibri" w:hAnsi="Calibri"/>
          <w:noProof/>
          <w:sz w:val="22"/>
        </w:rPr>
        <w:tab/>
      </w:r>
      <w:r>
        <w:t>Core principles apply to Biz Arch</w:t>
      </w:r>
      <w:r>
        <w:tab/>
      </w:r>
      <w:r>
        <w:fldChar w:fldCharType="begin"/>
      </w:r>
      <w:r>
        <w:instrText xml:space="preserve"> PAGEREF _Toc256000055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about the business</w:t>
      </w:r>
      <w:r>
        <w:tab/>
      </w:r>
      <w:r>
        <w:fldChar w:fldCharType="begin"/>
      </w:r>
      <w:r>
        <w:instrText xml:space="preserve"> PAGEREF _Toc256000056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Arch's scope is the scope of the business</w:t>
      </w:r>
      <w:r>
        <w:tab/>
      </w:r>
      <w:r>
        <w:fldChar w:fldCharType="begin"/>
      </w:r>
      <w:r>
        <w:instrText xml:space="preserve"> PAGEREF _Toc256000057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not prescriptive (规定性的)</w:t>
      </w:r>
      <w:r>
        <w:tab/>
      </w:r>
      <w:r>
        <w:fldChar w:fldCharType="begin"/>
      </w:r>
      <w:r>
        <w:instrText xml:space="preserve"> PAGEREF _Toc256000058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iterative (反复的)</w:t>
      </w:r>
      <w:r>
        <w:tab/>
      </w:r>
      <w:r>
        <w:fldChar w:fldCharType="begin"/>
      </w:r>
      <w:r>
        <w:instrText xml:space="preserve"> PAGEREF _Toc256000059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reusable</w:t>
      </w:r>
      <w:r>
        <w:tab/>
      </w:r>
      <w:r>
        <w:fldChar w:fldCharType="begin"/>
      </w:r>
      <w:r>
        <w:instrText xml:space="preserve"> PAGEREF _Toc256000060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not about the deliverables</w:t>
      </w:r>
      <w:r>
        <w:tab/>
      </w:r>
      <w:r>
        <w:fldChar w:fldCharType="begin"/>
      </w:r>
      <w:r>
        <w:instrText xml:space="preserve"> PAGEREF _Toc256000061 \h </w:instrText>
      </w:r>
      <w:r>
        <w:fldChar w:fldCharType="separate"/>
      </w:r>
      <w:r>
        <w:t>15</w:t>
      </w:r>
      <w:r>
        <w:fldChar w:fldCharType="end"/>
      </w:r>
    </w:p>
    <w:p>
      <w:pPr>
        <w:pStyle w:val="TOC3"/>
        <w:tabs>
          <w:tab w:val="left" w:pos="1320"/>
          <w:tab w:val="right" w:leader="dot" w:pos="9350"/>
        </w:tabs>
        <w:rPr>
          <w:rFonts w:ascii="Calibri" w:hAnsi="Calibri"/>
          <w:noProof/>
          <w:sz w:val="22"/>
        </w:rPr>
      </w:pPr>
      <w:r>
        <w:t>1.4.3.</w:t>
      </w:r>
      <w:r>
        <w:rPr>
          <w:rFonts w:ascii="Calibri" w:hAnsi="Calibri"/>
          <w:noProof/>
          <w:sz w:val="22"/>
        </w:rPr>
        <w:tab/>
      </w:r>
      <w:r>
        <w:t>Business Role</w:t>
      </w:r>
      <w:r>
        <w:tab/>
      </w:r>
      <w:r>
        <w:fldChar w:fldCharType="begin"/>
      </w:r>
      <w:r>
        <w:instrText xml:space="preserve"> PAGEREF _Toc256000062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Macro Level</w:t>
      </w:r>
      <w:r>
        <w:tab/>
      </w:r>
      <w:r>
        <w:fldChar w:fldCharType="begin"/>
      </w:r>
      <w:r>
        <w:instrText xml:space="preserve"> PAGEREF _Toc256000063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establishes principles and governing policies over interaction with suppliers, partners, and all types of outsourcing</w:t>
      </w:r>
      <w:r>
        <w:tab/>
      </w:r>
      <w:r>
        <w:fldChar w:fldCharType="begin"/>
      </w:r>
      <w:r>
        <w:instrText xml:space="preserve"> PAGEREF _Toc256000064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Strategic Level</w:t>
      </w:r>
      <w:r>
        <w:tab/>
      </w:r>
      <w:r>
        <w:fldChar w:fldCharType="begin"/>
      </w:r>
      <w:r>
        <w:instrText xml:space="preserve"> PAGEREF _Toc256000065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supplements the vision with target capabilities, supporting principles and policies and a current state environmental assessment to provide contextual rationale</w:t>
      </w:r>
      <w:r>
        <w:tab/>
      </w:r>
      <w:r>
        <w:fldChar w:fldCharType="begin"/>
      </w:r>
      <w:r>
        <w:instrText xml:space="preserve"> PAGEREF _Toc256000066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Program Level</w:t>
      </w:r>
      <w:r>
        <w:tab/>
      </w:r>
      <w:r>
        <w:fldChar w:fldCharType="begin"/>
      </w:r>
      <w:r>
        <w:instrText xml:space="preserve"> PAGEREF _Toc256000067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strategic initiatives into delivery-focused change initiatives</w:t>
      </w:r>
      <w:r>
        <w:tab/>
      </w:r>
      <w:r>
        <w:fldChar w:fldCharType="begin"/>
      </w:r>
      <w:r>
        <w:instrText xml:space="preserve"> PAGEREF _Toc256000068 \h </w:instrText>
      </w:r>
      <w:r>
        <w:fldChar w:fldCharType="separate"/>
      </w:r>
      <w:r>
        <w:t>15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Lowest Level</w:t>
      </w:r>
      <w:r>
        <w:tab/>
      </w:r>
      <w:r>
        <w:fldChar w:fldCharType="begin"/>
      </w:r>
      <w:r>
        <w:instrText xml:space="preserve"> PAGEREF _Toc256000069 \h </w:instrText>
      </w:r>
      <w:r>
        <w:fldChar w:fldCharType="separate"/>
      </w:r>
      <w:r>
        <w:t>15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is usually replaced by a role of product owner, business analyst who engages with the project with the main purpose of communicating architecture and promoting project's alignment with it</w:t>
      </w:r>
      <w:r>
        <w:tab/>
      </w:r>
      <w:r>
        <w:fldChar w:fldCharType="begin"/>
      </w:r>
      <w:r>
        <w:instrText xml:space="preserve"> PAGEREF _Toc256000070 \h </w:instrText>
      </w:r>
      <w:r>
        <w:fldChar w:fldCharType="separate"/>
      </w:r>
      <w:r>
        <w:t>15</w:t>
      </w:r>
      <w:r>
        <w:fldChar w:fldCharType="end"/>
      </w:r>
    </w:p>
    <w:p>
      <w:pPr>
        <w:pStyle w:val="TOC2"/>
        <w:tabs>
          <w:tab w:val="left" w:pos="960"/>
          <w:tab w:val="right" w:leader="dot" w:pos="9350"/>
        </w:tabs>
        <w:rPr>
          <w:rFonts w:ascii="Calibri" w:hAnsi="Calibri"/>
          <w:noProof/>
          <w:sz w:val="22"/>
        </w:rPr>
      </w:pPr>
      <w:r>
        <w:t>1.5.</w:t>
      </w:r>
      <w:r>
        <w:rPr>
          <w:rFonts w:ascii="Calibri" w:hAnsi="Calibri"/>
          <w:noProof/>
          <w:sz w:val="22"/>
        </w:rPr>
        <w:tab/>
      </w:r>
      <w:r>
        <w:t>Video: Business Architecture Overview</w:t>
      </w:r>
      <w:r>
        <w:tab/>
      </w:r>
      <w:r>
        <w:fldChar w:fldCharType="begin"/>
      </w:r>
      <w:r>
        <w:instrText xml:space="preserve"> PAGEREF _Toc256000071 \h </w:instrText>
      </w:r>
      <w:r>
        <w:fldChar w:fldCharType="separate"/>
      </w:r>
      <w:r>
        <w:t>16</w:t>
      </w:r>
      <w:r>
        <w:fldChar w:fldCharType="end"/>
      </w:r>
    </w:p>
    <w:p>
      <w:pPr>
        <w:pStyle w:val="TOC3"/>
        <w:tabs>
          <w:tab w:val="left" w:pos="1320"/>
          <w:tab w:val="right" w:leader="dot" w:pos="9350"/>
        </w:tabs>
        <w:rPr>
          <w:rFonts w:ascii="Calibri" w:hAnsi="Calibri"/>
          <w:noProof/>
          <w:sz w:val="22"/>
        </w:rPr>
      </w:pPr>
      <w:r>
        <w:t>1.5.1.</w:t>
      </w:r>
      <w:r>
        <w:rPr>
          <w:rFonts w:ascii="Calibri" w:hAnsi="Calibri"/>
          <w:noProof/>
          <w:sz w:val="22"/>
        </w:rPr>
        <w:tab/>
      </w:r>
      <w:r>
        <w:t>Defining Business Architecture</w:t>
      </w:r>
      <w:r>
        <w:tab/>
      </w:r>
      <w:r>
        <w:fldChar w:fldCharType="begin"/>
      </w:r>
      <w:r>
        <w:instrText xml:space="preserve"> PAGEREF _Toc256000072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Definition: Biz Arch is a blueprint of the enterprise that provides a common understanding of the organization and is used to align strategic objectives and tactical demands.</w:t>
      </w:r>
      <w:r>
        <w:tab/>
      </w:r>
      <w:r>
        <w:fldChar w:fldCharType="begin"/>
      </w:r>
      <w:r>
        <w:instrText xml:space="preserve"> PAGEREF _Toc256000073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first it's blueprint</w:t>
      </w:r>
      <w:r>
        <w:tab/>
      </w:r>
      <w:r>
        <w:fldChar w:fldCharType="begin"/>
      </w:r>
      <w:r>
        <w:instrText xml:space="preserve"> PAGEREF _Toc256000074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common understanding, common language</w:t>
      </w:r>
      <w:r>
        <w:tab/>
      </w:r>
      <w:r>
        <w:fldChar w:fldCharType="begin"/>
      </w:r>
      <w:r>
        <w:instrText xml:space="preserve"> PAGEREF _Toc256000075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align strategic objective and tactic demands</w:t>
      </w:r>
      <w:r>
        <w:tab/>
      </w:r>
      <w:r>
        <w:fldChar w:fldCharType="begin"/>
      </w:r>
      <w:r>
        <w:instrText xml:space="preserve"> PAGEREF _Toc256000076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Purpose: Biz Arch provides a common, enterprise-level business language and framework for documenting how the biz is structured, what it does and what it needs to do to meet its goals</w:t>
      </w:r>
      <w:r>
        <w:tab/>
      </w:r>
      <w:r>
        <w:fldChar w:fldCharType="begin"/>
      </w:r>
      <w:r>
        <w:instrText xml:space="preserve"> PAGEREF _Toc256000077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Consideration</w:t>
      </w:r>
      <w:r>
        <w:tab/>
      </w:r>
      <w:r>
        <w:fldChar w:fldCharType="begin"/>
      </w:r>
      <w:r>
        <w:instrText xml:space="preserve"> PAGEREF _Toc256000078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Blueprints provide a variety of ways to view the business, offering a shared perspective on business vocabulary, stakeholder views and value delivery</w:t>
      </w:r>
      <w:r>
        <w:tab/>
      </w:r>
      <w:r>
        <w:fldChar w:fldCharType="begin"/>
      </w:r>
      <w:r>
        <w:instrText xml:space="preserve"> PAGEREF _Toc256000079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Shared viewpoints expedite situation and issue analysis, problem resolution and deployment planning and execution</w:t>
      </w:r>
      <w:r>
        <w:tab/>
      </w:r>
      <w:r>
        <w:fldChar w:fldCharType="begin"/>
      </w:r>
      <w:r>
        <w:instrText xml:space="preserve"> PAGEREF _Toc256000080 \h </w:instrText>
      </w:r>
      <w:r>
        <w:fldChar w:fldCharType="separate"/>
      </w:r>
      <w:r>
        <w:t>16</w:t>
      </w:r>
      <w:r>
        <w:fldChar w:fldCharType="end"/>
      </w:r>
    </w:p>
    <w:p>
      <w:pPr>
        <w:pStyle w:val="TOC3"/>
        <w:tabs>
          <w:tab w:val="left" w:pos="1320"/>
          <w:tab w:val="right" w:leader="dot" w:pos="9350"/>
        </w:tabs>
        <w:rPr>
          <w:rFonts w:ascii="Calibri" w:hAnsi="Calibri"/>
          <w:noProof/>
          <w:sz w:val="22"/>
        </w:rPr>
      </w:pPr>
      <w:r>
        <w:t>1.5.2.</w:t>
      </w:r>
      <w:r>
        <w:rPr>
          <w:rFonts w:ascii="Calibri" w:hAnsi="Calibri"/>
          <w:noProof/>
          <w:sz w:val="22"/>
        </w:rPr>
        <w:tab/>
      </w:r>
      <w:r>
        <w:t>Biz Arch Value Proposition</w:t>
      </w:r>
      <w:r>
        <w:tab/>
      </w:r>
      <w:r>
        <w:fldChar w:fldCharType="begin"/>
      </w:r>
      <w:r>
        <w:instrText xml:space="preserve"> PAGEREF _Toc256000081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provides a representations of</w:t>
      </w:r>
      <w:r>
        <w:tab/>
      </w:r>
      <w:r>
        <w:fldChar w:fldCharType="begin"/>
      </w:r>
      <w:r>
        <w:instrText xml:space="preserve"> PAGEREF _Toc256000082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What a business does - capability</w:t>
      </w:r>
      <w:r>
        <w:tab/>
      </w:r>
      <w:r>
        <w:fldChar w:fldCharType="begin"/>
      </w:r>
      <w:r>
        <w:instrText xml:space="preserve"> PAGEREF _Toc256000083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How it delivers stakeholder value - value stream</w:t>
      </w:r>
      <w:r>
        <w:tab/>
      </w:r>
      <w:r>
        <w:fldChar w:fldCharType="begin"/>
      </w:r>
      <w:r>
        <w:instrText xml:space="preserve"> PAGEREF _Toc256000084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vocabulary it uses to communicate - information</w:t>
      </w:r>
      <w:r>
        <w:tab/>
      </w:r>
      <w:r>
        <w:fldChar w:fldCharType="begin"/>
      </w:r>
      <w:r>
        <w:instrText xml:space="preserve"> PAGEREF _Toc256000085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Business structure - organization</w:t>
      </w:r>
      <w:r>
        <w:tab/>
      </w:r>
      <w:r>
        <w:fldChar w:fldCharType="begin"/>
      </w:r>
      <w:r>
        <w:instrText xml:space="preserve"> PAGEREF _Toc256000086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These perspectives are augmented by representations of strategy, stakeholders, initiatives, products/services, policy, decisions/events and analytics</w:t>
      </w:r>
      <w:r>
        <w:tab/>
      </w:r>
      <w:r>
        <w:fldChar w:fldCharType="begin"/>
      </w:r>
      <w:r>
        <w:instrText xml:space="preserve"> PAGEREF _Toc256000087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Why Leverage Biz Arch</w:t>
      </w:r>
      <w:r>
        <w:tab/>
      </w:r>
      <w:r>
        <w:fldChar w:fldCharType="begin"/>
      </w:r>
      <w:r>
        <w:instrText xml:space="preserve"> PAGEREF _Toc256000088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Common Biz Issues</w:t>
      </w:r>
      <w:r>
        <w:tab/>
      </w:r>
      <w:r>
        <w:fldChar w:fldCharType="begin"/>
      </w:r>
      <w:r>
        <w:instrText xml:space="preserve"> PAGEREF _Toc256000089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Obscured customer and other stakeholder engagement perspective</w:t>
      </w:r>
      <w:r>
        <w:tab/>
      </w:r>
      <w:r>
        <w:fldChar w:fldCharType="begin"/>
      </w:r>
      <w:r>
        <w:instrText xml:space="preserve"> PAGEREF _Toc256000090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No shared understanding of business capabilities or vocabulary</w:t>
      </w:r>
      <w:r>
        <w:tab/>
      </w:r>
      <w:r>
        <w:fldChar w:fldCharType="begin"/>
      </w:r>
      <w:r>
        <w:instrText xml:space="preserve"> PAGEREF _Toc256000091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unit silos mask customer engagement and value delivery</w:t>
      </w:r>
      <w:r>
        <w:tab/>
      </w:r>
      <w:r>
        <w:fldChar w:fldCharType="begin"/>
      </w:r>
      <w:r>
        <w:instrText xml:space="preserve"> PAGEREF _Toc256000092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Overall lack of transparency across biz units</w:t>
      </w:r>
      <w:r>
        <w:tab/>
      </w:r>
      <w:r>
        <w:fldChar w:fldCharType="begin"/>
      </w:r>
      <w:r>
        <w:instrText xml:space="preserve"> PAGEREF _Toc256000093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Results in these biz challenges</w:t>
      </w:r>
      <w:r>
        <w:tab/>
      </w:r>
      <w:r>
        <w:fldChar w:fldCharType="begin"/>
      </w:r>
      <w:r>
        <w:instrText xml:space="preserve"> PAGEREF _Toc256000094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Innovation and planning teams lack critical perspectives</w:t>
      </w:r>
      <w:r>
        <w:tab/>
      </w:r>
      <w:r>
        <w:fldChar w:fldCharType="begin"/>
      </w:r>
      <w:r>
        <w:instrText xml:space="preserve"> PAGEREF _Toc256000095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Inability to trace strategy through initiatives and solutions</w:t>
      </w:r>
      <w:r>
        <w:tab/>
      </w:r>
      <w:r>
        <w:fldChar w:fldCharType="begin"/>
      </w:r>
      <w:r>
        <w:instrText xml:space="preserve"> PAGEREF _Toc256000096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Investment decisions are risky and ill-informed</w:t>
      </w:r>
      <w:r>
        <w:tab/>
      </w:r>
      <w:r>
        <w:fldChar w:fldCharType="begin"/>
      </w:r>
      <w:r>
        <w:instrText xml:space="preserve"> PAGEREF _Toc256000097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Siloed initiatives are often misdirected or in conflict</w:t>
      </w:r>
      <w:r>
        <w:tab/>
      </w:r>
      <w:r>
        <w:fldChar w:fldCharType="begin"/>
      </w:r>
      <w:r>
        <w:instrText xml:space="preserve"> PAGEREF _Toc256000098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Requirements scope is unclear, leading to failed projects</w:t>
      </w:r>
      <w:r>
        <w:tab/>
      </w:r>
      <w:r>
        <w:fldChar w:fldCharType="begin"/>
      </w:r>
      <w:r>
        <w:instrText xml:space="preserve"> PAGEREF _Toc256000099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Ineffective cross-busienss unit coordination creates risk, drives up costs</w:t>
      </w:r>
      <w:r>
        <w:tab/>
      </w:r>
      <w:r>
        <w:fldChar w:fldCharType="begin"/>
      </w:r>
      <w:r>
        <w:instrText xml:space="preserve"> PAGEREF _Toc256000100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IT investments are ill-conceived, lack clear ROI</w:t>
      </w:r>
      <w:r>
        <w:tab/>
      </w:r>
      <w:r>
        <w:fldChar w:fldCharType="begin"/>
      </w:r>
      <w:r>
        <w:instrText xml:space="preserve"> PAGEREF _Toc256000101 \h </w:instrText>
      </w:r>
      <w:r>
        <w:fldChar w:fldCharType="separate"/>
      </w:r>
      <w:r>
        <w:t>16</w:t>
      </w:r>
      <w:r>
        <w:fldChar w:fldCharType="end"/>
      </w:r>
    </w:p>
    <w:p>
      <w:pPr>
        <w:pStyle w:val="TOC3"/>
        <w:tabs>
          <w:tab w:val="left" w:pos="1320"/>
          <w:tab w:val="right" w:leader="dot" w:pos="9350"/>
        </w:tabs>
        <w:rPr>
          <w:rFonts w:ascii="Calibri" w:hAnsi="Calibri"/>
          <w:noProof/>
          <w:sz w:val="22"/>
        </w:rPr>
      </w:pPr>
      <w:r>
        <w:t>1.5.3.</w:t>
      </w:r>
      <w:r>
        <w:rPr>
          <w:rFonts w:ascii="Calibri" w:hAnsi="Calibri"/>
          <w:noProof/>
          <w:sz w:val="22"/>
        </w:rPr>
        <w:tab/>
      </w:r>
      <w:r>
        <w:t>Biz Arch Framework Overview</w:t>
      </w:r>
      <w:r>
        <w:tab/>
      </w:r>
      <w:r>
        <w:fldChar w:fldCharType="begin"/>
      </w:r>
      <w:r>
        <w:instrText xml:space="preserve"> PAGEREF _Toc256000102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Core</w:t>
      </w:r>
      <w:r>
        <w:tab/>
      </w:r>
      <w:r>
        <w:fldChar w:fldCharType="begin"/>
      </w:r>
      <w:r>
        <w:instrText xml:space="preserve"> PAGEREF _Toc256000103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Capabilities - What?</w:t>
      </w:r>
      <w:r>
        <w:tab/>
      </w:r>
      <w:r>
        <w:fldChar w:fldCharType="begin"/>
      </w:r>
      <w:r>
        <w:instrText xml:space="preserve"> PAGEREF _Toc256000104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Information - What?</w:t>
      </w:r>
      <w:r>
        <w:tab/>
      </w:r>
      <w:r>
        <w:fldChar w:fldCharType="begin"/>
      </w:r>
      <w:r>
        <w:instrText xml:space="preserve"> PAGEREF _Toc256000105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Value Streams - How?</w:t>
      </w:r>
      <w:r>
        <w:tab/>
      </w:r>
      <w:r>
        <w:fldChar w:fldCharType="begin"/>
      </w:r>
      <w:r>
        <w:instrText xml:space="preserve"> PAGEREF _Toc256000106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Organization - Who? &amp; Where?</w:t>
      </w:r>
      <w:r>
        <w:tab/>
      </w:r>
      <w:r>
        <w:fldChar w:fldCharType="begin"/>
      </w:r>
      <w:r>
        <w:instrText xml:space="preserve"> PAGEREF _Toc256000107 \h </w:instrText>
      </w:r>
      <w:r>
        <w:fldChar w:fldCharType="separate"/>
      </w:r>
      <w:r>
        <w:t>16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Extended</w:t>
      </w:r>
      <w:r>
        <w:tab/>
      </w:r>
      <w:r>
        <w:fldChar w:fldCharType="begin"/>
      </w:r>
      <w:r>
        <w:instrText xml:space="preserve"> PAGEREF _Toc256000108 \h </w:instrText>
      </w:r>
      <w:r>
        <w:fldChar w:fldCharType="separate"/>
      </w:r>
      <w:r>
        <w:t>16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Stakeholders - Who? &amp; Where?</w:t>
      </w:r>
      <w:r>
        <w:tab/>
      </w:r>
      <w:r>
        <w:fldChar w:fldCharType="begin"/>
      </w:r>
      <w:r>
        <w:instrText xml:space="preserve"> PAGEREF _Toc256000109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Vision, Strategies &amp; Tactics - Why?</w:t>
      </w:r>
      <w:r>
        <w:tab/>
      </w:r>
      <w:r>
        <w:fldChar w:fldCharType="begin"/>
      </w:r>
      <w:r>
        <w:instrText xml:space="preserve"> PAGEREF _Toc256000110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Initiatives &amp; Projects - How?</w:t>
      </w:r>
      <w:r>
        <w:tab/>
      </w:r>
      <w:r>
        <w:fldChar w:fldCharType="begin"/>
      </w:r>
      <w:r>
        <w:instrText xml:space="preserve"> PAGEREF _Toc256000111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Decisions &amp; Events - When? &amp; Where?</w:t>
      </w:r>
      <w:r>
        <w:tab/>
      </w:r>
      <w:r>
        <w:fldChar w:fldCharType="begin"/>
      </w:r>
      <w:r>
        <w:instrText xml:space="preserve"> PAGEREF _Toc256000112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Metrics &amp; Measures - How Well?</w:t>
      </w:r>
      <w:r>
        <w:tab/>
      </w:r>
      <w:r>
        <w:fldChar w:fldCharType="begin"/>
      </w:r>
      <w:r>
        <w:instrText xml:space="preserve"> PAGEREF _Toc256000113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Products &amp; Services - What?</w:t>
      </w:r>
      <w:r>
        <w:tab/>
      </w:r>
      <w:r>
        <w:fldChar w:fldCharType="begin"/>
      </w:r>
      <w:r>
        <w:instrText xml:space="preserve"> PAGEREF _Toc256000114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Policies, rules, Regulations - Why?</w:t>
      </w:r>
      <w:r>
        <w:tab/>
      </w:r>
      <w:r>
        <w:fldChar w:fldCharType="begin"/>
      </w:r>
      <w:r>
        <w:instrText xml:space="preserve"> PAGEREF _Toc256000115 \h </w:instrText>
      </w:r>
      <w:r>
        <w:fldChar w:fldCharType="separate"/>
      </w:r>
      <w:r>
        <w:t>17</w:t>
      </w:r>
      <w:r>
        <w:fldChar w:fldCharType="end"/>
      </w:r>
    </w:p>
    <w:p>
      <w:pPr>
        <w:pStyle w:val="TOC3"/>
        <w:tabs>
          <w:tab w:val="left" w:pos="1320"/>
          <w:tab w:val="right" w:leader="dot" w:pos="9350"/>
        </w:tabs>
        <w:rPr>
          <w:rFonts w:ascii="Calibri" w:hAnsi="Calibri"/>
          <w:noProof/>
          <w:sz w:val="22"/>
        </w:rPr>
      </w:pPr>
      <w:r>
        <w:t>1.5.4.</w:t>
      </w:r>
      <w:r>
        <w:rPr>
          <w:rFonts w:ascii="Calibri" w:hAnsi="Calibri"/>
          <w:noProof/>
          <w:sz w:val="22"/>
        </w:rPr>
        <w:tab/>
      </w:r>
      <w:r>
        <w:t>Using Biz Arch to move from Strategy to Actionable Solutions</w:t>
      </w:r>
      <w:r>
        <w:tab/>
      </w:r>
      <w:r>
        <w:fldChar w:fldCharType="begin"/>
      </w:r>
      <w:r>
        <w:instrText xml:space="preserve"> PAGEREF _Toc256000116 \h </w:instrText>
      </w:r>
      <w:r>
        <w:fldChar w:fldCharType="separate"/>
      </w:r>
      <w:r>
        <w:t>17</w:t>
      </w:r>
      <w:r>
        <w:fldChar w:fldCharType="end"/>
      </w:r>
    </w:p>
    <w:p>
      <w:pPr>
        <w:pStyle w:val="TOC3"/>
        <w:tabs>
          <w:tab w:val="left" w:pos="1320"/>
          <w:tab w:val="right" w:leader="dot" w:pos="9350"/>
        </w:tabs>
        <w:rPr>
          <w:rFonts w:ascii="Calibri" w:hAnsi="Calibri"/>
          <w:noProof/>
          <w:sz w:val="22"/>
        </w:rPr>
      </w:pPr>
      <w:r>
        <w:t>1.5.5.</w:t>
      </w:r>
      <w:r>
        <w:rPr>
          <w:rFonts w:ascii="Calibri" w:hAnsi="Calibri"/>
          <w:noProof/>
          <w:sz w:val="22"/>
        </w:rPr>
        <w:tab/>
      </w:r>
      <w:r>
        <w:t>Biz Arch's rols in IT Arch and IT Solution Deployment</w:t>
      </w:r>
      <w:r>
        <w:tab/>
      </w:r>
      <w:r>
        <w:fldChar w:fldCharType="begin"/>
      </w:r>
      <w:r>
        <w:instrText xml:space="preserve"> PAGEREF _Toc256000117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Enterprise Architecture</w:t>
      </w:r>
      <w:r>
        <w:tab/>
      </w:r>
      <w:r>
        <w:fldChar w:fldCharType="begin"/>
      </w:r>
      <w:r>
        <w:instrText xml:space="preserve"> PAGEREF _Toc256000118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Business Architecture - Business View</w:t>
      </w:r>
      <w:r>
        <w:tab/>
      </w:r>
      <w:r>
        <w:fldChar w:fldCharType="begin"/>
      </w:r>
      <w:r>
        <w:instrText xml:space="preserve"> PAGEREF _Toc256000119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Application Architecture - Business Automation &amp; Services View</w:t>
      </w:r>
      <w:r>
        <w:tab/>
      </w:r>
      <w:r>
        <w:fldChar w:fldCharType="begin"/>
      </w:r>
      <w:r>
        <w:instrText xml:space="preserve"> PAGEREF _Toc256000120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Data Architecture - Data View</w:t>
      </w:r>
      <w:r>
        <w:tab/>
      </w:r>
      <w:r>
        <w:fldChar w:fldCharType="begin"/>
      </w:r>
      <w:r>
        <w:instrText xml:space="preserve"> PAGEREF _Toc256000121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Technical Architecture - Platform &amp; Enabling Technology View</w:t>
      </w:r>
      <w:r>
        <w:tab/>
      </w:r>
      <w:r>
        <w:fldChar w:fldCharType="begin"/>
      </w:r>
      <w:r>
        <w:instrText xml:space="preserve"> PAGEREF _Toc256000122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Solution Architecture - Initiative or Portfolio View</w:t>
      </w:r>
      <w:r>
        <w:tab/>
      </w:r>
      <w:r>
        <w:fldChar w:fldCharType="begin"/>
      </w:r>
      <w:r>
        <w:instrText xml:space="preserve"> PAGEREF _Toc256000123 \h </w:instrText>
      </w:r>
      <w:r>
        <w:fldChar w:fldCharType="separate"/>
      </w:r>
      <w:r>
        <w:t>17</w:t>
      </w:r>
      <w:r>
        <w:fldChar w:fldCharType="end"/>
      </w:r>
    </w:p>
    <w:p>
      <w:pPr>
        <w:pStyle w:val="TOC3"/>
        <w:tabs>
          <w:tab w:val="left" w:pos="1320"/>
          <w:tab w:val="right" w:leader="dot" w:pos="9350"/>
        </w:tabs>
        <w:rPr>
          <w:rFonts w:ascii="Calibri" w:hAnsi="Calibri"/>
          <w:noProof/>
          <w:sz w:val="22"/>
        </w:rPr>
      </w:pPr>
      <w:r>
        <w:t>1.5.6.</w:t>
      </w:r>
      <w:r>
        <w:rPr>
          <w:rFonts w:ascii="Calibri" w:hAnsi="Calibri"/>
          <w:noProof/>
          <w:sz w:val="22"/>
        </w:rPr>
        <w:tab/>
      </w:r>
      <w:r>
        <w:t>Dispelling 10 common myths of Biz Arch</w:t>
      </w:r>
      <w:r>
        <w:tab/>
      </w:r>
      <w:r>
        <w:fldChar w:fldCharType="begin"/>
      </w:r>
      <w:r>
        <w:instrText xml:space="preserve"> PAGEREF _Toc256000124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Biz Arch can be built with limited Biz Engagement and Commitment</w:t>
      </w:r>
      <w:r>
        <w:tab/>
      </w:r>
      <w:r>
        <w:fldChar w:fldCharType="begin"/>
      </w:r>
      <w:r>
        <w:instrText xml:space="preserve"> PAGEREF _Toc256000125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Biz Arch capability is the deliverable</w:t>
      </w:r>
      <w:r>
        <w:tab/>
      </w:r>
      <w:r>
        <w:fldChar w:fldCharType="begin"/>
      </w:r>
      <w:r>
        <w:instrText xml:space="preserve"> PAGEREF _Toc256000126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complicated</w:t>
      </w:r>
      <w:r>
        <w:tab/>
      </w:r>
      <w:r>
        <w:fldChar w:fldCharType="begin"/>
      </w:r>
      <w:r>
        <w:instrText xml:space="preserve"> PAGEREF _Toc256000127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There is no commonly defined approach to Biz Arch</w:t>
      </w:r>
      <w:r>
        <w:tab/>
      </w:r>
      <w:r>
        <w:fldChar w:fldCharType="begin"/>
      </w:r>
      <w:r>
        <w:instrText xml:space="preserve"> PAGEREF _Toc256000128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program, project or biz unit specific</w:t>
      </w:r>
      <w:r>
        <w:tab/>
      </w:r>
      <w:r>
        <w:fldChar w:fldCharType="begin"/>
      </w:r>
      <w:r>
        <w:instrText xml:space="preserve"> PAGEREF _Toc256000129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can be licensed or acquired</w:t>
      </w:r>
      <w:r>
        <w:tab/>
      </w:r>
      <w:r>
        <w:fldChar w:fldCharType="begin"/>
      </w:r>
      <w:r>
        <w:instrText xml:space="preserve"> PAGEREF _Toc256000130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an IT discipline</w:t>
      </w:r>
      <w:r>
        <w:tab/>
      </w:r>
      <w:r>
        <w:fldChar w:fldCharType="begin"/>
      </w:r>
      <w:r>
        <w:instrText xml:space="preserve"> PAGEREF _Toc256000131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expensive</w:t>
      </w:r>
      <w:r>
        <w:tab/>
      </w:r>
      <w:r>
        <w:fldChar w:fldCharType="begin"/>
      </w:r>
      <w:r>
        <w:instrText xml:space="preserve"> PAGEREF _Toc256000132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do not need Biz Arch because they already understand all they need to know about the business</w:t>
      </w:r>
      <w:r>
        <w:tab/>
      </w:r>
      <w:r>
        <w:fldChar w:fldCharType="begin"/>
      </w:r>
      <w:r>
        <w:instrText xml:space="preserve"> PAGEREF _Toc256000133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Biz Arch is fancy team for business analysis</w:t>
      </w:r>
      <w:r>
        <w:tab/>
      </w:r>
      <w:r>
        <w:fldChar w:fldCharType="begin"/>
      </w:r>
      <w:r>
        <w:instrText xml:space="preserve"> PAGEREF _Toc256000134 \h </w:instrText>
      </w:r>
      <w:r>
        <w:fldChar w:fldCharType="separate"/>
      </w:r>
      <w:r>
        <w:t>17</w:t>
      </w:r>
      <w:r>
        <w:fldChar w:fldCharType="end"/>
      </w:r>
    </w:p>
    <w:p>
      <w:pPr>
        <w:pStyle w:val="TOC3"/>
        <w:tabs>
          <w:tab w:val="left" w:pos="1320"/>
          <w:tab w:val="right" w:leader="dot" w:pos="9350"/>
        </w:tabs>
        <w:rPr>
          <w:rFonts w:ascii="Calibri" w:hAnsi="Calibri"/>
          <w:noProof/>
          <w:sz w:val="22"/>
        </w:rPr>
      </w:pPr>
      <w:r>
        <w:t>1.5.7.</w:t>
      </w:r>
      <w:r>
        <w:rPr>
          <w:rFonts w:ascii="Calibri" w:hAnsi="Calibri"/>
          <w:noProof/>
          <w:sz w:val="22"/>
        </w:rPr>
        <w:tab/>
      </w:r>
      <w:r>
        <w:t>Biz Arch Governance</w:t>
      </w:r>
      <w:r>
        <w:tab/>
      </w:r>
      <w:r>
        <w:fldChar w:fldCharType="begin"/>
      </w:r>
      <w:r>
        <w:instrText xml:space="preserve"> PAGEREF _Toc256000135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Charter</w:t>
      </w:r>
      <w:r>
        <w:tab/>
      </w:r>
      <w:r>
        <w:fldChar w:fldCharType="begin"/>
      </w:r>
      <w:r>
        <w:instrText xml:space="preserve"> PAGEREF _Toc256000136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What does the business architecture team do?</w:t>
      </w:r>
      <w:r>
        <w:tab/>
      </w:r>
      <w:r>
        <w:fldChar w:fldCharType="begin"/>
      </w:r>
      <w:r>
        <w:instrText xml:space="preserve"> PAGEREF _Toc256000137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Governance Structure</w:t>
      </w:r>
      <w:r>
        <w:tab/>
      </w:r>
      <w:r>
        <w:fldChar w:fldCharType="begin"/>
      </w:r>
      <w:r>
        <w:instrText xml:space="preserve"> PAGEREF _Toc256000138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How is the business architecture team structured?</w:t>
      </w:r>
      <w:r>
        <w:tab/>
      </w:r>
      <w:r>
        <w:fldChar w:fldCharType="begin"/>
      </w:r>
      <w:r>
        <w:instrText xml:space="preserve"> PAGEREF _Toc256000139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Roadmap</w:t>
      </w:r>
      <w:r>
        <w:tab/>
      </w:r>
      <w:r>
        <w:fldChar w:fldCharType="begin"/>
      </w:r>
      <w:r>
        <w:instrText xml:space="preserve"> PAGEREF _Toc256000140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How will the biz arch team mature?</w:t>
      </w:r>
      <w:r>
        <w:tab/>
      </w:r>
      <w:r>
        <w:fldChar w:fldCharType="begin"/>
      </w:r>
      <w:r>
        <w:instrText xml:space="preserve"> PAGEREF _Toc256000141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Engagement Model</w:t>
      </w:r>
      <w:r>
        <w:tab/>
      </w:r>
      <w:r>
        <w:fldChar w:fldCharType="begin"/>
      </w:r>
      <w:r>
        <w:instrText xml:space="preserve"> PAGEREF _Toc256000142 \h </w:instrText>
      </w:r>
      <w:r>
        <w:fldChar w:fldCharType="separate"/>
      </w:r>
      <w:r>
        <w:t>17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How does the biz arch team interact with others?</w:t>
      </w:r>
      <w:r>
        <w:tab/>
      </w:r>
      <w:r>
        <w:fldChar w:fldCharType="begin"/>
      </w:r>
      <w:r>
        <w:instrText xml:space="preserve"> PAGEREF _Toc256000143 \h </w:instrText>
      </w:r>
      <w:r>
        <w:fldChar w:fldCharType="separate"/>
      </w:r>
      <w:r>
        <w:t>17</w:t>
      </w:r>
      <w:r>
        <w:fldChar w:fldCharType="end"/>
      </w:r>
    </w:p>
    <w:p>
      <w:pPr>
        <w:pStyle w:val="TOC3"/>
        <w:tabs>
          <w:tab w:val="left" w:pos="1320"/>
          <w:tab w:val="right" w:leader="dot" w:pos="9350"/>
        </w:tabs>
        <w:rPr>
          <w:rFonts w:ascii="Calibri" w:hAnsi="Calibri"/>
          <w:noProof/>
          <w:sz w:val="22"/>
        </w:rPr>
      </w:pPr>
      <w:r>
        <w:t>1.5.8.</w:t>
      </w:r>
      <w:r>
        <w:rPr>
          <w:rFonts w:ascii="Calibri" w:hAnsi="Calibri"/>
          <w:noProof/>
          <w:sz w:val="22"/>
        </w:rPr>
        <w:tab/>
      </w:r>
      <w:r>
        <w:t>Building Biz Arch Expertise</w:t>
      </w:r>
      <w:r>
        <w:tab/>
      </w:r>
      <w:r>
        <w:fldChar w:fldCharType="begin"/>
      </w:r>
      <w:r>
        <w:instrText xml:space="preserve"> PAGEREF _Toc256000144 \h </w:instrText>
      </w:r>
      <w:r>
        <w:fldChar w:fldCharType="separate"/>
      </w:r>
      <w:r>
        <w:t>17</w:t>
      </w:r>
      <w:r>
        <w:fldChar w:fldCharType="end"/>
      </w:r>
    </w:p>
    <w:p>
      <w:pPr>
        <w:pStyle w:val="TOC1"/>
        <w:tabs>
          <w:tab w:val="left" w:pos="480"/>
          <w:tab w:val="right" w:leader="dot" w:pos="9350"/>
        </w:tabs>
        <w:rPr>
          <w:rFonts w:ascii="Calibri" w:hAnsi="Calibri"/>
          <w:noProof/>
          <w:sz w:val="22"/>
        </w:rPr>
      </w:pPr>
      <w:r>
        <w:t>2.</w:t>
      </w:r>
      <w:r>
        <w:rPr>
          <w:rFonts w:ascii="Calibri" w:hAnsi="Calibri"/>
          <w:noProof/>
          <w:sz w:val="22"/>
        </w:rPr>
        <w:tab/>
      </w:r>
      <w:r>
        <w:t>Biz Arch Blueprints</w:t>
      </w:r>
      <w:r>
        <w:tab/>
      </w:r>
      <w:r>
        <w:fldChar w:fldCharType="begin"/>
      </w:r>
      <w:r>
        <w:instrText xml:space="preserve"> PAGEREF _Toc256000145 \h </w:instrText>
      </w:r>
      <w:r>
        <w:fldChar w:fldCharType="separate"/>
      </w:r>
      <w:r>
        <w:t>17</w:t>
      </w:r>
      <w:r>
        <w:fldChar w:fldCharType="end"/>
      </w:r>
    </w:p>
    <w:p>
      <w:pPr>
        <w:pStyle w:val="TOC2"/>
        <w:tabs>
          <w:tab w:val="left" w:pos="960"/>
          <w:tab w:val="right" w:leader="dot" w:pos="9350"/>
        </w:tabs>
        <w:rPr>
          <w:rFonts w:ascii="Calibri" w:hAnsi="Calibri"/>
          <w:noProof/>
          <w:sz w:val="22"/>
        </w:rPr>
      </w:pPr>
      <w:r>
        <w:t>2.1.</w:t>
      </w:r>
      <w:r>
        <w:rPr>
          <w:rFonts w:ascii="Calibri" w:hAnsi="Calibri"/>
          <w:noProof/>
          <w:sz w:val="22"/>
        </w:rPr>
        <w:tab/>
      </w:r>
      <w:r>
        <w:t>Business Strategy Mapping</w:t>
      </w:r>
      <w:r>
        <w:tab/>
      </w:r>
      <w:r>
        <w:fldChar w:fldCharType="begin"/>
      </w:r>
      <w:r>
        <w:instrText xml:space="preserve"> PAGEREF _Toc256000146 \h </w:instrText>
      </w:r>
      <w:r>
        <w:fldChar w:fldCharType="separate"/>
      </w:r>
      <w:r>
        <w:t>17</w:t>
      </w:r>
      <w:r>
        <w:fldChar w:fldCharType="end"/>
      </w:r>
    </w:p>
    <w:p>
      <w:pPr>
        <w:pStyle w:val="TOC3"/>
        <w:tabs>
          <w:tab w:val="left" w:pos="1320"/>
          <w:tab w:val="right" w:leader="dot" w:pos="9350"/>
        </w:tabs>
        <w:rPr>
          <w:rFonts w:ascii="Calibri" w:hAnsi="Calibri"/>
          <w:noProof/>
          <w:sz w:val="22"/>
        </w:rPr>
      </w:pPr>
      <w:r>
        <w:t>2.1.1.</w:t>
      </w:r>
      <w:r>
        <w:rPr>
          <w:rFonts w:ascii="Calibri" w:hAnsi="Calibri"/>
          <w:noProof/>
          <w:sz w:val="22"/>
        </w:rPr>
        <w:tab/>
      </w:r>
      <w:r>
        <w:t>Defining Biz Strategy Mapping</w:t>
      </w:r>
      <w:r>
        <w:tab/>
      </w:r>
      <w:r>
        <w:fldChar w:fldCharType="begin"/>
      </w:r>
      <w:r>
        <w:instrText xml:space="preserve"> PAGEREF _Toc256000147 \h </w:instrText>
      </w:r>
      <w:r>
        <w:fldChar w:fldCharType="separate"/>
      </w:r>
      <w:r>
        <w:t>17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Strategy: The pattern or plan that integrates an organization's major goals, policies, and action sequences into a cohesive whole.</w:t>
      </w:r>
      <w:r>
        <w:tab/>
      </w:r>
      <w:r>
        <w:fldChar w:fldCharType="begin"/>
      </w:r>
      <w:r>
        <w:instrText xml:space="preserve"> PAGEREF _Toc256000148 \h </w:instrText>
      </w:r>
      <w:r>
        <w:fldChar w:fldCharType="separate"/>
      </w:r>
      <w:r>
        <w:t>18</w:t>
      </w:r>
      <w:r>
        <w:fldChar w:fldCharType="end"/>
      </w:r>
    </w:p>
    <w:p>
      <w:pPr>
        <w:pStyle w:val="TOC3"/>
        <w:tabs>
          <w:tab w:val="left" w:pos="1320"/>
          <w:tab w:val="right" w:leader="dot" w:pos="9350"/>
        </w:tabs>
        <w:rPr>
          <w:rFonts w:ascii="Calibri" w:hAnsi="Calibri"/>
          <w:noProof/>
          <w:sz w:val="22"/>
        </w:rPr>
      </w:pPr>
      <w:r>
        <w:t>2.1.2.</w:t>
      </w:r>
      <w:r>
        <w:rPr>
          <w:rFonts w:ascii="Calibri" w:hAnsi="Calibri"/>
          <w:noProof/>
          <w:sz w:val="22"/>
        </w:rPr>
        <w:tab/>
      </w:r>
      <w:r>
        <w:t>Using Biz Arch for Strategy Justification and Interpretation</w:t>
      </w:r>
      <w:r>
        <w:tab/>
      </w:r>
      <w:r>
        <w:fldChar w:fldCharType="begin"/>
      </w:r>
      <w:r>
        <w:instrText xml:space="preserve"> PAGEREF _Toc256000149 \h </w:instrText>
      </w:r>
      <w:r>
        <w:fldChar w:fldCharType="separate"/>
      </w:r>
      <w:r>
        <w:t>18</w:t>
      </w:r>
      <w:r>
        <w:fldChar w:fldCharType="end"/>
      </w:r>
    </w:p>
    <w:p>
      <w:pPr>
        <w:pStyle w:val="TOC3"/>
        <w:tabs>
          <w:tab w:val="left" w:pos="1320"/>
          <w:tab w:val="right" w:leader="dot" w:pos="9350"/>
        </w:tabs>
        <w:rPr>
          <w:rFonts w:ascii="Calibri" w:hAnsi="Calibri"/>
          <w:noProof/>
          <w:sz w:val="22"/>
        </w:rPr>
      </w:pPr>
      <w:r>
        <w:t>2.1.3.</w:t>
      </w:r>
      <w:r>
        <w:rPr>
          <w:rFonts w:ascii="Calibri" w:hAnsi="Calibri"/>
          <w:noProof/>
          <w:sz w:val="22"/>
        </w:rPr>
        <w:tab/>
      </w:r>
      <w:r>
        <w:t>Strategy and Organization Structure</w:t>
      </w:r>
      <w:r>
        <w:tab/>
      </w:r>
      <w:r>
        <w:fldChar w:fldCharType="begin"/>
      </w:r>
      <w:r>
        <w:instrText xml:space="preserve"> PAGEREF _Toc256000150 \h </w:instrText>
      </w:r>
      <w:r>
        <w:fldChar w:fldCharType="separate"/>
      </w:r>
      <w:r>
        <w:t>18</w:t>
      </w:r>
      <w:r>
        <w:fldChar w:fldCharType="end"/>
      </w:r>
    </w:p>
    <w:p>
      <w:pPr>
        <w:pStyle w:val="TOC3"/>
        <w:tabs>
          <w:tab w:val="left" w:pos="1320"/>
          <w:tab w:val="right" w:leader="dot" w:pos="9350"/>
        </w:tabs>
        <w:rPr>
          <w:rFonts w:ascii="Calibri" w:hAnsi="Calibri"/>
          <w:noProof/>
          <w:sz w:val="22"/>
        </w:rPr>
      </w:pPr>
      <w:r>
        <w:t>2.1.4.</w:t>
      </w:r>
      <w:r>
        <w:rPr>
          <w:rFonts w:ascii="Calibri" w:hAnsi="Calibri"/>
          <w:noProof/>
          <w:sz w:val="22"/>
        </w:rPr>
        <w:tab/>
      </w:r>
      <w:r>
        <w:t>Planning vs. Design Approach</w:t>
      </w:r>
      <w:r>
        <w:tab/>
      </w:r>
      <w:r>
        <w:fldChar w:fldCharType="begin"/>
      </w:r>
      <w:r>
        <w:instrText xml:space="preserve"> PAGEREF _Toc256000151 \h </w:instrText>
      </w:r>
      <w:r>
        <w:fldChar w:fldCharType="separate"/>
      </w:r>
      <w:r>
        <w:t>18</w:t>
      </w:r>
      <w:r>
        <w:fldChar w:fldCharType="end"/>
      </w:r>
    </w:p>
    <w:p>
      <w:pPr>
        <w:pStyle w:val="TOC3"/>
        <w:tabs>
          <w:tab w:val="left" w:pos="1320"/>
          <w:tab w:val="right" w:leader="dot" w:pos="9350"/>
        </w:tabs>
        <w:rPr>
          <w:rFonts w:ascii="Calibri" w:hAnsi="Calibri"/>
          <w:noProof/>
          <w:sz w:val="22"/>
        </w:rPr>
      </w:pPr>
      <w:r>
        <w:t>2.1.5.</w:t>
      </w:r>
      <w:r>
        <w:rPr>
          <w:rFonts w:ascii="Calibri" w:hAnsi="Calibri"/>
          <w:noProof/>
          <w:sz w:val="22"/>
        </w:rPr>
        <w:tab/>
      </w:r>
      <w:r>
        <w:t>Benefits of Strategy Mapping</w:t>
      </w:r>
      <w:r>
        <w:tab/>
      </w:r>
      <w:r>
        <w:fldChar w:fldCharType="begin"/>
      </w:r>
      <w:r>
        <w:instrText xml:space="preserve"> PAGEREF _Toc256000152 \h </w:instrText>
      </w:r>
      <w:r>
        <w:fldChar w:fldCharType="separate"/>
      </w:r>
      <w:r>
        <w:t>18</w:t>
      </w:r>
      <w:r>
        <w:fldChar w:fldCharType="end"/>
      </w:r>
    </w:p>
    <w:p>
      <w:pPr>
        <w:pStyle w:val="TOC3"/>
        <w:tabs>
          <w:tab w:val="left" w:pos="1320"/>
          <w:tab w:val="right" w:leader="dot" w:pos="9350"/>
        </w:tabs>
        <w:rPr>
          <w:rFonts w:ascii="Calibri" w:hAnsi="Calibri"/>
          <w:noProof/>
          <w:sz w:val="22"/>
        </w:rPr>
      </w:pPr>
      <w:r>
        <w:t>2.1.6.</w:t>
      </w:r>
      <w:r>
        <w:rPr>
          <w:rFonts w:ascii="Calibri" w:hAnsi="Calibri"/>
          <w:noProof/>
          <w:sz w:val="22"/>
        </w:rPr>
        <w:tab/>
      </w:r>
      <w:r>
        <w:t>Principles of Strategy Mapping</w:t>
      </w:r>
      <w:r>
        <w:tab/>
      </w:r>
      <w:r>
        <w:fldChar w:fldCharType="begin"/>
      </w:r>
      <w:r>
        <w:instrText xml:space="preserve"> PAGEREF _Toc256000153 \h </w:instrText>
      </w:r>
      <w:r>
        <w:fldChar w:fldCharType="separate"/>
      </w:r>
      <w:r>
        <w:t>18</w:t>
      </w:r>
      <w:r>
        <w:fldChar w:fldCharType="end"/>
      </w:r>
    </w:p>
    <w:p>
      <w:pPr>
        <w:pStyle w:val="TOC3"/>
        <w:tabs>
          <w:tab w:val="left" w:pos="1320"/>
          <w:tab w:val="right" w:leader="dot" w:pos="9350"/>
        </w:tabs>
        <w:rPr>
          <w:rFonts w:ascii="Calibri" w:hAnsi="Calibri"/>
          <w:noProof/>
          <w:sz w:val="22"/>
        </w:rPr>
      </w:pPr>
      <w:r>
        <w:t>2.1.7.</w:t>
      </w:r>
      <w:r>
        <w:rPr>
          <w:rFonts w:ascii="Calibri" w:hAnsi="Calibri"/>
          <w:noProof/>
          <w:sz w:val="22"/>
        </w:rPr>
        <w:tab/>
      </w:r>
      <w:r>
        <w:t>Strategy Mapping Frameworks</w:t>
      </w:r>
      <w:r>
        <w:tab/>
      </w:r>
      <w:r>
        <w:fldChar w:fldCharType="begin"/>
      </w:r>
      <w:r>
        <w:instrText xml:space="preserve"> PAGEREF _Toc256000154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Ansoff Product/Market Grid</w:t>
      </w:r>
      <w:r>
        <w:tab/>
      </w:r>
      <w:r>
        <w:fldChar w:fldCharType="begin"/>
      </w:r>
      <w:r>
        <w:instrText xml:space="preserve"> PAGEREF _Toc256000155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Strength/Weakness/Opportunity/Threat (SWOT) analysis</w:t>
      </w:r>
      <w:r>
        <w:tab/>
      </w:r>
      <w:r>
        <w:fldChar w:fldCharType="begin"/>
      </w:r>
      <w:r>
        <w:instrText xml:space="preserve"> PAGEREF _Toc256000156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Five Forces Model (Michael Porter)</w:t>
      </w:r>
      <w:r>
        <w:tab/>
      </w:r>
      <w:r>
        <w:fldChar w:fldCharType="begin"/>
      </w:r>
      <w:r>
        <w:instrText xml:space="preserve"> PAGEREF _Toc256000157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Norton Kaplan Strategy Map</w:t>
      </w:r>
      <w:r>
        <w:tab/>
      </w:r>
      <w:r>
        <w:fldChar w:fldCharType="begin"/>
      </w:r>
      <w:r>
        <w:instrText xml:space="preserve"> PAGEREF _Toc256000158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Business Motivation Model (BMM)</w:t>
      </w:r>
      <w:r>
        <w:tab/>
      </w:r>
      <w:r>
        <w:fldChar w:fldCharType="begin"/>
      </w:r>
      <w:r>
        <w:instrText xml:space="preserve"> PAGEREF _Toc256000159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Hoshin Kanri</w:t>
      </w:r>
      <w:r>
        <w:tab/>
      </w:r>
      <w:r>
        <w:fldChar w:fldCharType="begin"/>
      </w:r>
      <w:r>
        <w:instrText xml:space="preserve"> PAGEREF _Toc256000160 \h </w:instrText>
      </w:r>
      <w:r>
        <w:fldChar w:fldCharType="separate"/>
      </w:r>
      <w:r>
        <w:t>18</w:t>
      </w:r>
      <w:r>
        <w:fldChar w:fldCharType="end"/>
      </w:r>
    </w:p>
    <w:p>
      <w:pPr>
        <w:pStyle w:val="TOC3"/>
        <w:tabs>
          <w:tab w:val="left" w:pos="1320"/>
          <w:tab w:val="right" w:leader="dot" w:pos="9350"/>
        </w:tabs>
        <w:rPr>
          <w:rFonts w:ascii="Calibri" w:hAnsi="Calibri"/>
          <w:noProof/>
          <w:sz w:val="22"/>
        </w:rPr>
      </w:pPr>
      <w:r>
        <w:t>2.1.8.</w:t>
      </w:r>
      <w:r>
        <w:rPr>
          <w:rFonts w:ascii="Calibri" w:hAnsi="Calibri"/>
          <w:noProof/>
          <w:sz w:val="22"/>
        </w:rPr>
        <w:tab/>
      </w:r>
      <w:r>
        <w:t>Strategy Mapping and Interpretation: Distillation and Interpretation</w:t>
      </w:r>
      <w:r>
        <w:tab/>
      </w:r>
      <w:r>
        <w:fldChar w:fldCharType="begin"/>
      </w:r>
      <w:r>
        <w:instrText xml:space="preserve"> PAGEREF _Toc256000161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Distilling Strategy via Objective Mapping</w:t>
      </w:r>
      <w:r>
        <w:tab/>
      </w:r>
      <w:r>
        <w:fldChar w:fldCharType="begin"/>
      </w:r>
      <w:r>
        <w:instrText xml:space="preserve"> PAGEREF _Toc256000162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Linking Objectives to Capability and Value Perspective</w:t>
      </w:r>
      <w:r>
        <w:tab/>
      </w:r>
      <w:r>
        <w:fldChar w:fldCharType="begin"/>
      </w:r>
      <w:r>
        <w:instrText xml:space="preserve"> PAGEREF _Toc256000163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Linking Objectives to the Environment</w:t>
      </w:r>
      <w:r>
        <w:tab/>
      </w:r>
      <w:r>
        <w:fldChar w:fldCharType="begin"/>
      </w:r>
      <w:r>
        <w:instrText xml:space="preserve"> PAGEREF _Toc256000164 \h </w:instrText>
      </w:r>
      <w:r>
        <w:fldChar w:fldCharType="separate"/>
      </w:r>
      <w:r>
        <w:t>18</w:t>
      </w:r>
      <w:r>
        <w:fldChar w:fldCharType="end"/>
      </w:r>
    </w:p>
    <w:p>
      <w:pPr>
        <w:pStyle w:val="TOC3"/>
        <w:tabs>
          <w:tab w:val="left" w:pos="1320"/>
          <w:tab w:val="right" w:leader="dot" w:pos="9350"/>
        </w:tabs>
        <w:rPr>
          <w:rFonts w:ascii="Calibri" w:hAnsi="Calibri"/>
          <w:noProof/>
          <w:sz w:val="22"/>
        </w:rPr>
      </w:pPr>
      <w:r>
        <w:t>2.1.9.</w:t>
      </w:r>
      <w:r>
        <w:rPr>
          <w:rFonts w:ascii="Calibri" w:hAnsi="Calibri"/>
          <w:noProof/>
          <w:sz w:val="22"/>
        </w:rPr>
        <w:tab/>
      </w:r>
      <w:r>
        <w:t>Approach to Strategy Mapping</w:t>
      </w:r>
      <w:r>
        <w:tab/>
      </w:r>
      <w:r>
        <w:fldChar w:fldCharType="begin"/>
      </w:r>
      <w:r>
        <w:instrText xml:space="preserve"> PAGEREF _Toc256000165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Strategy Mapping Template</w:t>
      </w:r>
      <w:r>
        <w:tab/>
      </w:r>
      <w:r>
        <w:fldChar w:fldCharType="begin"/>
      </w:r>
      <w:r>
        <w:instrText xml:space="preserve"> PAGEREF _Toc256000166 \h </w:instrText>
      </w:r>
      <w:r>
        <w:fldChar w:fldCharType="separate"/>
      </w:r>
      <w:r>
        <w:t>18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Strategy Mapping Guidelines</w:t>
      </w:r>
      <w:r>
        <w:tab/>
      </w:r>
      <w:r>
        <w:fldChar w:fldCharType="begin"/>
      </w:r>
      <w:r>
        <w:instrText xml:space="preserve"> PAGEREF _Toc256000167 \h </w:instrText>
      </w:r>
      <w:r>
        <w:fldChar w:fldCharType="separate"/>
      </w:r>
      <w:r>
        <w:t>18</w:t>
      </w:r>
      <w:r>
        <w:fldChar w:fldCharType="end"/>
      </w:r>
    </w:p>
    <w:p>
      <w:pPr>
        <w:pStyle w:val="TOC3"/>
        <w:tabs>
          <w:tab w:val="left" w:pos="1320"/>
          <w:tab w:val="right" w:leader="dot" w:pos="9350"/>
        </w:tabs>
        <w:rPr>
          <w:rFonts w:ascii="Calibri" w:hAnsi="Calibri"/>
          <w:noProof/>
          <w:sz w:val="22"/>
        </w:rPr>
      </w:pPr>
      <w:r>
        <w:t>2.1.10.</w:t>
      </w:r>
      <w:r>
        <w:rPr>
          <w:rFonts w:ascii="Calibri" w:hAnsi="Calibri"/>
          <w:noProof/>
          <w:sz w:val="22"/>
        </w:rPr>
        <w:tab/>
      </w:r>
      <w:r>
        <w:t>Business Strategy Impact Analysis Mapping Template</w:t>
      </w:r>
      <w:r>
        <w:tab/>
      </w:r>
      <w:r>
        <w:fldChar w:fldCharType="begin"/>
      </w:r>
      <w:r>
        <w:instrText xml:space="preserve"> PAGEREF _Toc256000168 \h </w:instrText>
      </w:r>
      <w:r>
        <w:fldChar w:fldCharType="separate"/>
      </w:r>
      <w:r>
        <w:t>18</w:t>
      </w:r>
      <w:r>
        <w:fldChar w:fldCharType="end"/>
      </w:r>
    </w:p>
    <w:p>
      <w:pPr>
        <w:pStyle w:val="TOC3"/>
        <w:tabs>
          <w:tab w:val="left" w:pos="1320"/>
          <w:tab w:val="right" w:leader="dot" w:pos="9350"/>
        </w:tabs>
        <w:rPr>
          <w:rFonts w:ascii="Calibri" w:hAnsi="Calibri"/>
          <w:noProof/>
          <w:sz w:val="22"/>
        </w:rPr>
      </w:pPr>
      <w:r>
        <w:t>2.1.11.</w:t>
      </w:r>
      <w:r>
        <w:rPr>
          <w:rFonts w:ascii="Calibri" w:hAnsi="Calibri"/>
          <w:noProof/>
          <w:sz w:val="22"/>
        </w:rPr>
        <w:tab/>
      </w:r>
      <w:r>
        <w:t>Business Strategy Imapact Analysis Guidelines</w:t>
      </w:r>
      <w:r>
        <w:tab/>
      </w:r>
      <w:r>
        <w:fldChar w:fldCharType="begin"/>
      </w:r>
      <w:r>
        <w:instrText xml:space="preserve"> PAGEREF _Toc256000169 \h </w:instrText>
      </w:r>
      <w:r>
        <w:fldChar w:fldCharType="separate"/>
      </w:r>
      <w:r>
        <w:t>18</w:t>
      </w:r>
      <w:r>
        <w:fldChar w:fldCharType="end"/>
      </w:r>
    </w:p>
    <w:p>
      <w:pPr>
        <w:pStyle w:val="TOC3"/>
        <w:tabs>
          <w:tab w:val="left" w:pos="1320"/>
          <w:tab w:val="right" w:leader="dot" w:pos="9350"/>
        </w:tabs>
        <w:rPr>
          <w:rFonts w:ascii="Calibri" w:hAnsi="Calibri"/>
          <w:noProof/>
          <w:sz w:val="22"/>
        </w:rPr>
      </w:pPr>
      <w:r>
        <w:t>2.1.12.</w:t>
      </w:r>
      <w:r>
        <w:rPr>
          <w:rFonts w:ascii="Calibri" w:hAnsi="Calibri"/>
          <w:noProof/>
          <w:sz w:val="22"/>
        </w:rPr>
        <w:tab/>
      </w:r>
      <w:r>
        <w:t>Define Strategy within Biz Arch Knowledgebase</w:t>
      </w:r>
      <w:r>
        <w:tab/>
      </w:r>
      <w:r>
        <w:fldChar w:fldCharType="begin"/>
      </w:r>
      <w:r>
        <w:instrText xml:space="preserve"> PAGEREF _Toc256000170 \h </w:instrText>
      </w:r>
      <w:r>
        <w:fldChar w:fldCharType="separate"/>
      </w:r>
      <w:r>
        <w:t>18</w:t>
      </w:r>
      <w:r>
        <w:fldChar w:fldCharType="end"/>
      </w:r>
    </w:p>
    <w:p>
      <w:pPr>
        <w:pStyle w:val="TOC2"/>
        <w:tabs>
          <w:tab w:val="left" w:pos="960"/>
          <w:tab w:val="right" w:leader="dot" w:pos="9350"/>
        </w:tabs>
        <w:rPr>
          <w:rFonts w:ascii="Calibri" w:hAnsi="Calibri"/>
          <w:noProof/>
          <w:sz w:val="22"/>
        </w:rPr>
      </w:pPr>
      <w:r>
        <w:t>2.2.</w:t>
      </w:r>
      <w:r>
        <w:rPr>
          <w:rFonts w:ascii="Calibri" w:hAnsi="Calibri"/>
          <w:noProof/>
          <w:sz w:val="22"/>
        </w:rPr>
        <w:tab/>
      </w:r>
      <w:r>
        <w:t>Capability Mapping</w:t>
      </w:r>
      <w:r>
        <w:tab/>
      </w:r>
      <w:r>
        <w:fldChar w:fldCharType="begin"/>
      </w:r>
      <w:r>
        <w:instrText xml:space="preserve"> PAGEREF _Toc256000171 \h </w:instrText>
      </w:r>
      <w:r>
        <w:fldChar w:fldCharType="separate"/>
      </w:r>
      <w:r>
        <w:t>19</w:t>
      </w:r>
      <w:r>
        <w:fldChar w:fldCharType="end"/>
      </w:r>
    </w:p>
    <w:p>
      <w:pPr>
        <w:pStyle w:val="TOC3"/>
        <w:tabs>
          <w:tab w:val="left" w:pos="1320"/>
          <w:tab w:val="right" w:leader="dot" w:pos="9350"/>
        </w:tabs>
        <w:rPr>
          <w:rFonts w:ascii="Calibri" w:hAnsi="Calibri"/>
          <w:noProof/>
          <w:sz w:val="22"/>
        </w:rPr>
      </w:pPr>
      <w:r>
        <w:t>2.2.1.</w:t>
      </w:r>
      <w:r>
        <w:rPr>
          <w:rFonts w:ascii="Calibri" w:hAnsi="Calibri"/>
          <w:noProof/>
          <w:sz w:val="22"/>
        </w:rPr>
        <w:tab/>
      </w:r>
      <w:r>
        <w:t>Capability Mapping Overview</w:t>
      </w:r>
      <w:r>
        <w:tab/>
      </w:r>
      <w:r>
        <w:fldChar w:fldCharType="begin"/>
      </w:r>
      <w:r>
        <w:instrText xml:space="preserve"> PAGEREF _Toc256000172 \h </w:instrText>
      </w:r>
      <w:r>
        <w:fldChar w:fldCharType="separate"/>
      </w:r>
      <w:r>
        <w:t>19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business capability, or simply a "capability", defines what a business does. Specifically, the business capability is "a particular ability or capacity that a business may possess or change to achieve a specific purpose or outcome."</w:t>
      </w:r>
      <w:r>
        <w:tab/>
      </w:r>
      <w:r>
        <w:fldChar w:fldCharType="begin"/>
      </w:r>
      <w:r>
        <w:instrText xml:space="preserve"> PAGEREF _Toc256000173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Capabilities are based on WHAT a business does.</w:t>
      </w:r>
      <w:r>
        <w:tab/>
      </w:r>
      <w:r>
        <w:fldChar w:fldCharType="begin"/>
      </w:r>
      <w:r>
        <w:instrText xml:space="preserve"> PAGEREF _Toc256000174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Future state capabilities represent capabilities the business has no ability to current perform. Future capabilities should be included in capability map if identified as part of the strategy.</w:t>
      </w:r>
      <w:r>
        <w:tab/>
      </w:r>
      <w:r>
        <w:fldChar w:fldCharType="begin"/>
      </w:r>
      <w:r>
        <w:instrText xml:space="preserve"> PAGEREF _Toc256000175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Capabilities are based on business objects.</w:t>
      </w:r>
      <w:r>
        <w:tab/>
      </w:r>
      <w:r>
        <w:fldChar w:fldCharType="begin"/>
      </w:r>
      <w:r>
        <w:instrText xml:space="preserve"> PAGEREF _Toc256000176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Capabilities do not stand alone</w:t>
      </w:r>
      <w:r>
        <w:tab/>
      </w:r>
      <w:r>
        <w:fldChar w:fldCharType="begin"/>
      </w:r>
      <w:r>
        <w:instrText xml:space="preserve"> PAGEREF _Toc256000177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Needs to consider the real scope of the business, not just the legally defined enterprise.</w:t>
      </w:r>
      <w:r>
        <w:tab/>
      </w:r>
      <w:r>
        <w:fldChar w:fldCharType="begin"/>
      </w:r>
      <w:r>
        <w:instrText xml:space="preserve"> PAGEREF _Toc256000178 \h </w:instrText>
      </w:r>
      <w:r>
        <w:fldChar w:fldCharType="separate"/>
      </w:r>
      <w:r>
        <w:t>20</w:t>
      </w:r>
      <w:r>
        <w:fldChar w:fldCharType="end"/>
      </w:r>
    </w:p>
    <w:p>
      <w:pPr>
        <w:pStyle w:val="TOC3"/>
        <w:tabs>
          <w:tab w:val="left" w:pos="1320"/>
          <w:tab w:val="right" w:leader="dot" w:pos="9350"/>
        </w:tabs>
        <w:rPr>
          <w:rFonts w:ascii="Calibri" w:hAnsi="Calibri"/>
          <w:noProof/>
          <w:sz w:val="22"/>
        </w:rPr>
      </w:pPr>
      <w:r>
        <w:t>2.2.2.</w:t>
      </w:r>
      <w:r>
        <w:rPr>
          <w:rFonts w:ascii="Calibri" w:hAnsi="Calibri"/>
          <w:noProof/>
          <w:sz w:val="22"/>
        </w:rPr>
        <w:tab/>
      </w:r>
      <w:r>
        <w:t>Benefits and Approaches</w:t>
      </w:r>
      <w:r>
        <w:tab/>
      </w:r>
      <w:r>
        <w:fldChar w:fldCharType="begin"/>
      </w:r>
      <w:r>
        <w:instrText xml:space="preserve"> PAGEREF _Toc256000179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capability instance is defined as "a specific realization of a capability, as it exists or is envisioned to exist, in the context of a given business unit, value stream, or other situational context."</w:t>
      </w:r>
      <w:r>
        <w:tab/>
      </w:r>
      <w:r>
        <w:fldChar w:fldCharType="begin"/>
      </w:r>
      <w:r>
        <w:instrText xml:space="preserve"> PAGEREF _Toc256000180 \h </w:instrText>
      </w:r>
      <w:r>
        <w:fldChar w:fldCharType="separate"/>
      </w:r>
      <w:r>
        <w:t>20</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Benefits of Using Biz Cap</w:t>
      </w:r>
      <w:r>
        <w:tab/>
      </w:r>
      <w:r>
        <w:fldChar w:fldCharType="begin"/>
      </w:r>
      <w:r>
        <w:instrText xml:space="preserve"> PAGEREF _Toc256000181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common vocabulary</w:t>
      </w:r>
      <w:r>
        <w:tab/>
      </w:r>
      <w:r>
        <w:fldChar w:fldCharType="begin"/>
      </w:r>
      <w:r>
        <w:instrText xml:space="preserve"> PAGEREF _Toc256000182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way to see what is common across a business.</w:t>
      </w:r>
      <w:r>
        <w:tab/>
      </w:r>
      <w:r>
        <w:fldChar w:fldCharType="begin"/>
      </w:r>
      <w:r>
        <w:instrText xml:space="preserve"> PAGEREF _Toc256000183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Enable laser-like business investment focus.</w:t>
      </w:r>
      <w:r>
        <w:tab/>
      </w:r>
      <w:r>
        <w:fldChar w:fldCharType="begin"/>
      </w:r>
      <w:r>
        <w:instrText xml:space="preserve"> PAGEREF _Toc256000184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Baseline for planning, change management, &amp; impact analysis.</w:t>
      </w:r>
      <w:r>
        <w:tab/>
      </w:r>
      <w:r>
        <w:fldChar w:fldCharType="begin"/>
      </w:r>
      <w:r>
        <w:instrText xml:space="preserve"> PAGEREF _Toc256000185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basis for transformational design and deployment.</w:t>
      </w:r>
      <w:r>
        <w:tab/>
      </w:r>
      <w:r>
        <w:fldChar w:fldCharType="begin"/>
      </w:r>
      <w:r>
        <w:instrText xml:space="preserve"> PAGEREF _Toc256000186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clear link from strategy to execution.</w:t>
      </w:r>
      <w:r>
        <w:tab/>
      </w:r>
      <w:r>
        <w:fldChar w:fldCharType="begin"/>
      </w:r>
      <w:r>
        <w:instrText xml:space="preserve"> PAGEREF _Toc256000187 \h </w:instrText>
      </w:r>
      <w:r>
        <w:fldChar w:fldCharType="separate"/>
      </w:r>
      <w:r>
        <w:t>21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Approaches</w:t>
      </w:r>
      <w:r>
        <w:tab/>
      </w:r>
      <w:r>
        <w:fldChar w:fldCharType="begin"/>
      </w:r>
      <w:r>
        <w:instrText xml:space="preserve"> PAGEREF _Toc256000188 \h </w:instrText>
      </w:r>
      <w:r>
        <w:fldChar w:fldCharType="separate"/>
      </w:r>
      <w:r>
        <w:t>21</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Top-down enterprise approach</w:t>
      </w:r>
      <w:r>
        <w:tab/>
      </w:r>
      <w:r>
        <w:fldChar w:fldCharType="begin"/>
      </w:r>
      <w:r>
        <w:instrText xml:space="preserve"> PAGEREF _Toc256000189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top-down approach to capability mapping strives to create a single map for the business</w:t>
      </w:r>
      <w:r>
        <w:tab/>
      </w:r>
      <w:r>
        <w:fldChar w:fldCharType="begin"/>
      </w:r>
      <w:r>
        <w:instrText xml:space="preserve"> PAGEREF _Toc256000190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This includes all capabilities that enable the organization to viably fulfill its mission</w:t>
      </w:r>
      <w:r>
        <w:tab/>
      </w:r>
      <w:r>
        <w:fldChar w:fldCharType="begin"/>
      </w:r>
      <w:r>
        <w:instrText xml:space="preserve"> PAGEREF _Toc256000191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This map would ultimately encompass a complete and fully rationalized view of the business</w:t>
      </w:r>
      <w:r>
        <w:tab/>
      </w:r>
      <w:r>
        <w:fldChar w:fldCharType="begin"/>
      </w:r>
      <w:r>
        <w:instrText xml:space="preserve"> PAGEREF _Toc256000192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Bottom-up business unit centric approach</w:t>
      </w:r>
      <w:r>
        <w:tab/>
      </w:r>
      <w:r>
        <w:fldChar w:fldCharType="begin"/>
      </w:r>
      <w:r>
        <w:instrText xml:space="preserve"> PAGEREF _Toc256000193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If the capability map is to be used within the confines of that business unit, only enabling root cause analysis, issue resolution, and transformation planning within the confines of that business unit is perfectly fine.</w:t>
      </w:r>
      <w:r>
        <w:tab/>
      </w:r>
      <w:r>
        <w:fldChar w:fldCharType="begin"/>
      </w:r>
      <w:r>
        <w:instrText xml:space="preserve"> PAGEREF _Toc256000194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When each business unit capability map is created in isolation, there is little visible commonality across maps.</w:t>
      </w:r>
      <w:r>
        <w:tab/>
      </w:r>
      <w:r>
        <w:fldChar w:fldCharType="begin"/>
      </w:r>
      <w:r>
        <w:instrText xml:space="preserve"> PAGEREF _Toc256000195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Derivative capability map approach</w:t>
      </w:r>
      <w:r>
        <w:tab/>
      </w:r>
      <w:r>
        <w:fldChar w:fldCharType="begin"/>
      </w:r>
      <w:r>
        <w:instrText xml:space="preserve"> PAGEREF _Toc256000196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Similar to the business unit approach only it begins from a top-down view and derives detailed maps from a single, high-level perspective</w:t>
      </w:r>
      <w:r>
        <w:tab/>
      </w:r>
      <w:r>
        <w:fldChar w:fldCharType="begin"/>
      </w:r>
      <w:r>
        <w:instrText xml:space="preserve"> PAGEREF _Toc256000197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concept involves created a common, umbrella capability map for the biz that defines capabilities down to at least a level 2 view and ideally a level 3 view</w:t>
      </w:r>
      <w:r>
        <w:tab/>
      </w:r>
      <w:r>
        <w:fldChar w:fldCharType="begin"/>
      </w:r>
      <w:r>
        <w:instrText xml:space="preserve"> PAGEREF _Toc256000198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Mapping with conglomerates/partners</w:t>
      </w:r>
      <w:r>
        <w:tab/>
      </w:r>
      <w:r>
        <w:fldChar w:fldCharType="begin"/>
      </w:r>
      <w:r>
        <w:instrText xml:space="preserve"> PAGEREF _Toc256000199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 shared level 1 capability map across the conglomerate can be useful as a baseline, at least for strategic and supporting tiers</w:t>
      </w:r>
      <w:r>
        <w:tab/>
      </w:r>
      <w:r>
        <w:fldChar w:fldCharType="begin"/>
      </w:r>
      <w:r>
        <w:instrText xml:space="preserve"> PAGEREF _Toc256000200 \h </w:instrText>
      </w:r>
      <w:r>
        <w:fldChar w:fldCharType="separate"/>
      </w:r>
      <w:r>
        <w:t>22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Capability mapping teams are encouraged to consider the upsides and downsides of various enterprise, BU, and project mapping approaches as they move forward and align their work accordingly to avoid some of the downside challenges.</w:t>
      </w:r>
      <w:r>
        <w:tab/>
      </w:r>
      <w:r>
        <w:fldChar w:fldCharType="begin"/>
      </w:r>
      <w:r>
        <w:instrText xml:space="preserve"> PAGEREF _Toc256000201 \h </w:instrText>
      </w:r>
      <w:r>
        <w:fldChar w:fldCharType="separate"/>
      </w:r>
      <w:r>
        <w:t>23</w:t>
      </w:r>
      <w:r>
        <w:fldChar w:fldCharType="end"/>
      </w:r>
    </w:p>
    <w:p>
      <w:pPr>
        <w:pStyle w:val="TOC3"/>
        <w:tabs>
          <w:tab w:val="left" w:pos="1320"/>
          <w:tab w:val="right" w:leader="dot" w:pos="9350"/>
        </w:tabs>
        <w:rPr>
          <w:rFonts w:ascii="Calibri" w:hAnsi="Calibri"/>
          <w:noProof/>
          <w:sz w:val="22"/>
        </w:rPr>
      </w:pPr>
      <w:r>
        <w:t>2.2.3.</w:t>
      </w:r>
      <w:r>
        <w:rPr>
          <w:rFonts w:ascii="Calibri" w:hAnsi="Calibri"/>
          <w:noProof/>
          <w:sz w:val="22"/>
        </w:rPr>
        <w:tab/>
      </w:r>
      <w:r>
        <w:t>Capability Mapping Guidelines</w:t>
      </w:r>
      <w:r>
        <w:tab/>
      </w:r>
      <w:r>
        <w:fldChar w:fldCharType="begin"/>
      </w:r>
      <w:r>
        <w:instrText xml:space="preserve"> PAGEREF _Toc256000202 \h </w:instrText>
      </w:r>
      <w:r>
        <w:fldChar w:fldCharType="separate"/>
      </w:r>
      <w:r>
        <w:t>23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How to do Capability Mapping</w:t>
      </w:r>
      <w:r>
        <w:tab/>
      </w:r>
      <w:r>
        <w:fldChar w:fldCharType="begin"/>
      </w:r>
      <w:r>
        <w:instrText xml:space="preserve"> PAGEREF _Toc256000203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capability map is the commonly used business blueprint for depicting a set of capabilities for a business</w:t>
      </w:r>
      <w:r>
        <w:tab/>
      </w:r>
      <w:r>
        <w:fldChar w:fldCharType="begin"/>
      </w:r>
      <w:r>
        <w:instrText xml:space="preserve"> PAGEREF _Toc256000204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It presents a logically grouped set of capabilities that are independent of organizational structures, processes, IT assets, or product offerings.</w:t>
      </w:r>
      <w:r>
        <w:tab/>
      </w:r>
      <w:r>
        <w:fldChar w:fldCharType="begin"/>
      </w:r>
      <w:r>
        <w:instrText xml:space="preserve"> PAGEREF _Toc256000205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map itself is a complete view of the business and relies on two basic concepts: leveling and stratification (调平和分层)</w:t>
      </w:r>
      <w:r>
        <w:tab/>
      </w:r>
      <w:r>
        <w:fldChar w:fldCharType="begin"/>
      </w:r>
      <w:r>
        <w:instrText xml:space="preserve"> PAGEREF _Toc256000206 \h </w:instrText>
      </w:r>
      <w:r>
        <w:fldChar w:fldCharType="separate"/>
      </w:r>
      <w:r>
        <w:t>23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Guidelines</w:t>
      </w:r>
      <w:r>
        <w:tab/>
      </w:r>
      <w:r>
        <w:fldChar w:fldCharType="begin"/>
      </w:r>
      <w:r>
        <w:instrText xml:space="preserve"> PAGEREF _Toc256000207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Focus on business objectives</w:t>
      </w:r>
      <w:r>
        <w:tab/>
      </w:r>
      <w:r>
        <w:fldChar w:fldCharType="begin"/>
      </w:r>
      <w:r>
        <w:instrText xml:space="preserve"> PAGEREF _Toc256000208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Determine  if it is a capability because it describes what the business does.</w:t>
      </w:r>
      <w:r>
        <w:tab/>
      </w:r>
      <w:r>
        <w:fldChar w:fldCharType="begin"/>
      </w:r>
      <w:r>
        <w:instrText xml:space="preserve"> PAGEREF _Toc256000209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Consider it in terms of outcomes</w:t>
      </w:r>
      <w:r>
        <w:tab/>
      </w:r>
      <w:r>
        <w:fldChar w:fldCharType="begin"/>
      </w:r>
      <w:r>
        <w:instrText xml:space="preserve"> PAGEREF _Toc256000210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Verify that is isn't a process or value stream</w:t>
      </w:r>
      <w:r>
        <w:tab/>
      </w:r>
      <w:r>
        <w:fldChar w:fldCharType="begin"/>
      </w:r>
      <w:r>
        <w:instrText xml:space="preserve"> PAGEREF _Toc256000211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Unique in terms of intent</w:t>
      </w:r>
      <w:r>
        <w:tab/>
      </w:r>
      <w:r>
        <w:fldChar w:fldCharType="begin"/>
      </w:r>
      <w:r>
        <w:instrText xml:space="preserve"> PAGEREF _Toc256000212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Unique based on the information they require</w:t>
      </w:r>
      <w:r>
        <w:tab/>
      </w:r>
      <w:r>
        <w:fldChar w:fldCharType="begin"/>
      </w:r>
      <w:r>
        <w:instrText xml:space="preserve"> PAGEREF _Toc256000213 \h </w:instrText>
      </w:r>
      <w:r>
        <w:fldChar w:fldCharType="separate"/>
      </w:r>
      <w:r>
        <w:t>23</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Validate by roles and resources</w:t>
      </w:r>
      <w:r>
        <w:tab/>
      </w:r>
      <w:r>
        <w:fldChar w:fldCharType="begin"/>
      </w:r>
      <w:r>
        <w:instrText xml:space="preserve"> PAGEREF _Toc256000214 \h </w:instrText>
      </w:r>
      <w:r>
        <w:fldChar w:fldCharType="separate"/>
      </w:r>
      <w:r>
        <w:t>24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Eliminate redundancies</w:t>
      </w:r>
      <w:r>
        <w:tab/>
      </w:r>
      <w:r>
        <w:fldChar w:fldCharType="begin"/>
      </w:r>
      <w:r>
        <w:instrText xml:space="preserve"> PAGEREF _Toc256000215 \h </w:instrText>
      </w:r>
      <w:r>
        <w:fldChar w:fldCharType="separate"/>
      </w:r>
      <w:r>
        <w:t>24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Ignore 80/20 rule</w:t>
      </w:r>
      <w:r>
        <w:tab/>
      </w:r>
      <w:r>
        <w:fldChar w:fldCharType="begin"/>
      </w:r>
      <w:r>
        <w:instrText xml:space="preserve"> PAGEREF _Toc256000216 \h </w:instrText>
      </w:r>
      <w:r>
        <w:fldChar w:fldCharType="separate"/>
      </w:r>
      <w:r>
        <w:t>24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Don't overgeneralize the business</w:t>
      </w:r>
      <w:r>
        <w:tab/>
      </w:r>
      <w:r>
        <w:fldChar w:fldCharType="begin"/>
      </w:r>
      <w:r>
        <w:instrText xml:space="preserve"> PAGEREF _Toc256000217 \h </w:instrText>
      </w:r>
      <w:r>
        <w:fldChar w:fldCharType="separate"/>
      </w:r>
      <w:r>
        <w:t>24</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If it is planned, its a capability</w:t>
      </w:r>
      <w:r>
        <w:tab/>
      </w:r>
      <w:r>
        <w:fldChar w:fldCharType="begin"/>
      </w:r>
      <w:r>
        <w:instrText xml:space="preserve"> PAGEREF _Toc256000218 \h </w:instrText>
      </w:r>
      <w:r>
        <w:fldChar w:fldCharType="separate"/>
      </w:r>
      <w:r>
        <w:t>24</w:t>
      </w:r>
      <w:r>
        <w:fldChar w:fldCharType="end"/>
      </w:r>
    </w:p>
    <w:p>
      <w:pPr>
        <w:pStyle w:val="TOC3"/>
        <w:tabs>
          <w:tab w:val="left" w:pos="1320"/>
          <w:tab w:val="right" w:leader="dot" w:pos="9350"/>
        </w:tabs>
        <w:rPr>
          <w:rFonts w:ascii="Calibri" w:hAnsi="Calibri"/>
          <w:noProof/>
          <w:sz w:val="22"/>
        </w:rPr>
      </w:pPr>
      <w:r>
        <w:t>2.2.4.</w:t>
      </w:r>
      <w:r>
        <w:rPr>
          <w:rFonts w:ascii="Calibri" w:hAnsi="Calibri"/>
          <w:noProof/>
          <w:sz w:val="22"/>
        </w:rPr>
        <w:tab/>
      </w:r>
      <w:r>
        <w:t>Levels and Decomposition</w:t>
      </w:r>
      <w:r>
        <w:tab/>
      </w:r>
      <w:r>
        <w:fldChar w:fldCharType="begin"/>
      </w:r>
      <w:r>
        <w:instrText xml:space="preserve"> PAGEREF _Toc256000219 \h </w:instrText>
      </w:r>
      <w:r>
        <w:fldChar w:fldCharType="separate"/>
      </w:r>
      <w:r>
        <w:t>24</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Drafting a Level 1 Capability Map</w:t>
      </w:r>
      <w:r>
        <w:tab/>
      </w:r>
      <w:r>
        <w:fldChar w:fldCharType="begin"/>
      </w:r>
      <w:r>
        <w:instrText xml:space="preserve"> PAGEREF _Toc256000220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Establish a candidate list of capabilities</w:t>
      </w:r>
      <w:r>
        <w:tab/>
      </w:r>
      <w:r>
        <w:fldChar w:fldCharType="begin"/>
      </w:r>
      <w:r>
        <w:instrText xml:space="preserve"> PAGEREF _Toc256000221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Refine  the starter list</w:t>
      </w:r>
      <w:r>
        <w:tab/>
      </w:r>
      <w:r>
        <w:fldChar w:fldCharType="begin"/>
      </w:r>
      <w:r>
        <w:instrText xml:space="preserve"> PAGEREF _Toc256000222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Validate the starter list against the organization chart and industry perspectives</w:t>
      </w:r>
      <w:r>
        <w:tab/>
      </w:r>
      <w:r>
        <w:fldChar w:fldCharType="begin"/>
      </w:r>
      <w:r>
        <w:instrText xml:space="preserve"> PAGEREF _Toc256000223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Draft Level 1 capability map</w:t>
      </w:r>
      <w:r>
        <w:tab/>
      </w:r>
      <w:r>
        <w:fldChar w:fldCharType="begin"/>
      </w:r>
      <w:r>
        <w:instrText xml:space="preserve"> PAGEREF _Toc256000224 \h </w:instrText>
      </w:r>
      <w:r>
        <w:fldChar w:fldCharType="separate"/>
      </w:r>
      <w:r>
        <w:t>25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Decomposing the Capability Map</w:t>
      </w:r>
      <w:r>
        <w:tab/>
      </w:r>
      <w:r>
        <w:fldChar w:fldCharType="begin"/>
      </w:r>
      <w:r>
        <w:instrText xml:space="preserve"> PAGEREF _Toc256000225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Prioritize the capability decomposition approach</w:t>
      </w:r>
      <w:r>
        <w:tab/>
      </w:r>
      <w:r>
        <w:fldChar w:fldCharType="begin"/>
      </w:r>
      <w:r>
        <w:instrText xml:space="preserve"> PAGEREF _Toc256000226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Draft the level 2 capability map</w:t>
      </w:r>
      <w:r>
        <w:tab/>
      </w:r>
      <w:r>
        <w:fldChar w:fldCharType="begin"/>
      </w:r>
      <w:r>
        <w:instrText xml:space="preserve"> PAGEREF _Toc256000227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Decompose capabilities into lower level based on core business views</w:t>
      </w:r>
      <w:r>
        <w:tab/>
      </w:r>
      <w:r>
        <w:fldChar w:fldCharType="begin"/>
      </w:r>
      <w:r>
        <w:instrText xml:space="preserve"> PAGEREF _Toc256000228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Frame capabilities in terms of their parent capabilities</w:t>
      </w:r>
      <w:r>
        <w:tab/>
      </w:r>
      <w:r>
        <w:fldChar w:fldCharType="begin"/>
      </w:r>
      <w:r>
        <w:instrText xml:space="preserve"> PAGEREF _Toc256000229 \h </w:instrText>
      </w:r>
      <w:r>
        <w:fldChar w:fldCharType="separate"/>
      </w:r>
      <w:r>
        <w:t>25</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Refine through iteration</w:t>
      </w:r>
      <w:r>
        <w:tab/>
      </w:r>
      <w:r>
        <w:fldChar w:fldCharType="begin"/>
      </w:r>
      <w:r>
        <w:instrText xml:space="preserve"> PAGEREF _Toc256000230 \h </w:instrText>
      </w:r>
      <w:r>
        <w:fldChar w:fldCharType="separate"/>
      </w:r>
      <w:r>
        <w:t>25</w:t>
      </w:r>
      <w:r>
        <w:fldChar w:fldCharType="end"/>
      </w:r>
    </w:p>
    <w:p>
      <w:pPr>
        <w:pStyle w:val="TOC3"/>
        <w:tabs>
          <w:tab w:val="left" w:pos="1320"/>
          <w:tab w:val="right" w:leader="dot" w:pos="9350"/>
        </w:tabs>
        <w:rPr>
          <w:rFonts w:ascii="Calibri" w:hAnsi="Calibri"/>
          <w:noProof/>
          <w:sz w:val="22"/>
        </w:rPr>
      </w:pPr>
      <w:r>
        <w:t>2.2.5.</w:t>
      </w:r>
      <w:r>
        <w:rPr>
          <w:rFonts w:ascii="Calibri" w:hAnsi="Calibri"/>
          <w:noProof/>
          <w:sz w:val="22"/>
        </w:rPr>
        <w:tab/>
      </w:r>
      <w:r>
        <w:t>Capability Matching</w:t>
      </w:r>
      <w:r>
        <w:tab/>
      </w:r>
      <w:r>
        <w:fldChar w:fldCharType="begin"/>
      </w:r>
      <w:r>
        <w:instrText xml:space="preserve"> PAGEREF _Toc256000231 \h </w:instrText>
      </w:r>
      <w:r>
        <w:fldChar w:fldCharType="separate"/>
      </w:r>
      <w:r>
        <w:t>25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"controlling" object (e.g. agreement) serves as the Logical Focal Point for the Match. The controlling object initiates and is listed first in Level 3 matching capability</w:t>
      </w:r>
      <w:r>
        <w:tab/>
      </w:r>
      <w:r>
        <w:fldChar w:fldCharType="begin"/>
      </w:r>
      <w:r>
        <w:instrText xml:space="preserve"> PAGEREF _Toc256000232 \h </w:instrText>
      </w:r>
      <w:r>
        <w:fldChar w:fldCharType="separate"/>
      </w:r>
      <w:r>
        <w:t>25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The Controlling Object is Typically the More Volatile Object.</w:t>
      </w:r>
      <w:r>
        <w:tab/>
      </w:r>
      <w:r>
        <w:fldChar w:fldCharType="begin"/>
      </w:r>
      <w:r>
        <w:instrText xml:space="preserve"> PAGEREF _Toc256000233 \h </w:instrText>
      </w:r>
      <w:r>
        <w:fldChar w:fldCharType="separate"/>
      </w:r>
      <w:r>
        <w:t>25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Matching Capabilities should not be Duplicated within a Capability Map when another controlling object has established the association.</w:t>
      </w:r>
      <w:r>
        <w:tab/>
      </w:r>
      <w:r>
        <w:fldChar w:fldCharType="begin"/>
      </w:r>
      <w:r>
        <w:instrText xml:space="preserve"> PAGEREF _Toc256000234 \h </w:instrText>
      </w:r>
      <w:r>
        <w:fldChar w:fldCharType="separate"/>
      </w:r>
      <w:r>
        <w:t>25</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Parent/Child Object Matching is not Required because objects defined in Child Capabilities are already associated with the Parent through Decomposition.</w:t>
      </w:r>
      <w:r>
        <w:tab/>
      </w:r>
      <w:r>
        <w:fldChar w:fldCharType="begin"/>
      </w:r>
      <w:r>
        <w:instrText xml:space="preserve"> PAGEREF _Toc256000235 \h </w:instrText>
      </w:r>
      <w:r>
        <w:fldChar w:fldCharType="separate"/>
      </w:r>
      <w:r>
        <w:t>26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Object Matching within a Level 1 is dictated (指示) by the Same Level unless where traditional Level 1 boundary scope is pushed to Level 2 Capability or Lower.</w:t>
      </w:r>
      <w:r>
        <w:tab/>
      </w:r>
      <w:r>
        <w:fldChar w:fldCharType="begin"/>
      </w:r>
      <w:r>
        <w:instrText xml:space="preserve"> PAGEREF _Toc256000236 \h </w:instrText>
      </w:r>
      <w:r>
        <w:fldChar w:fldCharType="separate"/>
      </w:r>
      <w:r>
        <w:t>26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Three-way Matches may be Applied as well where such an association is required by a given business scenarios.</w:t>
      </w:r>
      <w:r>
        <w:tab/>
      </w:r>
      <w:r>
        <w:fldChar w:fldCharType="begin"/>
      </w:r>
      <w:r>
        <w:instrText xml:space="preserve"> PAGEREF _Toc256000237 \h </w:instrText>
      </w:r>
      <w:r>
        <w:fldChar w:fldCharType="separate"/>
      </w:r>
      <w:r>
        <w:t>26</w:t>
      </w:r>
      <w:r>
        <w:fldChar w:fldCharType="end"/>
      </w:r>
    </w:p>
    <w:p>
      <w:pPr>
        <w:pStyle w:val="TOC3"/>
        <w:tabs>
          <w:tab w:val="left" w:pos="1320"/>
          <w:tab w:val="right" w:leader="dot" w:pos="9350"/>
        </w:tabs>
        <w:rPr>
          <w:rFonts w:ascii="Calibri" w:hAnsi="Calibri"/>
          <w:noProof/>
          <w:sz w:val="22"/>
        </w:rPr>
      </w:pPr>
      <w:r>
        <w:t>2.2.6.</w:t>
      </w:r>
      <w:r>
        <w:rPr>
          <w:rFonts w:ascii="Calibri" w:hAnsi="Calibri"/>
          <w:noProof/>
          <w:sz w:val="22"/>
        </w:rPr>
        <w:tab/>
      </w:r>
      <w:r>
        <w:t>Capability Definitions</w:t>
      </w:r>
      <w:r>
        <w:tab/>
      </w:r>
      <w:r>
        <w:fldChar w:fldCharType="begin"/>
      </w:r>
      <w:r>
        <w:instrText xml:space="preserve"> PAGEREF _Toc256000238 \h </w:instrText>
      </w:r>
      <w:r>
        <w:fldChar w:fldCharType="separate"/>
      </w:r>
      <w:r>
        <w:t>26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Capability Definition Template</w:t>
      </w:r>
      <w:r>
        <w:tab/>
      </w:r>
      <w:r>
        <w:fldChar w:fldCharType="begin"/>
      </w:r>
      <w:r>
        <w:instrText xml:space="preserve"> PAGEREF _Toc256000239 \h </w:instrText>
      </w:r>
      <w:r>
        <w:fldChar w:fldCharType="separate"/>
      </w:r>
      <w:r>
        <w:t>26</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Building Capability Definitions - Guidelines</w:t>
      </w:r>
      <w:r>
        <w:tab/>
      </w:r>
      <w:r>
        <w:fldChar w:fldCharType="begin"/>
      </w:r>
      <w:r>
        <w:instrText xml:space="preserve"> PAGEREF _Toc256000240 \h </w:instrText>
      </w:r>
      <w:r>
        <w:fldChar w:fldCharType="separate"/>
      </w:r>
      <w:r>
        <w:t>26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Define each capability using a single sentence that defines what it is but not why, when, or how it occurs</w:t>
      </w:r>
      <w:r>
        <w:tab/>
      </w:r>
      <w:r>
        <w:fldChar w:fldCharType="begin"/>
      </w:r>
      <w:r>
        <w:instrText xml:space="preserve"> PAGEREF _Toc256000241 \h </w:instrText>
      </w:r>
      <w:r>
        <w:fldChar w:fldCharType="separate"/>
      </w:r>
      <w:r>
        <w:t>26</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Do not reuse the terms used within the capability name as a part of the definition</w:t>
      </w:r>
      <w:r>
        <w:tab/>
      </w:r>
      <w:r>
        <w:fldChar w:fldCharType="begin"/>
      </w:r>
      <w:r>
        <w:instrText xml:space="preserve"> PAGEREF _Toc256000242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Define parent capabilities before decomposing children capabilities</w:t>
      </w:r>
      <w:r>
        <w:tab/>
      </w:r>
      <w:r>
        <w:fldChar w:fldCharType="begin"/>
      </w:r>
      <w:r>
        <w:instrText xml:space="preserve"> PAGEREF _Toc256000243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Define all capabilities prior to full rollout of the map</w:t>
      </w:r>
      <w:r>
        <w:tab/>
      </w:r>
      <w:r>
        <w:fldChar w:fldCharType="begin"/>
      </w:r>
      <w:r>
        <w:instrText xml:space="preserve"> PAGEREF _Toc256000244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Refine and test definitions through socialization and validation cycles</w:t>
      </w:r>
      <w:r>
        <w:tab/>
      </w:r>
      <w:r>
        <w:fldChar w:fldCharType="begin"/>
      </w:r>
      <w:r>
        <w:instrText xml:space="preserve"> PAGEREF _Toc256000245 \h </w:instrText>
      </w:r>
      <w:r>
        <w:fldChar w:fldCharType="separate"/>
      </w:r>
      <w:r>
        <w:t>27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Capabilities Grammatical Practices</w:t>
      </w:r>
      <w:r>
        <w:tab/>
      </w:r>
      <w:r>
        <w:fldChar w:fldCharType="begin"/>
      </w:r>
      <w:r>
        <w:instrText xml:space="preserve"> PAGEREF _Toc256000246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Capability names are shown with the first level of each word in the name capitalized.</w:t>
      </w:r>
      <w:r>
        <w:tab/>
      </w:r>
      <w:r>
        <w:fldChar w:fldCharType="begin"/>
      </w:r>
      <w:r>
        <w:instrText xml:space="preserve"> PAGEREF _Toc256000247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For lists within a capability definition, use the Oxford Comma.</w:t>
      </w:r>
      <w:r>
        <w:tab/>
      </w:r>
      <w:r>
        <w:fldChar w:fldCharType="begin"/>
      </w:r>
      <w:r>
        <w:instrText xml:space="preserve"> PAGEREF _Toc256000248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Do not use the "and/or" combination in a definition</w:t>
      </w:r>
      <w:r>
        <w:tab/>
      </w:r>
      <w:r>
        <w:fldChar w:fldCharType="begin"/>
      </w:r>
      <w:r>
        <w:instrText xml:space="preserve"> PAGEREF _Toc256000249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For capability definitions, keep them to one sentence and end them with a period.</w:t>
      </w:r>
      <w:r>
        <w:tab/>
      </w:r>
      <w:r>
        <w:fldChar w:fldCharType="begin"/>
      </w:r>
      <w:r>
        <w:instrText xml:space="preserve"> PAGEREF _Toc256000250 \h </w:instrText>
      </w:r>
      <w:r>
        <w:fldChar w:fldCharType="separate"/>
      </w:r>
      <w:r>
        <w:t>27</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Use the "/" (hash) to represent a matching capability, object-to-object relationship</w:t>
      </w:r>
      <w:r>
        <w:tab/>
      </w:r>
      <w:r>
        <w:fldChar w:fldCharType="begin"/>
      </w:r>
      <w:r>
        <w:instrText xml:space="preserve"> PAGEREF _Toc256000251 \h </w:instrText>
      </w:r>
      <w:r>
        <w:fldChar w:fldCharType="separate"/>
      </w:r>
      <w:r>
        <w:t>27</w:t>
      </w:r>
      <w:r>
        <w:fldChar w:fldCharType="end"/>
      </w:r>
    </w:p>
    <w:p>
      <w:pPr>
        <w:pStyle w:val="TOC3"/>
        <w:tabs>
          <w:tab w:val="left" w:pos="1320"/>
          <w:tab w:val="right" w:leader="dot" w:pos="9350"/>
        </w:tabs>
        <w:rPr>
          <w:rFonts w:ascii="Calibri" w:hAnsi="Calibri"/>
          <w:noProof/>
          <w:sz w:val="22"/>
        </w:rPr>
      </w:pPr>
      <w:r>
        <w:t>2.2.7.</w:t>
      </w:r>
      <w:r>
        <w:rPr>
          <w:rFonts w:ascii="Calibri" w:hAnsi="Calibri"/>
          <w:noProof/>
          <w:sz w:val="22"/>
        </w:rPr>
        <w:tab/>
      </w:r>
      <w:r>
        <w:t>Cross-Mapping with other Blueprints</w:t>
      </w:r>
      <w:r>
        <w:tab/>
      </w:r>
      <w:r>
        <w:fldChar w:fldCharType="begin"/>
      </w:r>
      <w:r>
        <w:instrText xml:space="preserve"> PAGEREF _Toc256000252 \h </w:instrText>
      </w:r>
      <w:r>
        <w:fldChar w:fldCharType="separate"/>
      </w:r>
      <w:r>
        <w:t>27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Capability/Organization Mapping</w:t>
      </w:r>
      <w:r>
        <w:tab/>
      </w:r>
      <w:r>
        <w:fldChar w:fldCharType="begin"/>
      </w:r>
      <w:r>
        <w:instrText xml:space="preserve"> PAGEREF _Toc256000253 \h </w:instrText>
      </w:r>
      <w:r>
        <w:fldChar w:fldCharType="separate"/>
      </w:r>
      <w:r>
        <w:t>27</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Value Stream / Capability Cross-Mapping Blueprint</w:t>
      </w:r>
      <w:r>
        <w:tab/>
      </w:r>
      <w:r>
        <w:fldChar w:fldCharType="begin"/>
      </w:r>
      <w:r>
        <w:instrText xml:space="preserve"> PAGEREF _Toc256000254 \h </w:instrText>
      </w:r>
      <w:r>
        <w:fldChar w:fldCharType="separate"/>
      </w:r>
      <w:r>
        <w:t>28</w:t>
      </w:r>
      <w:r>
        <w:fldChar w:fldCharType="end"/>
      </w:r>
    </w:p>
    <w:p>
      <w:pPr>
        <w:pStyle w:val="TOC3"/>
        <w:tabs>
          <w:tab w:val="left" w:pos="1320"/>
          <w:tab w:val="right" w:leader="dot" w:pos="9350"/>
        </w:tabs>
        <w:rPr>
          <w:rFonts w:ascii="Calibri" w:hAnsi="Calibri"/>
          <w:noProof/>
          <w:sz w:val="22"/>
        </w:rPr>
      </w:pPr>
      <w:r>
        <w:t>2.2.8.</w:t>
      </w:r>
      <w:r>
        <w:rPr>
          <w:rFonts w:ascii="Calibri" w:hAnsi="Calibri"/>
          <w:noProof/>
          <w:sz w:val="22"/>
        </w:rPr>
        <w:tab/>
      </w:r>
      <w:r>
        <w:t>Capability Heat Mapping</w:t>
      </w:r>
      <w:r>
        <w:tab/>
      </w:r>
      <w:r>
        <w:fldChar w:fldCharType="begin"/>
      </w:r>
      <w:r>
        <w:instrText xml:space="preserve"> PAGEREF _Toc256000255 \h </w:instrText>
      </w:r>
      <w:r>
        <w:fldChar w:fldCharType="separate"/>
      </w:r>
      <w:r>
        <w:t>28</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General Heatmap</w:t>
      </w:r>
      <w:r>
        <w:tab/>
      </w:r>
      <w:r>
        <w:fldChar w:fldCharType="begin"/>
      </w:r>
      <w:r>
        <w:instrText xml:space="preserve"> PAGEREF _Toc256000256 \h </w:instrText>
      </w:r>
      <w:r>
        <w:fldChar w:fldCharType="separate"/>
      </w:r>
      <w:r>
        <w:t>29</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t>Assign Criticality Attribute to Heat Mapping</w:t>
      </w:r>
      <w:r>
        <w:tab/>
      </w:r>
      <w:r>
        <w:fldChar w:fldCharType="begin"/>
      </w:r>
      <w:r>
        <w:instrText xml:space="preserve"> PAGEREF _Toc256000257 \h </w:instrText>
      </w:r>
      <w:r>
        <w:fldChar w:fldCharType="separate"/>
      </w:r>
      <w:r>
        <w:t>29</w:t>
      </w:r>
      <w:r>
        <w:fldChar w:fldCharType="end"/>
      </w:r>
    </w:p>
    <w:p>
      <w:pPr>
        <w:pStyle w:val="TOC3"/>
        <w:tabs>
          <w:tab w:val="left" w:pos="1320"/>
          <w:tab w:val="right" w:leader="dot" w:pos="9350"/>
        </w:tabs>
        <w:rPr>
          <w:rFonts w:ascii="Calibri" w:hAnsi="Calibri"/>
          <w:noProof/>
          <w:sz w:val="22"/>
        </w:rPr>
      </w:pPr>
      <w:r>
        <w:t>2.2.9.</w:t>
      </w:r>
      <w:r>
        <w:rPr>
          <w:rFonts w:ascii="Calibri" w:hAnsi="Calibri"/>
          <w:noProof/>
          <w:sz w:val="22"/>
        </w:rPr>
        <w:tab/>
      </w:r>
      <w:r>
        <w:t>Capabilities for change and transformation</w:t>
      </w:r>
      <w:r>
        <w:tab/>
      </w:r>
      <w:r>
        <w:fldChar w:fldCharType="begin"/>
      </w:r>
      <w:r>
        <w:instrText xml:space="preserve"> PAGEREF _Toc256000258 \h </w:instrText>
      </w:r>
      <w:r>
        <w:fldChar w:fldCharType="separate"/>
      </w:r>
      <w:r>
        <w:t>30</w:t>
      </w:r>
      <w:r>
        <w:fldChar w:fldCharType="end"/>
      </w:r>
    </w:p>
    <w:p>
      <w:pPr>
        <w:pStyle w:val="TOC3"/>
        <w:tabs>
          <w:tab w:val="left" w:pos="1320"/>
          <w:tab w:val="right" w:leader="dot" w:pos="9350"/>
        </w:tabs>
        <w:rPr>
          <w:rFonts w:ascii="Calibri" w:hAnsi="Calibri"/>
          <w:noProof/>
          <w:sz w:val="22"/>
        </w:rPr>
      </w:pPr>
      <w:r>
        <w:t>2.2.10.</w:t>
      </w:r>
      <w:r>
        <w:rPr>
          <w:rFonts w:ascii="Calibri" w:hAnsi="Calibri"/>
          <w:noProof/>
          <w:sz w:val="22"/>
        </w:rPr>
        <w:tab/>
      </w:r>
      <w:r>
        <w:t>Organizing the Capability Mapping Team</w:t>
      </w:r>
      <w:r>
        <w:tab/>
      </w:r>
      <w:r>
        <w:fldChar w:fldCharType="begin"/>
      </w:r>
      <w:r>
        <w:instrText xml:space="preserve"> PAGEREF _Toc256000259 \h </w:instrText>
      </w:r>
      <w:r>
        <w:fldChar w:fldCharType="separate"/>
      </w:r>
      <w:r>
        <w:t>30</w:t>
      </w:r>
      <w:r>
        <w:fldChar w:fldCharType="end"/>
      </w:r>
    </w:p>
    <w:p>
      <w:pPr>
        <w:pStyle w:val="TOC3"/>
        <w:tabs>
          <w:tab w:val="left" w:pos="1320"/>
          <w:tab w:val="right" w:leader="dot" w:pos="9350"/>
        </w:tabs>
        <w:rPr>
          <w:rFonts w:ascii="Calibri" w:hAnsi="Calibri"/>
          <w:noProof/>
          <w:sz w:val="22"/>
        </w:rPr>
      </w:pPr>
      <w:r>
        <w:t>2.2.11.</w:t>
      </w:r>
      <w:r>
        <w:rPr>
          <w:rFonts w:ascii="Calibri" w:hAnsi="Calibri"/>
          <w:noProof/>
          <w:sz w:val="22"/>
        </w:rPr>
        <w:tab/>
      </w:r>
      <w:r>
        <w:t>Delivering the Capability Map</w:t>
      </w:r>
      <w:r>
        <w:tab/>
      </w:r>
      <w:r>
        <w:fldChar w:fldCharType="begin"/>
      </w:r>
      <w:r>
        <w:instrText xml:space="preserve"> PAGEREF _Toc256000260 \h </w:instrText>
      </w:r>
      <w:r>
        <w:fldChar w:fldCharType="separate"/>
      </w:r>
      <w:r>
        <w:t>30</w:t>
      </w:r>
      <w:r>
        <w:fldChar w:fldCharType="end"/>
      </w:r>
    </w:p>
    <w:p>
      <w:pPr>
        <w:pStyle w:val="TOC3"/>
        <w:tabs>
          <w:tab w:val="left" w:pos="1320"/>
          <w:tab w:val="right" w:leader="dot" w:pos="9350"/>
        </w:tabs>
        <w:rPr>
          <w:rFonts w:ascii="Calibri" w:hAnsi="Calibri"/>
          <w:noProof/>
          <w:sz w:val="22"/>
        </w:rPr>
      </w:pPr>
      <w:r>
        <w:t>2.2.12.</w:t>
      </w:r>
      <w:r>
        <w:rPr>
          <w:rFonts w:ascii="Calibri" w:hAnsi="Calibri"/>
          <w:noProof/>
          <w:sz w:val="22"/>
        </w:rPr>
        <w:tab/>
      </w:r>
      <w:r>
        <w:t>Defining Capability within the Knowledge Base</w:t>
      </w:r>
      <w:r>
        <w:tab/>
      </w:r>
      <w:r>
        <w:fldChar w:fldCharType="begin"/>
      </w:r>
      <w:r>
        <w:instrText xml:space="preserve"> PAGEREF _Toc256000261 \h </w:instrText>
      </w:r>
      <w:r>
        <w:fldChar w:fldCharType="separate"/>
      </w:r>
      <w:r>
        <w:t>30</w:t>
      </w:r>
      <w:r>
        <w:fldChar w:fldCharType="end"/>
      </w:r>
    </w:p>
    <w:p>
      <w:pPr>
        <w:pStyle w:val="TOC2"/>
        <w:tabs>
          <w:tab w:val="left" w:pos="960"/>
          <w:tab w:val="right" w:leader="dot" w:pos="9350"/>
        </w:tabs>
        <w:rPr>
          <w:rFonts w:ascii="Calibri" w:hAnsi="Calibri"/>
          <w:noProof/>
          <w:sz w:val="22"/>
        </w:rPr>
      </w:pPr>
      <w:r>
        <w:t>2.3.</w:t>
      </w:r>
      <w:r>
        <w:rPr>
          <w:rFonts w:ascii="Calibri" w:hAnsi="Calibri"/>
          <w:noProof/>
          <w:sz w:val="22"/>
        </w:rPr>
        <w:tab/>
      </w:r>
      <w:r>
        <w:t>Organization Mapping</w:t>
      </w:r>
      <w:r>
        <w:tab/>
      </w:r>
      <w:r>
        <w:fldChar w:fldCharType="begin"/>
      </w:r>
      <w:r>
        <w:instrText xml:space="preserve"> PAGEREF _Toc256000262 \h </w:instrText>
      </w:r>
      <w:r>
        <w:fldChar w:fldCharType="separate"/>
      </w:r>
      <w:r>
        <w:t>30</w:t>
      </w:r>
      <w:r>
        <w:fldChar w:fldCharType="end"/>
      </w:r>
    </w:p>
    <w:p>
      <w:pPr>
        <w:pStyle w:val="TOC2"/>
        <w:tabs>
          <w:tab w:val="left" w:pos="960"/>
          <w:tab w:val="right" w:leader="dot" w:pos="9350"/>
        </w:tabs>
        <w:rPr>
          <w:rFonts w:ascii="Calibri" w:hAnsi="Calibri"/>
          <w:noProof/>
          <w:sz w:val="22"/>
        </w:rPr>
      </w:pPr>
      <w:r>
        <w:t>2.4.</w:t>
      </w:r>
      <w:r>
        <w:rPr>
          <w:rFonts w:ascii="Calibri" w:hAnsi="Calibri"/>
          <w:noProof/>
          <w:sz w:val="22"/>
        </w:rPr>
        <w:tab/>
      </w:r>
      <w:r>
        <w:t>Value Mapping</w:t>
      </w:r>
      <w:r>
        <w:tab/>
      </w:r>
      <w:r>
        <w:fldChar w:fldCharType="begin"/>
      </w:r>
      <w:r>
        <w:instrText xml:space="preserve"> PAGEREF _Toc256000263 \h </w:instrText>
      </w:r>
      <w:r>
        <w:fldChar w:fldCharType="separate"/>
      </w:r>
      <w:r>
        <w:t>30</w:t>
      </w:r>
      <w:r>
        <w:fldChar w:fldCharType="end"/>
      </w:r>
    </w:p>
    <w:p>
      <w:pPr>
        <w:pStyle w:val="TOC2"/>
        <w:tabs>
          <w:tab w:val="left" w:pos="960"/>
          <w:tab w:val="right" w:leader="dot" w:pos="9350"/>
        </w:tabs>
        <w:rPr>
          <w:rFonts w:ascii="Calibri" w:hAnsi="Calibri"/>
          <w:noProof/>
          <w:sz w:val="22"/>
        </w:rPr>
      </w:pPr>
      <w:r>
        <w:t>2.5.</w:t>
      </w:r>
      <w:r>
        <w:rPr>
          <w:rFonts w:ascii="Calibri" w:hAnsi="Calibri"/>
          <w:noProof/>
          <w:sz w:val="22"/>
        </w:rPr>
        <w:tab/>
      </w:r>
      <w:r>
        <w:t>Information Mapping</w:t>
      </w:r>
      <w:r>
        <w:tab/>
      </w:r>
      <w:r>
        <w:fldChar w:fldCharType="begin"/>
      </w:r>
      <w:r>
        <w:instrText xml:space="preserve"> PAGEREF _Toc256000264 \h </w:instrText>
      </w:r>
      <w:r>
        <w:fldChar w:fldCharType="separate"/>
      </w:r>
      <w:r>
        <w:t>30</w:t>
      </w:r>
      <w:r>
        <w:fldChar w:fldCharType="end"/>
      </w:r>
    </w:p>
    <w:p>
      <w:pPr>
        <w:pStyle w:val="TOC2"/>
        <w:tabs>
          <w:tab w:val="left" w:pos="960"/>
          <w:tab w:val="right" w:leader="dot" w:pos="9350"/>
        </w:tabs>
        <w:rPr>
          <w:rFonts w:ascii="Calibri" w:hAnsi="Calibri"/>
          <w:noProof/>
          <w:sz w:val="22"/>
        </w:rPr>
      </w:pPr>
      <w:r>
        <w:t>2.6.</w:t>
      </w:r>
      <w:r>
        <w:rPr>
          <w:rFonts w:ascii="Calibri" w:hAnsi="Calibri"/>
          <w:noProof/>
          <w:sz w:val="22"/>
        </w:rPr>
        <w:tab/>
      </w:r>
      <w:r>
        <w:t>Initiative Mapping</w:t>
      </w:r>
      <w:r>
        <w:tab/>
      </w:r>
      <w:r>
        <w:fldChar w:fldCharType="begin"/>
      </w:r>
      <w:r>
        <w:instrText xml:space="preserve"> PAGEREF _Toc256000265 \h </w:instrText>
      </w:r>
      <w:r>
        <w:fldChar w:fldCharType="separate"/>
      </w:r>
      <w:r>
        <w:t>30</w:t>
      </w:r>
      <w:r>
        <w:fldChar w:fldCharType="end"/>
      </w:r>
    </w:p>
    <w:p>
      <w:pPr>
        <w:pStyle w:val="TOC3"/>
        <w:tabs>
          <w:tab w:val="left" w:pos="1320"/>
          <w:tab w:val="right" w:leader="dot" w:pos="9350"/>
        </w:tabs>
        <w:rPr>
          <w:rFonts w:ascii="Calibri" w:hAnsi="Calibri"/>
          <w:noProof/>
          <w:sz w:val="22"/>
        </w:rPr>
      </w:pPr>
      <w:r>
        <w:t>2.6.1.</w:t>
      </w:r>
      <w:r>
        <w:rPr>
          <w:rFonts w:ascii="Calibri" w:hAnsi="Calibri"/>
          <w:noProof/>
          <w:sz w:val="22"/>
        </w:rPr>
        <w:tab/>
      </w:r>
      <w:r>
        <w:t>Definition: An Initiative is A Course of Action that is being executed or has been selected for execution.</w:t>
      </w:r>
      <w:r>
        <w:tab/>
      </w:r>
      <w:r>
        <w:fldChar w:fldCharType="begin"/>
      </w:r>
      <w:r>
        <w:instrText xml:space="preserve"> PAGEREF _Toc256000266 \h </w:instrText>
      </w:r>
      <w:r>
        <w:fldChar w:fldCharType="separate"/>
      </w:r>
      <w:r>
        <w:t>31</w:t>
      </w:r>
      <w:r>
        <w:fldChar w:fldCharType="end"/>
      </w:r>
    </w:p>
    <w:p>
      <w:pPr>
        <w:pStyle w:val="TOC2"/>
        <w:tabs>
          <w:tab w:val="left" w:pos="960"/>
          <w:tab w:val="right" w:leader="dot" w:pos="9350"/>
        </w:tabs>
        <w:rPr>
          <w:rFonts w:ascii="Calibri" w:hAnsi="Calibri"/>
          <w:noProof/>
          <w:sz w:val="22"/>
        </w:rPr>
      </w:pPr>
      <w:r>
        <w:t>2.7.</w:t>
      </w:r>
      <w:r>
        <w:rPr>
          <w:rFonts w:ascii="Calibri" w:hAnsi="Calibri"/>
          <w:noProof/>
          <w:sz w:val="22"/>
        </w:rPr>
        <w:tab/>
      </w:r>
      <w:r>
        <w:t>Product Mapping</w:t>
      </w:r>
      <w:r>
        <w:tab/>
      </w:r>
      <w:r>
        <w:fldChar w:fldCharType="begin"/>
      </w:r>
      <w:r>
        <w:instrText xml:space="preserve"> PAGEREF _Toc256000267 \h </w:instrText>
      </w:r>
      <w:r>
        <w:fldChar w:fldCharType="separate"/>
      </w:r>
      <w:r>
        <w:t>31</w:t>
      </w:r>
      <w:r>
        <w:fldChar w:fldCharType="end"/>
      </w:r>
    </w:p>
    <w:p>
      <w:pPr>
        <w:pStyle w:val="TOC2"/>
        <w:tabs>
          <w:tab w:val="left" w:pos="960"/>
          <w:tab w:val="right" w:leader="dot" w:pos="9350"/>
        </w:tabs>
        <w:rPr>
          <w:rFonts w:ascii="Calibri" w:hAnsi="Calibri"/>
          <w:noProof/>
          <w:sz w:val="22"/>
        </w:rPr>
      </w:pPr>
      <w:r>
        <w:t>2.8.</w:t>
      </w:r>
      <w:r>
        <w:rPr>
          <w:rFonts w:ascii="Calibri" w:hAnsi="Calibri"/>
          <w:noProof/>
          <w:sz w:val="22"/>
        </w:rPr>
        <w:tab/>
      </w:r>
      <w:r>
        <w:t>Stakeholder Mapping</w:t>
      </w:r>
      <w:r>
        <w:tab/>
      </w:r>
      <w:r>
        <w:fldChar w:fldCharType="begin"/>
      </w:r>
      <w:r>
        <w:instrText xml:space="preserve"> PAGEREF _Toc256000268 \h </w:instrText>
      </w:r>
      <w:r>
        <w:fldChar w:fldCharType="separate"/>
      </w:r>
      <w:r>
        <w:t>31</w:t>
      </w:r>
      <w:r>
        <w:fldChar w:fldCharType="end"/>
      </w:r>
    </w:p>
    <w:p>
      <w:pPr>
        <w:pStyle w:val="TOC3"/>
        <w:tabs>
          <w:tab w:val="left" w:pos="1320"/>
          <w:tab w:val="right" w:leader="dot" w:pos="9350"/>
        </w:tabs>
        <w:rPr>
          <w:rFonts w:ascii="Calibri" w:hAnsi="Calibri"/>
          <w:noProof/>
          <w:sz w:val="22"/>
        </w:rPr>
      </w:pPr>
      <w:r>
        <w:t>2.8.1.</w:t>
      </w:r>
      <w:r>
        <w:rPr>
          <w:rFonts w:ascii="Calibri" w:hAnsi="Calibri"/>
          <w:noProof/>
          <w:sz w:val="22"/>
        </w:rPr>
        <w:tab/>
      </w:r>
      <w:r>
        <w:rPr>
          <w:rFonts w:ascii="Helvetica" w:eastAsia="Helvetica" w:hAnsi="Helvetica" w:cs="Helvetica"/>
        </w:rPr>
        <w:t>Stakeholder: an internal or external individual or organization with a vested interest in achieving value through a particular outcome.</w:t>
      </w:r>
      <w:r>
        <w:tab/>
      </w:r>
      <w:r>
        <w:fldChar w:fldCharType="begin"/>
      </w:r>
      <w:r>
        <w:instrText xml:space="preserve"> PAGEREF _Toc256000269 \h </w:instrText>
      </w:r>
      <w:r>
        <w:fldChar w:fldCharType="separate"/>
      </w:r>
      <w:r>
        <w:t>31</w:t>
      </w:r>
      <w:r>
        <w:fldChar w:fldCharType="end"/>
      </w:r>
    </w:p>
    <w:p>
      <w:pPr>
        <w:pStyle w:val="TOC3"/>
        <w:tabs>
          <w:tab w:val="left" w:pos="1320"/>
          <w:tab w:val="right" w:leader="dot" w:pos="9350"/>
        </w:tabs>
        <w:rPr>
          <w:rFonts w:ascii="Calibri" w:hAnsi="Calibri"/>
          <w:noProof/>
          <w:sz w:val="22"/>
        </w:rPr>
      </w:pPr>
      <w:r>
        <w:t>2.8.2.</w:t>
      </w:r>
      <w:r>
        <w:rPr>
          <w:rFonts w:ascii="Calibri" w:hAnsi="Calibri"/>
          <w:noProof/>
          <w:sz w:val="22"/>
        </w:rPr>
        <w:tab/>
      </w:r>
      <w:r>
        <w:rPr>
          <w:rFonts w:ascii="Helvetica" w:eastAsia="Helvetica" w:hAnsi="Helvetica" w:cs="Helvetica"/>
        </w:rPr>
        <w:t>Stakeholder v.s. Role</w:t>
      </w:r>
      <w:r>
        <w:tab/>
      </w:r>
      <w:r>
        <w:fldChar w:fldCharType="begin"/>
      </w:r>
      <w:r>
        <w:instrText xml:space="preserve"> PAGEREF _Toc256000270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Role is non-architectural concept</w:t>
      </w:r>
      <w:r>
        <w:tab/>
      </w:r>
      <w:r>
        <w:fldChar w:fldCharType="begin"/>
      </w:r>
      <w:r>
        <w:instrText xml:space="preserve"> PAGEREF _Toc256000271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Stakeholders may be reflected as certain roles within the context of related disciplines such as business design and business process management.</w:t>
      </w:r>
      <w:r>
        <w:tab/>
      </w:r>
      <w:r>
        <w:fldChar w:fldCharType="begin"/>
      </w:r>
      <w:r>
        <w:instrText xml:space="preserve"> PAGEREF _Toc256000272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The Role concept typically incorporates a broad set of more granular categories that change frequently, while Stakeholder is defined as a higher level, is less volatile, and evolves to be used in more strategic or deliberate ways.</w:t>
      </w:r>
      <w:r>
        <w:tab/>
      </w:r>
      <w:r>
        <w:fldChar w:fldCharType="begin"/>
      </w:r>
      <w:r>
        <w:instrText xml:space="preserve"> PAGEREF _Toc256000273 \h </w:instrText>
      </w:r>
      <w:r>
        <w:fldChar w:fldCharType="separate"/>
      </w:r>
      <w:r>
        <w:t>31</w:t>
      </w:r>
      <w:r>
        <w:fldChar w:fldCharType="end"/>
      </w:r>
    </w:p>
    <w:p>
      <w:pPr>
        <w:pStyle w:val="TOC3"/>
        <w:tabs>
          <w:tab w:val="left" w:pos="1320"/>
          <w:tab w:val="right" w:leader="dot" w:pos="9350"/>
        </w:tabs>
        <w:rPr>
          <w:rFonts w:ascii="Calibri" w:hAnsi="Calibri"/>
          <w:noProof/>
          <w:sz w:val="22"/>
        </w:rPr>
      </w:pPr>
      <w:r>
        <w:t>2.8.3.</w:t>
      </w:r>
      <w:r>
        <w:rPr>
          <w:rFonts w:ascii="Calibri" w:hAnsi="Calibri"/>
          <w:noProof/>
          <w:sz w:val="22"/>
        </w:rPr>
        <w:tab/>
      </w:r>
      <w:r>
        <w:rPr>
          <w:rFonts w:ascii="Helvetica" w:eastAsia="Helvetica" w:hAnsi="Helvetica" w:cs="Helvetica"/>
        </w:rPr>
        <w:t>Sample Stakeholders</w:t>
      </w:r>
      <w:r>
        <w:tab/>
      </w:r>
      <w:r>
        <w:fldChar w:fldCharType="begin"/>
      </w:r>
      <w:r>
        <w:instrText xml:space="preserve"> PAGEREF _Toc256000274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Customer, Constituent, Patient, Member, Client</w:t>
      </w:r>
      <w:r>
        <w:tab/>
      </w:r>
      <w:r>
        <w:fldChar w:fldCharType="begin"/>
      </w:r>
      <w:r>
        <w:instrText xml:space="preserve"> PAGEREF _Toc256000275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Partner, Supplier, Agent, Distributor, Reseller, Vendor</w:t>
      </w:r>
      <w:r>
        <w:tab/>
      </w:r>
      <w:r>
        <w:fldChar w:fldCharType="begin"/>
      </w:r>
      <w:r>
        <w:instrText xml:space="preserve"> PAGEREF _Toc256000276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Sales Person, Technical Support, Underwriter, Claims Agent, Help Desk Personnel</w:t>
      </w:r>
      <w:r>
        <w:tab/>
      </w:r>
      <w:r>
        <w:fldChar w:fldCharType="begin"/>
      </w:r>
      <w:r>
        <w:instrText xml:space="preserve"> PAGEREF _Toc256000277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Legal Representative, Contract Officer, Network Manager</w:t>
      </w:r>
      <w:r>
        <w:tab/>
      </w:r>
      <w:r>
        <w:fldChar w:fldCharType="begin"/>
      </w:r>
      <w:r>
        <w:instrText xml:space="preserve"> PAGEREF _Toc256000278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Pilot, Engineer, Shift Supervisor, Gate Agent, Security Guard, Compliance Officer</w:t>
      </w:r>
      <w:r>
        <w:tab/>
      </w:r>
      <w:r>
        <w:fldChar w:fldCharType="begin"/>
      </w:r>
      <w:r>
        <w:instrText xml:space="preserve"> PAGEREF _Toc256000279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Regulator, Auditor, Tax Authority</w:t>
      </w:r>
      <w:r>
        <w:tab/>
      </w:r>
      <w:r>
        <w:fldChar w:fldCharType="begin"/>
      </w:r>
      <w:r>
        <w:instrText xml:space="preserve"> PAGEREF _Toc256000280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Competitor</w:t>
      </w:r>
      <w:r>
        <w:tab/>
      </w:r>
      <w:r>
        <w:fldChar w:fldCharType="begin"/>
      </w:r>
      <w:r>
        <w:instrText xml:space="preserve"> PAGEREF _Toc256000281 \h </w:instrText>
      </w:r>
      <w:r>
        <w:fldChar w:fldCharType="separate"/>
      </w:r>
      <w:r>
        <w:t>31</w:t>
      </w:r>
      <w:r>
        <w:fldChar w:fldCharType="end"/>
      </w:r>
    </w:p>
    <w:p>
      <w:pPr>
        <w:pStyle w:val="TOC3"/>
        <w:tabs>
          <w:tab w:val="left" w:pos="1320"/>
          <w:tab w:val="right" w:leader="dot" w:pos="9350"/>
        </w:tabs>
        <w:rPr>
          <w:rFonts w:ascii="Calibri" w:hAnsi="Calibri"/>
          <w:noProof/>
          <w:sz w:val="22"/>
        </w:rPr>
      </w:pPr>
      <w:r>
        <w:t>2.8.4.</w:t>
      </w:r>
      <w:r>
        <w:rPr>
          <w:rFonts w:ascii="Calibri" w:hAnsi="Calibri"/>
          <w:noProof/>
          <w:sz w:val="22"/>
        </w:rPr>
        <w:tab/>
      </w:r>
      <w:r>
        <w:rPr>
          <w:rFonts w:ascii="Helvetica" w:eastAsia="Helvetica" w:hAnsi="Helvetica" w:cs="Helvetica"/>
        </w:rPr>
        <w:t>Purpose of Stakeholder Mapping</w:t>
      </w:r>
      <w:r>
        <w:tab/>
      </w:r>
      <w:r>
        <w:fldChar w:fldCharType="begin"/>
      </w:r>
      <w:r>
        <w:instrText xml:space="preserve"> PAGEREF _Toc256000282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Central Goal: to further the understanding and improvement of the business based on various business scenarios associated with value-seeking stakeholders as well as those stakeholders who contribute to value delivery.</w:t>
      </w:r>
      <w:r>
        <w:tab/>
      </w:r>
      <w:r>
        <w:fldChar w:fldCharType="begin"/>
      </w:r>
      <w:r>
        <w:instrText xml:space="preserve"> PAGEREF _Toc256000283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Provides an overview as well as a detailed understanding as to how the business delivers values to customers, partners, and other 3rd party.</w:t>
      </w:r>
      <w:r>
        <w:tab/>
      </w:r>
      <w:r>
        <w:fldChar w:fldCharType="begin"/>
      </w:r>
      <w:r>
        <w:instrText xml:space="preserve"> PAGEREF _Toc256000284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Offers insight into the stakeholders who are critical to the business' bottom line.</w:t>
      </w:r>
      <w:r>
        <w:tab/>
      </w:r>
      <w:r>
        <w:fldChar w:fldCharType="begin"/>
      </w:r>
      <w:r>
        <w:instrText xml:space="preserve"> PAGEREF _Toc256000285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Delivers a deeper perspective into the importance of value streams, and, in turn, capabilities and related business concepts.</w:t>
      </w:r>
      <w:r>
        <w:tab/>
      </w:r>
      <w:r>
        <w:fldChar w:fldCharType="begin"/>
      </w:r>
      <w:r>
        <w:instrText xml:space="preserve"> PAGEREF _Toc256000286 \h </w:instrText>
      </w:r>
      <w:r>
        <w:fldChar w:fldCharType="separate"/>
      </w:r>
      <w:r>
        <w:t>31</w:t>
      </w:r>
      <w:r>
        <w:fldChar w:fldCharType="end"/>
      </w:r>
    </w:p>
    <w:p>
      <w:pPr>
        <w:pStyle w:val="TOC3"/>
        <w:tabs>
          <w:tab w:val="left" w:pos="1320"/>
          <w:tab w:val="right" w:leader="dot" w:pos="9350"/>
        </w:tabs>
        <w:rPr>
          <w:rFonts w:ascii="Calibri" w:hAnsi="Calibri"/>
          <w:noProof/>
          <w:sz w:val="22"/>
        </w:rPr>
      </w:pPr>
      <w:r>
        <w:t>2.8.5.</w:t>
      </w:r>
      <w:r>
        <w:rPr>
          <w:rFonts w:ascii="Calibri" w:hAnsi="Calibri"/>
          <w:noProof/>
          <w:sz w:val="22"/>
        </w:rPr>
        <w:tab/>
      </w:r>
      <w:r>
        <w:rPr>
          <w:rFonts w:ascii="Helvetica" w:eastAsia="Helvetica" w:hAnsi="Helvetica" w:cs="Helvetica"/>
        </w:rPr>
        <w:t>Benefits of Stakeholder Mapping</w:t>
      </w:r>
      <w:r>
        <w:tab/>
      </w:r>
      <w:r>
        <w:fldChar w:fldCharType="begin"/>
      </w:r>
      <w:r>
        <w:instrText xml:space="preserve"> PAGEREF _Toc256000287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Provides a context for determining how to achieve and deliver customer value</w:t>
      </w:r>
      <w:r>
        <w:tab/>
      </w:r>
      <w:r>
        <w:fldChar w:fldCharType="begin"/>
      </w:r>
      <w:r>
        <w:instrText xml:space="preserve"> PAGEREF _Toc256000288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Identifies 3rd-party partners, suppliers, agents, and related stakeholders within the context of stakeholder value delivery</w:t>
      </w:r>
      <w:r>
        <w:tab/>
      </w:r>
      <w:r>
        <w:fldChar w:fldCharType="begin"/>
      </w:r>
      <w:r>
        <w:instrText xml:space="preserve"> PAGEREF _Toc256000289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Offers a perspective on how to organize various value streams based on the stakeholders benefiting from those value streams.</w:t>
      </w:r>
      <w:r>
        <w:tab/>
      </w:r>
      <w:r>
        <w:fldChar w:fldCharType="begin"/>
      </w:r>
      <w:r>
        <w:instrText xml:space="preserve"> PAGEREF _Toc256000290 \h </w:instrText>
      </w:r>
      <w:r>
        <w:fldChar w:fldCharType="separate"/>
      </w:r>
      <w:r>
        <w:t>31</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Highlights stakeholder commonalities across business units and 3rd parties as a basis for centralizing analysis and streamline investments in how those stakeholders receive and contribute to business value propositions</w:t>
      </w:r>
      <w:r>
        <w:tab/>
      </w:r>
      <w:r>
        <w:fldChar w:fldCharType="begin"/>
      </w:r>
      <w:r>
        <w:instrText xml:space="preserve"> PAGEREF _Toc256000291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Establishes a context for externalized resource enablement for certain capabilities</w:t>
      </w:r>
      <w:r>
        <w:tab/>
      </w:r>
      <w:r>
        <w:fldChar w:fldCharType="begin"/>
      </w:r>
      <w:r>
        <w:instrText xml:space="preserve"> PAGEREF _Toc256000292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Provides a basis for identifying the role of stakeholders that participate in various value stream stages</w:t>
      </w:r>
      <w:r>
        <w:tab/>
      </w:r>
      <w:r>
        <w:fldChar w:fldCharType="begin"/>
      </w:r>
      <w:r>
        <w:instrText xml:space="preserve"> PAGEREF _Toc256000293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Highlights specific areas of focus of various internal stakeholders and how they deliver externally and internally focused value to the business</w:t>
      </w:r>
      <w:r>
        <w:tab/>
      </w:r>
      <w:r>
        <w:fldChar w:fldCharType="begin"/>
      </w:r>
      <w:r>
        <w:instrText xml:space="preserve"> PAGEREF _Toc256000294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Offers business executives a concrete set of stakeholder-oriented focal points as input to strategic planning work</w:t>
      </w:r>
      <w:r>
        <w:tab/>
      </w:r>
      <w:r>
        <w:fldChar w:fldCharType="begin"/>
      </w:r>
      <w:r>
        <w:instrText xml:space="preserve"> PAGEREF _Toc256000295 \h </w:instrText>
      </w:r>
      <w:r>
        <w:fldChar w:fldCharType="separate"/>
      </w:r>
      <w:r>
        <w:t>32</w:t>
      </w:r>
      <w:r>
        <w:fldChar w:fldCharType="end"/>
      </w:r>
    </w:p>
    <w:p>
      <w:pPr>
        <w:pStyle w:val="TOC3"/>
        <w:tabs>
          <w:tab w:val="left" w:pos="1320"/>
          <w:tab w:val="right" w:leader="dot" w:pos="9350"/>
        </w:tabs>
        <w:rPr>
          <w:rFonts w:ascii="Calibri" w:hAnsi="Calibri"/>
          <w:noProof/>
          <w:sz w:val="22"/>
        </w:rPr>
      </w:pPr>
      <w:r>
        <w:t>2.8.6.</w:t>
      </w:r>
      <w:r>
        <w:rPr>
          <w:rFonts w:ascii="Calibri" w:hAnsi="Calibri"/>
          <w:noProof/>
          <w:sz w:val="22"/>
        </w:rPr>
        <w:tab/>
      </w:r>
      <w:r>
        <w:rPr>
          <w:rFonts w:ascii="Helvetica" w:eastAsia="Helvetica" w:hAnsi="Helvetica" w:cs="Helvetica"/>
        </w:rPr>
        <w:t>Principles of Stakeholder Mapping</w:t>
      </w:r>
      <w:r>
        <w:tab/>
      </w:r>
      <w:r>
        <w:fldChar w:fldCharType="begin"/>
      </w:r>
      <w:r>
        <w:instrText xml:space="preserve"> PAGEREF _Toc256000296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is an individual or an organization that has a substantive (</w:t>
      </w:r>
      <w:r>
        <w:rPr>
          <w:rFonts w:ascii="PingFangSC-Regular" w:eastAsia="PingFangSC-Regular" w:hAnsi="PingFangSC-Regular" w:cs="PingFangSC-Regular"/>
        </w:rPr>
        <w:t>实质性</w:t>
      </w:r>
      <w:r>
        <w:rPr>
          <w:rFonts w:ascii="Helvetica" w:eastAsia="Helvetica" w:hAnsi="Helvetica" w:cs="Helvetica"/>
        </w:rPr>
        <w:t>) impact on business</w:t>
      </w:r>
      <w:r>
        <w:tab/>
      </w:r>
      <w:r>
        <w:fldChar w:fldCharType="begin"/>
      </w:r>
      <w:r>
        <w:instrText xml:space="preserve"> PAGEREF _Toc256000297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can be internal or external to the enterprise</w:t>
      </w:r>
      <w:r>
        <w:tab/>
      </w:r>
      <w:r>
        <w:fldChar w:fldCharType="begin"/>
      </w:r>
      <w:r>
        <w:instrText xml:space="preserve"> PAGEREF _Toc256000298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covers a variety of individual and organizational categories</w:t>
      </w:r>
      <w:r>
        <w:tab/>
      </w:r>
      <w:r>
        <w:fldChar w:fldCharType="begin"/>
      </w:r>
      <w:r>
        <w:instrText xml:space="preserve"> PAGEREF _Toc256000299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is represented as an information concept within the information map</w:t>
      </w:r>
      <w:r>
        <w:tab/>
      </w:r>
      <w:r>
        <w:fldChar w:fldCharType="begin"/>
      </w:r>
      <w:r>
        <w:instrText xml:space="preserve"> PAGEREF _Toc256000300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triggers and participates in value streams, either as a recipient of value or as a participant that enables value delivery.</w:t>
      </w:r>
      <w:r>
        <w:tab/>
      </w:r>
      <w:r>
        <w:fldChar w:fldCharType="begin"/>
      </w:r>
      <w:r>
        <w:instrText xml:space="preserve"> PAGEREF _Toc256000301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serves as a resource to implement a capability</w:t>
      </w:r>
      <w:r>
        <w:tab/>
      </w:r>
      <w:r>
        <w:fldChar w:fldCharType="begin"/>
      </w:r>
      <w:r>
        <w:instrText xml:space="preserve"> PAGEREF _Toc256000302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A stakeholder can be the target of a give strategy</w:t>
      </w:r>
      <w:r>
        <w:tab/>
      </w:r>
      <w:r>
        <w:fldChar w:fldCharType="begin"/>
      </w:r>
      <w:r>
        <w:instrText xml:space="preserve"> PAGEREF _Toc256000303 \h </w:instrText>
      </w:r>
      <w:r>
        <w:fldChar w:fldCharType="separate"/>
      </w:r>
      <w:r>
        <w:t>32</w:t>
      </w:r>
      <w:r>
        <w:fldChar w:fldCharType="end"/>
      </w:r>
    </w:p>
    <w:p>
      <w:pPr>
        <w:pStyle w:val="TOC3"/>
        <w:tabs>
          <w:tab w:val="left" w:pos="1320"/>
          <w:tab w:val="right" w:leader="dot" w:pos="9350"/>
        </w:tabs>
        <w:rPr>
          <w:rFonts w:ascii="Calibri" w:hAnsi="Calibri"/>
          <w:noProof/>
          <w:sz w:val="22"/>
        </w:rPr>
      </w:pPr>
      <w:r>
        <w:t>2.8.7.</w:t>
      </w:r>
      <w:r>
        <w:rPr>
          <w:rFonts w:ascii="Calibri" w:hAnsi="Calibri"/>
          <w:noProof/>
          <w:sz w:val="22"/>
        </w:rPr>
        <w:tab/>
      </w:r>
      <w:r>
        <w:rPr>
          <w:rFonts w:ascii="Helvetica" w:eastAsia="Helvetica" w:hAnsi="Helvetica" w:cs="Helvetica"/>
        </w:rPr>
        <w:t>type of Stakeholder</w:t>
      </w:r>
      <w:r>
        <w:tab/>
      </w:r>
      <w:r>
        <w:fldChar w:fldCharType="begin"/>
      </w:r>
      <w:r>
        <w:instrText xml:space="preserve"> PAGEREF _Toc256000304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Triggering Stakeholder</w:t>
      </w:r>
      <w:r>
        <w:tab/>
      </w:r>
      <w:r>
        <w:fldChar w:fldCharType="begin"/>
      </w:r>
      <w:r>
        <w:instrText xml:space="preserve"> PAGEREF _Toc256000305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Defined as a stakeholder that initiates a value stream for purpose of achieving a stated value proposition</w:t>
      </w:r>
      <w:r>
        <w:tab/>
      </w:r>
      <w:r>
        <w:fldChar w:fldCharType="begin"/>
      </w:r>
      <w:r>
        <w:instrText xml:space="preserve"> PAGEREF _Toc256000306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e.g. a customer seeking a product</w:t>
      </w:r>
      <w:r>
        <w:tab/>
      </w:r>
      <w:r>
        <w:fldChar w:fldCharType="begin"/>
      </w:r>
      <w:r>
        <w:instrText xml:space="preserve"> PAGEREF _Toc256000307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e.g. a partners seeking a relationship</w:t>
      </w:r>
      <w:r>
        <w:tab/>
      </w:r>
      <w:r>
        <w:fldChar w:fldCharType="begin"/>
      </w:r>
      <w:r>
        <w:instrText xml:space="preserve"> PAGEREF _Toc256000308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e.g. a manager seeking a new hire</w:t>
      </w:r>
      <w:r>
        <w:tab/>
      </w:r>
      <w:r>
        <w:fldChar w:fldCharType="begin"/>
      </w:r>
      <w:r>
        <w:instrText xml:space="preserve"> PAGEREF _Toc256000309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This is the Stakeholder who is seeking the end state value proposition</w:t>
      </w:r>
      <w:r>
        <w:tab/>
      </w:r>
      <w:r>
        <w:fldChar w:fldCharType="begin"/>
      </w:r>
      <w:r>
        <w:instrText xml:space="preserve"> PAGEREF _Toc256000310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Participating Stakeholder</w:t>
      </w:r>
      <w:r>
        <w:tab/>
      </w:r>
      <w:r>
        <w:fldChar w:fldCharType="begin"/>
      </w:r>
      <w:r>
        <w:instrText xml:space="preserve"> PAGEREF _Toc256000311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Defined as a role or responsibility within a value stream stage and, therefore, contributes to capabilities with outcomes that achieve the value item(s) for that stage.</w:t>
      </w:r>
      <w:r>
        <w:tab/>
      </w:r>
      <w:r>
        <w:fldChar w:fldCharType="begin"/>
      </w:r>
      <w:r>
        <w:instrText xml:space="preserve"> PAGEREF _Toc256000312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This is the Stakeholder who contribute along the way to achieving the value preposition that initiated by "Triggering Stakeholder"</w:t>
      </w:r>
      <w:r>
        <w:tab/>
      </w:r>
      <w:r>
        <w:fldChar w:fldCharType="begin"/>
      </w:r>
      <w:r>
        <w:instrText xml:space="preserve"> PAGEREF _Toc256000313 \h </w:instrText>
      </w:r>
      <w:r>
        <w:fldChar w:fldCharType="separate"/>
      </w:r>
      <w:r>
        <w:t>32</w:t>
      </w:r>
      <w:r>
        <w:fldChar w:fldCharType="end"/>
      </w:r>
    </w:p>
    <w:p>
      <w:pPr>
        <w:pStyle w:val="TOC3"/>
        <w:tabs>
          <w:tab w:val="left" w:pos="1320"/>
          <w:tab w:val="right" w:leader="dot" w:pos="9350"/>
        </w:tabs>
        <w:rPr>
          <w:rFonts w:ascii="Calibri" w:hAnsi="Calibri"/>
          <w:noProof/>
          <w:sz w:val="22"/>
        </w:rPr>
      </w:pPr>
      <w:r>
        <w:t>2.8.8.</w:t>
      </w:r>
      <w:r>
        <w:rPr>
          <w:rFonts w:ascii="Calibri" w:hAnsi="Calibri"/>
          <w:noProof/>
          <w:sz w:val="22"/>
        </w:rPr>
        <w:tab/>
      </w:r>
      <w:r>
        <w:rPr>
          <w:rFonts w:ascii="Helvetica" w:eastAsia="Helvetica" w:hAnsi="Helvetica" w:cs="Helvetica"/>
        </w:rPr>
        <w:t>Content in Stakeholder Mapping</w:t>
      </w:r>
      <w:r>
        <w:tab/>
      </w:r>
      <w:r>
        <w:fldChar w:fldCharType="begin"/>
      </w:r>
      <w:r>
        <w:instrText xml:space="preserve"> PAGEREF _Toc256000314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Type</w:t>
      </w:r>
      <w:r>
        <w:tab/>
      </w:r>
      <w:r>
        <w:fldChar w:fldCharType="begin"/>
      </w:r>
      <w:r>
        <w:instrText xml:space="preserve"> PAGEREF _Toc256000315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internal or external party</w:t>
      </w:r>
      <w:r>
        <w:tab/>
      </w:r>
      <w:r>
        <w:fldChar w:fldCharType="begin"/>
      </w:r>
      <w:r>
        <w:instrText xml:space="preserve"> PAGEREF _Toc256000316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customers, partners, and regulatory bodies are associated with external stakeholder types</w:t>
      </w:r>
      <w:r>
        <w:tab/>
      </w:r>
      <w:r>
        <w:fldChar w:fldCharType="begin"/>
      </w:r>
      <w:r>
        <w:instrText xml:space="preserve"> PAGEREF _Toc256000317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Category</w:t>
      </w:r>
      <w:r>
        <w:tab/>
      </w:r>
      <w:r>
        <w:fldChar w:fldCharType="begin"/>
      </w:r>
      <w:r>
        <w:instrText xml:space="preserve"> PAGEREF _Toc256000318 \h </w:instrText>
      </w:r>
      <w:r>
        <w:fldChar w:fldCharType="separate"/>
      </w:r>
      <w:r>
        <w:t>32</w:t>
      </w:r>
      <w:r>
        <w:fldChar w:fldCharType="end"/>
      </w:r>
    </w:p>
    <w:p>
      <w:pPr>
        <w:pStyle w:val="TOC5"/>
        <w:tabs>
          <w:tab w:val="left" w:pos="132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Link with Level 1 Capabilities</w:t>
      </w:r>
      <w:r>
        <w:tab/>
      </w:r>
      <w:r>
        <w:fldChar w:fldCharType="begin"/>
      </w:r>
      <w:r>
        <w:instrText xml:space="preserve"> PAGEREF _Toc256000319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w:t>
      </w:r>
      <w:r>
        <w:tab/>
      </w:r>
      <w:r>
        <w:fldChar w:fldCharType="begin"/>
      </w:r>
      <w:r>
        <w:instrText xml:space="preserve"> PAGEREF _Toc256000320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Description</w:t>
      </w:r>
      <w:r>
        <w:tab/>
      </w:r>
      <w:r>
        <w:fldChar w:fldCharType="begin"/>
      </w:r>
      <w:r>
        <w:instrText xml:space="preserve"> PAGEREF _Toc256000321 \h </w:instrText>
      </w:r>
      <w:r>
        <w:fldChar w:fldCharType="separate"/>
      </w:r>
      <w:r>
        <w:t>32</w:t>
      </w:r>
      <w:r>
        <w:fldChar w:fldCharType="end"/>
      </w:r>
    </w:p>
    <w:p>
      <w:pPr>
        <w:pStyle w:val="TOC3"/>
        <w:tabs>
          <w:tab w:val="left" w:pos="1320"/>
          <w:tab w:val="right" w:leader="dot" w:pos="9350"/>
        </w:tabs>
        <w:rPr>
          <w:rFonts w:ascii="Calibri" w:hAnsi="Calibri"/>
          <w:noProof/>
          <w:sz w:val="22"/>
        </w:rPr>
      </w:pPr>
      <w:r>
        <w:t>2.8.9.</w:t>
      </w:r>
      <w:r>
        <w:rPr>
          <w:rFonts w:ascii="Calibri" w:hAnsi="Calibri"/>
          <w:noProof/>
          <w:sz w:val="22"/>
        </w:rPr>
        <w:tab/>
      </w:r>
      <w:r>
        <w:rPr>
          <w:rFonts w:ascii="Helvetica" w:eastAsia="Helvetica" w:hAnsi="Helvetica" w:cs="Helvetica"/>
        </w:rPr>
        <w:t>Stakeholder Knowledgebase Relationships</w:t>
      </w:r>
      <w:r>
        <w:tab/>
      </w:r>
      <w:r>
        <w:fldChar w:fldCharType="begin"/>
      </w:r>
      <w:r>
        <w:instrText xml:space="preserve"> PAGEREF _Toc256000322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belongs to business unit, which may be a partner, provides stakeholder context, and highlights role commonalities or inconsistencies across an ecosystem</w:t>
      </w:r>
      <w:r>
        <w:tab/>
      </w:r>
      <w:r>
        <w:fldChar w:fldCharType="begin"/>
      </w:r>
      <w:r>
        <w:instrText xml:space="preserve"> PAGEREF _Toc256000323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triggers value stream, highlighting where a stakeholder is seeking a value proposition or serving as a proxy for a stakeholder seeking a value proposition</w:t>
      </w:r>
      <w:r>
        <w:tab/>
      </w:r>
      <w:r>
        <w:fldChar w:fldCharType="begin"/>
      </w:r>
      <w:r>
        <w:instrText xml:space="preserve"> PAGEREF _Toc256000324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participates in value stream stage highlights where any number of stakeholders contribute to the value delivered by that stage</w:t>
      </w:r>
      <w:r>
        <w:tab/>
      </w:r>
      <w:r>
        <w:fldChar w:fldCharType="begin"/>
      </w:r>
      <w:r>
        <w:instrText xml:space="preserve"> PAGEREF _Toc256000325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contributes to a capability outcome, which should be viewed in context of a value stream stage where capabilities and stakeholders interest</w:t>
      </w:r>
      <w:r>
        <w:tab/>
      </w:r>
      <w:r>
        <w:fldChar w:fldCharType="begin"/>
      </w:r>
      <w:r>
        <w:instrText xml:space="preserve"> PAGEREF _Toc256000326 \h </w:instrText>
      </w:r>
      <w:r>
        <w:fldChar w:fldCharType="separate"/>
      </w:r>
      <w:r>
        <w:t>32</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Stakeholder defines an information concept, where, for concepts such as customer, partner, and human resource, this relationship aligns unique stakeholders defined in the stakeholder map with the information concept types</w:t>
      </w:r>
      <w:r>
        <w:tab/>
      </w:r>
      <w:r>
        <w:fldChar w:fldCharType="begin"/>
      </w:r>
      <w:r>
        <w:instrText xml:space="preserve"> PAGEREF _Toc256000327 \h </w:instrText>
      </w:r>
      <w:r>
        <w:fldChar w:fldCharType="separate"/>
      </w:r>
      <w:r>
        <w:t>33</w:t>
      </w:r>
      <w:r>
        <w:fldChar w:fldCharType="end"/>
      </w:r>
    </w:p>
    <w:p>
      <w:pPr>
        <w:pStyle w:val="TOC4"/>
        <w:tabs>
          <w:tab w:val="left" w:pos="1100"/>
          <w:tab w:val="right" w:leader="dot" w:pos="9350"/>
        </w:tabs>
        <w:rPr>
          <w:rFonts w:ascii="Calibri" w:hAnsi="Calibri"/>
          <w:noProof/>
          <w:sz w:val="22"/>
        </w:rPr>
      </w:pPr>
      <w:r>
        <w:rPr>
          <w:rFonts w:ascii="Symbol" w:eastAsia="Symbol" w:hAnsi="Symbol" w:cs="Symbol"/>
        </w:rPr>
        <w:t>·</w:t>
      </w:r>
      <w:r>
        <w:rPr>
          <w:rFonts w:ascii="Calibri" w:eastAsia="Symbol" w:hAnsi="Calibri" w:cs="Symbol"/>
          <w:noProof/>
          <w:sz w:val="22"/>
        </w:rPr>
        <w:tab/>
      </w:r>
      <w:r>
        <w:rPr>
          <w:rFonts w:ascii="Helvetica" w:eastAsia="Helvetica" w:hAnsi="Helvetica" w:cs="Helvetica"/>
        </w:rPr>
        <w:t>Strategy impacts a stakeholder is a relationship that is particularly useful when an organization wants to target a customer, partner, or human resource as part of a strategy</w:t>
      </w:r>
      <w:r>
        <w:tab/>
      </w:r>
      <w:r>
        <w:fldChar w:fldCharType="begin"/>
      </w:r>
      <w:r>
        <w:instrText xml:space="preserve"> PAGEREF _Toc256000328 \h </w:instrText>
      </w:r>
      <w:r>
        <w:fldChar w:fldCharType="separate"/>
      </w:r>
      <w:r>
        <w:t>33</w:t>
      </w:r>
      <w:r>
        <w:fldChar w:fldCharType="end"/>
      </w:r>
    </w:p>
    <w:p>
      <w:pPr>
        <w:pStyle w:val="TOC2"/>
        <w:tabs>
          <w:tab w:val="left" w:pos="960"/>
          <w:tab w:val="right" w:leader="dot" w:pos="9350"/>
        </w:tabs>
        <w:rPr>
          <w:rFonts w:ascii="Calibri" w:hAnsi="Calibri"/>
          <w:noProof/>
          <w:sz w:val="22"/>
        </w:rPr>
      </w:pPr>
      <w:r>
        <w:t>2.9.</w:t>
      </w:r>
      <w:r>
        <w:rPr>
          <w:rFonts w:ascii="Calibri" w:hAnsi="Calibri"/>
          <w:noProof/>
          <w:sz w:val="22"/>
        </w:rPr>
        <w:tab/>
      </w:r>
      <w:r>
        <w:t>Policy Mapping</w:t>
      </w:r>
      <w:r>
        <w:tab/>
      </w:r>
      <w:r>
        <w:fldChar w:fldCharType="begin"/>
      </w:r>
      <w:r>
        <w:instrText xml:space="preserve"> PAGEREF _Toc256000329 \h </w:instrText>
      </w:r>
      <w:r>
        <w:fldChar w:fldCharType="separate"/>
      </w:r>
      <w:r>
        <w:t>33</w:t>
      </w:r>
      <w:r>
        <w:fldChar w:fldCharType="end"/>
      </w:r>
    </w:p>
    <w:p>
      <w:pPr>
        <w:pStyle w:val="TOC1"/>
        <w:tabs>
          <w:tab w:val="left" w:pos="480"/>
          <w:tab w:val="right" w:leader="dot" w:pos="9350"/>
        </w:tabs>
        <w:rPr>
          <w:rFonts w:ascii="Calibri" w:hAnsi="Calibri"/>
          <w:noProof/>
          <w:sz w:val="22"/>
        </w:rPr>
      </w:pPr>
      <w:r>
        <w:t>3.</w:t>
      </w:r>
      <w:r>
        <w:rPr>
          <w:rFonts w:ascii="Calibri" w:hAnsi="Calibri"/>
          <w:noProof/>
          <w:sz w:val="22"/>
        </w:rPr>
        <w:tab/>
      </w:r>
      <w:r>
        <w:t>Biz Arch Practice Guide</w:t>
      </w:r>
      <w:r>
        <w:tab/>
      </w:r>
      <w:r>
        <w:fldChar w:fldCharType="begin"/>
      </w:r>
      <w:r>
        <w:instrText xml:space="preserve"> PAGEREF _Toc256000330 \h </w:instrText>
      </w:r>
      <w:r>
        <w:fldChar w:fldCharType="separate"/>
      </w:r>
      <w:r>
        <w:t>34</w:t>
      </w:r>
      <w:r>
        <w:fldChar w:fldCharType="end"/>
      </w:r>
    </w:p>
    <w:p>
      <w:pPr>
        <w:pStyle w:val="TOC2"/>
        <w:tabs>
          <w:tab w:val="left" w:pos="960"/>
          <w:tab w:val="right" w:leader="dot" w:pos="9350"/>
        </w:tabs>
        <w:rPr>
          <w:rFonts w:ascii="Calibri" w:hAnsi="Calibri"/>
          <w:noProof/>
          <w:sz w:val="22"/>
        </w:rPr>
      </w:pPr>
      <w:r>
        <w:t>3.1.</w:t>
      </w:r>
      <w:r>
        <w:rPr>
          <w:rFonts w:ascii="Calibri" w:hAnsi="Calibri"/>
          <w:noProof/>
          <w:sz w:val="22"/>
        </w:rPr>
        <w:tab/>
      </w:r>
      <w:r>
        <w:t>Common Approaches for Getting Started</w:t>
      </w:r>
      <w:r>
        <w:tab/>
      </w:r>
      <w:r>
        <w:fldChar w:fldCharType="begin"/>
      </w:r>
      <w:r>
        <w:instrText xml:space="preserve"> PAGEREF _Toc256000331 \h </w:instrText>
      </w:r>
      <w:r>
        <w:fldChar w:fldCharType="separate"/>
      </w:r>
      <w:r>
        <w:t>34</w:t>
      </w:r>
      <w:r>
        <w:fldChar w:fldCharType="end"/>
      </w:r>
    </w:p>
    <w:p>
      <w:pPr>
        <w:pStyle w:val="TOC2"/>
        <w:tabs>
          <w:tab w:val="left" w:pos="960"/>
          <w:tab w:val="right" w:leader="dot" w:pos="9350"/>
        </w:tabs>
        <w:rPr>
          <w:rFonts w:ascii="Calibri" w:hAnsi="Calibri"/>
          <w:noProof/>
          <w:sz w:val="22"/>
        </w:rPr>
      </w:pPr>
      <w:r>
        <w:t>3.2.</w:t>
      </w:r>
      <w:r>
        <w:rPr>
          <w:rFonts w:ascii="Calibri" w:hAnsi="Calibri"/>
          <w:noProof/>
          <w:sz w:val="22"/>
        </w:rPr>
        <w:tab/>
      </w:r>
      <w:r>
        <w:t>Biz Arch Governance</w:t>
      </w:r>
      <w:r>
        <w:tab/>
      </w:r>
      <w:r>
        <w:fldChar w:fldCharType="begin"/>
      </w:r>
      <w:r>
        <w:instrText xml:space="preserve"> PAGEREF _Toc256000332 \h </w:instrText>
      </w:r>
      <w:r>
        <w:fldChar w:fldCharType="separate"/>
      </w:r>
      <w:r>
        <w:t>34</w:t>
      </w:r>
      <w:r>
        <w:fldChar w:fldCharType="end"/>
      </w:r>
    </w:p>
    <w:p>
      <w:pPr>
        <w:pStyle w:val="TOC2"/>
        <w:tabs>
          <w:tab w:val="left" w:pos="960"/>
          <w:tab w:val="right" w:leader="dot" w:pos="9350"/>
        </w:tabs>
        <w:rPr>
          <w:rFonts w:ascii="Calibri" w:hAnsi="Calibri"/>
          <w:noProof/>
          <w:sz w:val="22"/>
        </w:rPr>
      </w:pPr>
      <w:r>
        <w:t>3.3.</w:t>
      </w:r>
      <w:r>
        <w:rPr>
          <w:rFonts w:ascii="Calibri" w:hAnsi="Calibri"/>
          <w:noProof/>
          <w:sz w:val="22"/>
        </w:rPr>
        <w:tab/>
      </w:r>
      <w:r>
        <w:t>Biz Arch and Biz Models</w:t>
      </w:r>
      <w:r>
        <w:tab/>
      </w:r>
      <w:r>
        <w:fldChar w:fldCharType="begin"/>
      </w:r>
      <w:r>
        <w:instrText xml:space="preserve"> PAGEREF _Toc256000333 \h </w:instrText>
      </w:r>
      <w:r>
        <w:fldChar w:fldCharType="separate"/>
      </w:r>
      <w:r>
        <w:t>34</w:t>
      </w:r>
      <w:r>
        <w:fldChar w:fldCharType="end"/>
      </w:r>
    </w:p>
    <w:p>
      <w:pPr>
        <w:pStyle w:val="TOC2"/>
        <w:tabs>
          <w:tab w:val="left" w:pos="960"/>
          <w:tab w:val="right" w:leader="dot" w:pos="9350"/>
        </w:tabs>
        <w:rPr>
          <w:rFonts w:ascii="Calibri" w:hAnsi="Calibri"/>
          <w:noProof/>
          <w:sz w:val="22"/>
        </w:rPr>
      </w:pPr>
      <w:r>
        <w:t>3.4.</w:t>
      </w:r>
      <w:r>
        <w:rPr>
          <w:rFonts w:ascii="Calibri" w:hAnsi="Calibri"/>
          <w:noProof/>
          <w:sz w:val="22"/>
        </w:rPr>
        <w:tab/>
      </w:r>
      <w:r>
        <w:t>Biz Arch and Biz Process Modeling and Mgmt</w:t>
      </w:r>
      <w:r>
        <w:tab/>
      </w:r>
      <w:r>
        <w:fldChar w:fldCharType="begin"/>
      </w:r>
      <w:r>
        <w:instrText xml:space="preserve"> PAGEREF _Toc256000334 \h </w:instrText>
      </w:r>
      <w:r>
        <w:fldChar w:fldCharType="separate"/>
      </w:r>
      <w:r>
        <w:t>34</w:t>
      </w:r>
      <w:r>
        <w:fldChar w:fldCharType="end"/>
      </w:r>
    </w:p>
    <w:p>
      <w:pPr>
        <w:pStyle w:val="TOC2"/>
        <w:tabs>
          <w:tab w:val="left" w:pos="960"/>
          <w:tab w:val="right" w:leader="dot" w:pos="9350"/>
        </w:tabs>
        <w:rPr>
          <w:rFonts w:ascii="Calibri" w:hAnsi="Calibri"/>
          <w:noProof/>
          <w:sz w:val="22"/>
        </w:rPr>
      </w:pPr>
      <w:r>
        <w:t>3.5.</w:t>
      </w:r>
      <w:r>
        <w:rPr>
          <w:rFonts w:ascii="Calibri" w:hAnsi="Calibri"/>
          <w:noProof/>
          <w:sz w:val="22"/>
        </w:rPr>
        <w:tab/>
      </w:r>
      <w:r>
        <w:t>Biz Archi and Case Mgmt</w:t>
      </w:r>
      <w:r>
        <w:tab/>
      </w:r>
      <w:r>
        <w:fldChar w:fldCharType="begin"/>
      </w:r>
      <w:r>
        <w:instrText xml:space="preserve"> PAGEREF _Toc256000335 \h </w:instrText>
      </w:r>
      <w:r>
        <w:fldChar w:fldCharType="separate"/>
      </w:r>
      <w:r>
        <w:t>34</w:t>
      </w:r>
      <w:r>
        <w:fldChar w:fldCharType="end"/>
      </w:r>
    </w:p>
    <w:p>
      <w:pPr>
        <w:pStyle w:val="TOC2"/>
        <w:tabs>
          <w:tab w:val="left" w:pos="960"/>
          <w:tab w:val="right" w:leader="dot" w:pos="9350"/>
        </w:tabs>
        <w:rPr>
          <w:rFonts w:ascii="Calibri" w:hAnsi="Calibri"/>
          <w:noProof/>
          <w:sz w:val="22"/>
        </w:rPr>
      </w:pPr>
      <w:r>
        <w:t>3.6.</w:t>
      </w:r>
      <w:r>
        <w:rPr>
          <w:rFonts w:ascii="Calibri" w:hAnsi="Calibri"/>
          <w:noProof/>
          <w:sz w:val="22"/>
        </w:rPr>
        <w:tab/>
      </w:r>
      <w:r>
        <w:t>Biz Arch and Lean Six Sigma</w:t>
      </w:r>
      <w:r>
        <w:tab/>
      </w:r>
      <w:r>
        <w:fldChar w:fldCharType="begin"/>
      </w:r>
      <w:r>
        <w:instrText xml:space="preserve"> PAGEREF _Toc256000336 \h </w:instrText>
      </w:r>
      <w:r>
        <w:fldChar w:fldCharType="separate"/>
      </w:r>
      <w:r>
        <w:t>34</w:t>
      </w:r>
      <w:r>
        <w:fldChar w:fldCharType="end"/>
      </w:r>
    </w:p>
    <w:p>
      <w:pPr>
        <w:pStyle w:val="TOC2"/>
        <w:tabs>
          <w:tab w:val="left" w:pos="960"/>
          <w:tab w:val="right" w:leader="dot" w:pos="9350"/>
        </w:tabs>
        <w:rPr>
          <w:rFonts w:ascii="Calibri" w:hAnsi="Calibri"/>
          <w:noProof/>
          <w:sz w:val="22"/>
        </w:rPr>
      </w:pPr>
      <w:r>
        <w:t>3.7.</w:t>
      </w:r>
      <w:r>
        <w:rPr>
          <w:rFonts w:ascii="Calibri" w:hAnsi="Calibri"/>
          <w:noProof/>
          <w:sz w:val="22"/>
        </w:rPr>
        <w:tab/>
      </w:r>
      <w:r>
        <w:t>Biz Arch and Biz Performance Mgmt</w:t>
      </w:r>
      <w:r>
        <w:tab/>
      </w:r>
      <w:r>
        <w:fldChar w:fldCharType="begin"/>
      </w:r>
      <w:r>
        <w:instrText xml:space="preserve"> PAGEREF _Toc256000337 \h </w:instrText>
      </w:r>
      <w:r>
        <w:fldChar w:fldCharType="separate"/>
      </w:r>
      <w:r>
        <w:t>34</w:t>
      </w:r>
      <w:r>
        <w:fldChar w:fldCharType="end"/>
      </w:r>
    </w:p>
    <w:p>
      <w:pPr>
        <w:pStyle w:val="TOC2"/>
        <w:tabs>
          <w:tab w:val="left" w:pos="960"/>
          <w:tab w:val="right" w:leader="dot" w:pos="9350"/>
        </w:tabs>
        <w:rPr>
          <w:rFonts w:ascii="Calibri" w:hAnsi="Calibri"/>
          <w:noProof/>
          <w:sz w:val="22"/>
        </w:rPr>
      </w:pPr>
      <w:r>
        <w:t>3.8.</w:t>
      </w:r>
      <w:r>
        <w:rPr>
          <w:rFonts w:ascii="Calibri" w:hAnsi="Calibri"/>
          <w:noProof/>
          <w:sz w:val="22"/>
        </w:rPr>
        <w:tab/>
      </w:r>
      <w:r>
        <w:t>Biz Arch and Requirement Alignment</w:t>
      </w:r>
      <w:r>
        <w:tab/>
      </w:r>
      <w:r>
        <w:fldChar w:fldCharType="begin"/>
      </w:r>
      <w:r>
        <w:instrText xml:space="preserve"> PAGEREF _Toc256000338 \h </w:instrText>
      </w:r>
      <w:r>
        <w:fldChar w:fldCharType="separate"/>
      </w:r>
      <w:r>
        <w:t>34</w:t>
      </w:r>
      <w:r>
        <w:fldChar w:fldCharType="end"/>
      </w:r>
    </w:p>
    <w:p>
      <w:pPr>
        <w:pStyle w:val="TOC2"/>
        <w:tabs>
          <w:tab w:val="left" w:pos="960"/>
          <w:tab w:val="right" w:leader="dot" w:pos="9350"/>
        </w:tabs>
        <w:rPr>
          <w:rFonts w:ascii="Calibri" w:hAnsi="Calibri"/>
          <w:noProof/>
          <w:sz w:val="22"/>
        </w:rPr>
      </w:pPr>
      <w:r>
        <w:t>3.9.</w:t>
      </w:r>
      <w:r>
        <w:rPr>
          <w:rFonts w:ascii="Calibri" w:hAnsi="Calibri"/>
          <w:noProof/>
          <w:sz w:val="22"/>
        </w:rPr>
        <w:tab/>
      </w:r>
      <w:r>
        <w:t>Biz Arch Maturity Model</w:t>
      </w:r>
      <w:r>
        <w:tab/>
      </w:r>
      <w:r>
        <w:fldChar w:fldCharType="begin"/>
      </w:r>
      <w:r>
        <w:instrText xml:space="preserve"> PAGEREF _Toc256000339 \h </w:instrText>
      </w:r>
      <w:r>
        <w:fldChar w:fldCharType="separate"/>
      </w:r>
      <w:r>
        <w:t>34</w:t>
      </w:r>
      <w:r>
        <w:fldChar w:fldCharType="end"/>
      </w:r>
    </w:p>
    <w:p>
      <w:pPr>
        <w:pStyle w:val="TOC2"/>
        <w:tabs>
          <w:tab w:val="left" w:pos="960"/>
          <w:tab w:val="right" w:leader="dot" w:pos="9350"/>
        </w:tabs>
        <w:rPr>
          <w:rFonts w:ascii="Calibri" w:hAnsi="Calibri"/>
          <w:noProof/>
          <w:sz w:val="22"/>
        </w:rPr>
      </w:pPr>
      <w:r>
        <w:t>3.10.</w:t>
      </w:r>
      <w:r>
        <w:rPr>
          <w:rFonts w:ascii="Calibri" w:hAnsi="Calibri"/>
          <w:noProof/>
          <w:sz w:val="22"/>
        </w:rPr>
        <w:tab/>
      </w:r>
      <w:r>
        <w:t>The Role of the Biz Architect</w:t>
      </w:r>
      <w:r>
        <w:tab/>
      </w:r>
      <w:r>
        <w:fldChar w:fldCharType="begin"/>
      </w:r>
      <w:r>
        <w:instrText xml:space="preserve"> PAGEREF _Toc256000340 \h </w:instrText>
      </w:r>
      <w:r>
        <w:fldChar w:fldCharType="separate"/>
      </w:r>
      <w:r>
        <w:t>34</w:t>
      </w:r>
      <w:r>
        <w:fldChar w:fldCharType="end"/>
      </w:r>
    </w:p>
    <w:p>
      <w:pPr>
        <w:pStyle w:val="TOC2"/>
        <w:tabs>
          <w:tab w:val="left" w:pos="960"/>
          <w:tab w:val="right" w:leader="dot" w:pos="9350"/>
        </w:tabs>
        <w:rPr>
          <w:rFonts w:ascii="Calibri" w:hAnsi="Calibri"/>
          <w:noProof/>
          <w:sz w:val="22"/>
        </w:rPr>
      </w:pPr>
      <w:r>
        <w:t>3.11.</w:t>
      </w:r>
      <w:r>
        <w:rPr>
          <w:rFonts w:ascii="Calibri" w:hAnsi="Calibri"/>
          <w:noProof/>
          <w:sz w:val="22"/>
        </w:rPr>
        <w:tab/>
      </w:r>
      <w:r>
        <w:t>Biz Arch and Strategy Execution</w:t>
      </w:r>
      <w:r>
        <w:tab/>
      </w:r>
      <w:r>
        <w:fldChar w:fldCharType="begin"/>
      </w:r>
      <w:r>
        <w:instrText xml:space="preserve"> PAGEREF _Toc256000341 \h </w:instrText>
      </w:r>
      <w:r>
        <w:fldChar w:fldCharType="separate"/>
      </w:r>
      <w:r>
        <w:t>34</w:t>
      </w:r>
      <w:r>
        <w:fldChar w:fldCharType="end"/>
      </w:r>
    </w:p>
    <w:p>
      <w:pPr>
        <w:pStyle w:val="TOC2"/>
        <w:tabs>
          <w:tab w:val="left" w:pos="960"/>
          <w:tab w:val="right" w:leader="dot" w:pos="9350"/>
        </w:tabs>
        <w:rPr>
          <w:rFonts w:ascii="Calibri" w:hAnsi="Calibri"/>
          <w:noProof/>
          <w:sz w:val="22"/>
        </w:rPr>
      </w:pPr>
      <w:r>
        <w:t>3.12.</w:t>
      </w:r>
      <w:r>
        <w:rPr>
          <w:rFonts w:ascii="Calibri" w:hAnsi="Calibri"/>
          <w:noProof/>
          <w:sz w:val="22"/>
        </w:rPr>
        <w:tab/>
      </w:r>
      <w:r>
        <w:t>Biz Arch and Operating Models</w:t>
      </w:r>
      <w:r>
        <w:tab/>
      </w:r>
      <w:r>
        <w:fldChar w:fldCharType="begin"/>
      </w:r>
      <w:r>
        <w:instrText xml:space="preserve"> PAGEREF _Toc256000342 \h </w:instrText>
      </w:r>
      <w:r>
        <w:fldChar w:fldCharType="separate"/>
      </w:r>
      <w:r>
        <w:t>34</w:t>
      </w:r>
      <w:r>
        <w:fldChar w:fldCharType="end"/>
      </w:r>
    </w:p>
    <w:p>
      <w:pPr>
        <w:pStyle w:val="TOC2"/>
        <w:tabs>
          <w:tab w:val="left" w:pos="960"/>
          <w:tab w:val="right" w:leader="dot" w:pos="9350"/>
        </w:tabs>
        <w:rPr>
          <w:rFonts w:ascii="Calibri" w:hAnsi="Calibri"/>
          <w:noProof/>
          <w:sz w:val="22"/>
        </w:rPr>
      </w:pPr>
      <w:r>
        <w:t>3.13.</w:t>
      </w:r>
      <w:r>
        <w:rPr>
          <w:rFonts w:ascii="Calibri" w:hAnsi="Calibri"/>
          <w:noProof/>
          <w:sz w:val="22"/>
        </w:rPr>
        <w:tab/>
      </w:r>
      <w:r>
        <w:t>Biz Arch and Customer Experience Design</w:t>
      </w:r>
      <w:r>
        <w:tab/>
      </w:r>
      <w:r>
        <w:fldChar w:fldCharType="begin"/>
      </w:r>
      <w:r>
        <w:instrText xml:space="preserve"> PAGEREF _Toc256000343 \h </w:instrText>
      </w:r>
      <w:r>
        <w:fldChar w:fldCharType="separate"/>
      </w:r>
      <w:r>
        <w:t>34</w:t>
      </w:r>
      <w:r>
        <w:fldChar w:fldCharType="end"/>
      </w:r>
    </w:p>
    <w:p>
      <w:pPr>
        <w:pStyle w:val="TOC1"/>
        <w:tabs>
          <w:tab w:val="left" w:pos="480"/>
          <w:tab w:val="right" w:leader="dot" w:pos="9350"/>
        </w:tabs>
        <w:rPr>
          <w:rFonts w:ascii="Calibri" w:hAnsi="Calibri"/>
          <w:noProof/>
          <w:sz w:val="22"/>
        </w:rPr>
      </w:pPr>
      <w:r>
        <w:t>4.</w:t>
      </w:r>
      <w:r>
        <w:rPr>
          <w:rFonts w:ascii="Calibri" w:hAnsi="Calibri"/>
          <w:noProof/>
          <w:sz w:val="22"/>
        </w:rPr>
        <w:tab/>
      </w:r>
      <w:r>
        <w:t>Biz Arch Scenarios</w:t>
      </w:r>
      <w:r>
        <w:tab/>
      </w:r>
      <w:r>
        <w:fldChar w:fldCharType="begin"/>
      </w:r>
      <w:r>
        <w:instrText xml:space="preserve"> PAGEREF _Toc256000344 \h </w:instrText>
      </w:r>
      <w:r>
        <w:fldChar w:fldCharType="separate"/>
      </w:r>
      <w:r>
        <w:t>34</w:t>
      </w:r>
      <w:r>
        <w:fldChar w:fldCharType="end"/>
      </w:r>
    </w:p>
    <w:p>
      <w:pPr>
        <w:pStyle w:val="TOC1"/>
        <w:tabs>
          <w:tab w:val="left" w:pos="480"/>
          <w:tab w:val="right" w:leader="dot" w:pos="9350"/>
        </w:tabs>
        <w:rPr>
          <w:rFonts w:ascii="Calibri" w:hAnsi="Calibri"/>
          <w:noProof/>
          <w:sz w:val="22"/>
        </w:rPr>
      </w:pPr>
      <w:r>
        <w:t>5.</w:t>
      </w:r>
      <w:r>
        <w:rPr>
          <w:rFonts w:ascii="Calibri" w:hAnsi="Calibri"/>
          <w:noProof/>
          <w:sz w:val="22"/>
        </w:rPr>
        <w:tab/>
      </w:r>
      <w:r>
        <w:t>Biz Arch Infra Mgmt</w:t>
      </w:r>
      <w:r>
        <w:tab/>
      </w:r>
      <w:r>
        <w:fldChar w:fldCharType="begin"/>
      </w:r>
      <w:r>
        <w:instrText xml:space="preserve"> PAGEREF _Toc256000345 \h </w:instrText>
      </w:r>
      <w:r>
        <w:fldChar w:fldCharType="separate"/>
      </w:r>
      <w:r>
        <w:t>34</w:t>
      </w:r>
      <w:r>
        <w:fldChar w:fldCharType="end"/>
      </w:r>
    </w:p>
    <w:p>
      <w:pPr>
        <w:pStyle w:val="TOC2"/>
        <w:tabs>
          <w:tab w:val="left" w:pos="960"/>
          <w:tab w:val="right" w:leader="dot" w:pos="9350"/>
        </w:tabs>
        <w:rPr>
          <w:rFonts w:ascii="Calibri" w:hAnsi="Calibri"/>
          <w:noProof/>
          <w:sz w:val="22"/>
        </w:rPr>
      </w:pPr>
      <w:r>
        <w:t>5.1.</w:t>
      </w:r>
      <w:r>
        <w:rPr>
          <w:rFonts w:ascii="Calibri" w:hAnsi="Calibri"/>
          <w:noProof/>
          <w:sz w:val="22"/>
        </w:rPr>
        <w:tab/>
      </w:r>
      <w:r>
        <w:t>The Biz Arch Knowledgebase</w:t>
      </w:r>
      <w:r>
        <w:tab/>
      </w:r>
      <w:r>
        <w:fldChar w:fldCharType="begin"/>
      </w:r>
      <w:r>
        <w:instrText xml:space="preserve"> PAGEREF _Toc256000346 \h </w:instrText>
      </w:r>
      <w:r>
        <w:fldChar w:fldCharType="separate"/>
      </w:r>
      <w:r>
        <w:t>34</w:t>
      </w:r>
      <w:r>
        <w:fldChar w:fldCharType="end"/>
      </w:r>
    </w:p>
    <w:p>
      <w:pPr>
        <w:pStyle w:val="TOC2"/>
        <w:tabs>
          <w:tab w:val="left" w:pos="960"/>
          <w:tab w:val="right" w:leader="dot" w:pos="9350"/>
        </w:tabs>
        <w:rPr>
          <w:rFonts w:ascii="Calibri" w:hAnsi="Calibri"/>
          <w:noProof/>
          <w:sz w:val="22"/>
        </w:rPr>
      </w:pPr>
      <w:r>
        <w:t>5.2.</w:t>
      </w:r>
      <w:r>
        <w:rPr>
          <w:rFonts w:ascii="Calibri" w:hAnsi="Calibri"/>
          <w:noProof/>
          <w:sz w:val="22"/>
        </w:rPr>
        <w:tab/>
      </w:r>
      <w:r>
        <w:t>Biz Arch Tooling Options</w:t>
      </w:r>
      <w:r>
        <w:tab/>
      </w:r>
      <w:r>
        <w:fldChar w:fldCharType="begin"/>
      </w:r>
      <w:r>
        <w:instrText xml:space="preserve"> PAGEREF _Toc256000347 \h </w:instrText>
      </w:r>
      <w:r>
        <w:fldChar w:fldCharType="separate"/>
      </w:r>
      <w:r>
        <w:t>34</w:t>
      </w:r>
      <w:r>
        <w:fldChar w:fldCharType="end"/>
      </w:r>
    </w:p>
    <w:p>
      <w:pPr>
        <w:pStyle w:val="TOC1"/>
        <w:tabs>
          <w:tab w:val="left" w:pos="480"/>
          <w:tab w:val="right" w:leader="dot" w:pos="9350"/>
        </w:tabs>
        <w:rPr>
          <w:rFonts w:ascii="Calibri" w:hAnsi="Calibri"/>
          <w:noProof/>
          <w:sz w:val="22"/>
        </w:rPr>
      </w:pPr>
      <w:r>
        <w:t>6.</w:t>
      </w:r>
      <w:r>
        <w:rPr>
          <w:rFonts w:ascii="Calibri" w:hAnsi="Calibri"/>
          <w:noProof/>
          <w:sz w:val="22"/>
        </w:rPr>
        <w:tab/>
      </w:r>
      <w:r>
        <w:t>Biz Arch and IT Arch Alignment (BITA)</w:t>
      </w:r>
      <w:r>
        <w:tab/>
      </w:r>
      <w:r>
        <w:fldChar w:fldCharType="begin"/>
      </w:r>
      <w:r>
        <w:instrText xml:space="preserve"> PAGEREF _Toc256000348 \h </w:instrText>
      </w:r>
      <w:r>
        <w:fldChar w:fldCharType="separate"/>
      </w:r>
      <w:r>
        <w:t>34</w:t>
      </w:r>
      <w:r>
        <w:fldChar w:fldCharType="end"/>
      </w:r>
    </w:p>
    <w:p>
      <w:pPr>
        <w:pStyle w:val="TOC2"/>
        <w:tabs>
          <w:tab w:val="left" w:pos="960"/>
          <w:tab w:val="right" w:leader="dot" w:pos="9350"/>
        </w:tabs>
        <w:rPr>
          <w:rFonts w:ascii="Calibri" w:hAnsi="Calibri"/>
          <w:noProof/>
          <w:sz w:val="22"/>
        </w:rPr>
      </w:pPr>
      <w:r>
        <w:t>6.1.</w:t>
      </w:r>
      <w:r>
        <w:rPr>
          <w:rFonts w:ascii="Calibri" w:hAnsi="Calibri"/>
          <w:noProof/>
          <w:sz w:val="22"/>
        </w:rPr>
        <w:tab/>
      </w:r>
      <w:r>
        <w:t>Biz Arch and IT Arch Alignment Overview</w:t>
      </w:r>
      <w:r>
        <w:tab/>
      </w:r>
      <w:r>
        <w:fldChar w:fldCharType="begin"/>
      </w:r>
      <w:r>
        <w:instrText xml:space="preserve"> PAGEREF _Toc256000349 \h </w:instrText>
      </w:r>
      <w:r>
        <w:fldChar w:fldCharType="separate"/>
      </w:r>
      <w:r>
        <w:t>34</w:t>
      </w:r>
      <w:r>
        <w:fldChar w:fldCharType="end"/>
      </w:r>
    </w:p>
    <w:p>
      <w:pPr>
        <w:pStyle w:val="TOC2"/>
        <w:tabs>
          <w:tab w:val="left" w:pos="960"/>
          <w:tab w:val="right" w:leader="dot" w:pos="9350"/>
        </w:tabs>
        <w:rPr>
          <w:rFonts w:ascii="Calibri" w:hAnsi="Calibri"/>
          <w:noProof/>
          <w:sz w:val="22"/>
        </w:rPr>
      </w:pPr>
      <w:r>
        <w:t>6.2.</w:t>
      </w:r>
      <w:r>
        <w:rPr>
          <w:rFonts w:ascii="Calibri" w:hAnsi="Calibri"/>
          <w:noProof/>
          <w:sz w:val="22"/>
        </w:rPr>
        <w:tab/>
      </w:r>
      <w:r>
        <w:t>Biz Arch and EA Framework Alignment</w:t>
      </w:r>
      <w:r>
        <w:tab/>
      </w:r>
      <w:r>
        <w:fldChar w:fldCharType="begin"/>
      </w:r>
      <w:r>
        <w:instrText xml:space="preserve"> PAGEREF _Toc256000350 \h </w:instrText>
      </w:r>
      <w:r>
        <w:fldChar w:fldCharType="separate"/>
      </w:r>
      <w:r>
        <w:t>34</w:t>
      </w:r>
      <w:r>
        <w:fldChar w:fldCharType="end"/>
      </w:r>
    </w:p>
    <w:p>
      <w:pPr>
        <w:pStyle w:val="TOC2"/>
        <w:tabs>
          <w:tab w:val="left" w:pos="960"/>
          <w:tab w:val="right" w:leader="dot" w:pos="9350"/>
        </w:tabs>
        <w:rPr>
          <w:rFonts w:ascii="Calibri" w:hAnsi="Calibri"/>
          <w:noProof/>
          <w:sz w:val="22"/>
        </w:rPr>
      </w:pPr>
      <w:r>
        <w:t>6.3.</w:t>
      </w:r>
      <w:r>
        <w:rPr>
          <w:rFonts w:ascii="Calibri" w:hAnsi="Calibri"/>
          <w:noProof/>
          <w:sz w:val="22"/>
        </w:rPr>
        <w:tab/>
      </w:r>
      <w:r>
        <w:t>Biz Arch and System Development Lifecycle (SDLC)</w:t>
      </w:r>
      <w:r>
        <w:tab/>
      </w:r>
      <w:r>
        <w:fldChar w:fldCharType="begin"/>
      </w:r>
      <w:r>
        <w:instrText xml:space="preserve"> PAGEREF _Toc256000351 \h </w:instrText>
      </w:r>
      <w:r>
        <w:fldChar w:fldCharType="separate"/>
      </w:r>
      <w:r>
        <w:t>34</w:t>
      </w:r>
      <w:r>
        <w:fldChar w:fldCharType="end"/>
      </w:r>
    </w:p>
    <w:p>
      <w:pPr>
        <w:pStyle w:val="TOC2"/>
        <w:tabs>
          <w:tab w:val="left" w:pos="960"/>
          <w:tab w:val="right" w:leader="dot" w:pos="9350"/>
        </w:tabs>
        <w:rPr>
          <w:rFonts w:ascii="Calibri" w:hAnsi="Calibri"/>
          <w:noProof/>
          <w:sz w:val="22"/>
        </w:rPr>
      </w:pPr>
      <w:r>
        <w:t>6.4.</w:t>
      </w:r>
      <w:r>
        <w:rPr>
          <w:rFonts w:ascii="Calibri" w:hAnsi="Calibri"/>
          <w:noProof/>
          <w:sz w:val="22"/>
        </w:rPr>
        <w:tab/>
      </w:r>
      <w:r>
        <w:t>Biz Arch and Application Portfolio Mgmt</w:t>
      </w:r>
      <w:r>
        <w:tab/>
      </w:r>
      <w:r>
        <w:fldChar w:fldCharType="begin"/>
      </w:r>
      <w:r>
        <w:instrText xml:space="preserve"> PAGEREF _Toc256000352 \h </w:instrText>
      </w:r>
      <w:r>
        <w:fldChar w:fldCharType="separate"/>
      </w:r>
      <w:r>
        <w:t>34</w:t>
      </w:r>
      <w:r>
        <w:fldChar w:fldCharType="end"/>
      </w:r>
    </w:p>
    <w:p>
      <w:pPr>
        <w:pStyle w:val="TOC2"/>
        <w:tabs>
          <w:tab w:val="left" w:pos="960"/>
          <w:tab w:val="right" w:leader="dot" w:pos="9350"/>
        </w:tabs>
        <w:rPr>
          <w:rFonts w:ascii="Calibri" w:hAnsi="Calibri"/>
          <w:noProof/>
          <w:sz w:val="22"/>
        </w:rPr>
      </w:pPr>
      <w:r>
        <w:t>6.5.</w:t>
      </w:r>
      <w:r>
        <w:rPr>
          <w:rFonts w:ascii="Calibri" w:hAnsi="Calibri"/>
          <w:noProof/>
          <w:sz w:val="22"/>
        </w:rPr>
        <w:tab/>
      </w:r>
      <w:r>
        <w:t>Biz Arch and SOA Alignment</w:t>
      </w:r>
      <w:r>
        <w:tab/>
      </w:r>
      <w:r>
        <w:fldChar w:fldCharType="begin"/>
      </w:r>
      <w:r>
        <w:instrText xml:space="preserve"> PAGEREF _Toc256000353 \h </w:instrText>
      </w:r>
      <w:r>
        <w:fldChar w:fldCharType="separate"/>
      </w:r>
      <w:r>
        <w:t>34</w:t>
      </w:r>
      <w:r>
        <w:fldChar w:fldCharType="end"/>
      </w:r>
    </w:p>
    <w:p>
      <w:pPr>
        <w:pStyle w:val="TOC2"/>
        <w:tabs>
          <w:tab w:val="left" w:pos="960"/>
          <w:tab w:val="right" w:leader="dot" w:pos="9350"/>
        </w:tabs>
        <w:rPr>
          <w:rFonts w:ascii="Calibri" w:hAnsi="Calibri"/>
          <w:noProof/>
          <w:sz w:val="22"/>
        </w:rPr>
      </w:pPr>
      <w:r>
        <w:t>6.6.</w:t>
      </w:r>
      <w:r>
        <w:rPr>
          <w:rFonts w:ascii="Calibri" w:hAnsi="Calibri"/>
          <w:noProof/>
          <w:sz w:val="22"/>
        </w:rPr>
        <w:tab/>
      </w:r>
      <w:r>
        <w:t>Biz Information and Data Arch Alignment</w:t>
      </w:r>
      <w:r>
        <w:tab/>
      </w:r>
      <w:r>
        <w:fldChar w:fldCharType="begin"/>
      </w:r>
      <w:r>
        <w:instrText xml:space="preserve"> PAGEREF _Toc256000354 \h </w:instrText>
      </w:r>
      <w:r>
        <w:fldChar w:fldCharType="separate"/>
      </w:r>
      <w:r>
        <w:t>34</w:t>
      </w:r>
      <w:r>
        <w:fldChar w:fldCharType="end"/>
      </w:r>
    </w:p>
    <w:p>
      <w:pPr>
        <w:pStyle w:val="TOC2"/>
        <w:tabs>
          <w:tab w:val="left" w:pos="960"/>
          <w:tab w:val="right" w:leader="dot" w:pos="9350"/>
        </w:tabs>
        <w:rPr>
          <w:rFonts w:ascii="Calibri" w:hAnsi="Calibri"/>
          <w:noProof/>
          <w:sz w:val="22"/>
        </w:rPr>
      </w:pPr>
      <w:r>
        <w:t>6.7.</w:t>
      </w:r>
      <w:r>
        <w:rPr>
          <w:rFonts w:ascii="Calibri" w:hAnsi="Calibri"/>
          <w:noProof/>
          <w:sz w:val="22"/>
        </w:rPr>
        <w:tab/>
      </w:r>
      <w:r>
        <w:t>Biz Arch and Solution Arch</w:t>
      </w:r>
      <w:r>
        <w:tab/>
      </w:r>
      <w:r>
        <w:fldChar w:fldCharType="begin"/>
      </w:r>
      <w:r>
        <w:instrText xml:space="preserve"> PAGEREF _Toc256000355 \h </w:instrText>
      </w:r>
      <w:r>
        <w:fldChar w:fldCharType="separate"/>
      </w:r>
      <w:r>
        <w:t>35</w:t>
      </w:r>
      <w:r>
        <w:fldChar w:fldCharType="end"/>
      </w:r>
    </w:p>
    <w:p>
      <w:pPr>
        <w:pStyle w:val="TOC2"/>
        <w:tabs>
          <w:tab w:val="left" w:pos="960"/>
          <w:tab w:val="right" w:leader="dot" w:pos="9350"/>
        </w:tabs>
        <w:rPr>
          <w:rFonts w:ascii="Calibri" w:hAnsi="Calibri"/>
          <w:noProof/>
          <w:sz w:val="22"/>
        </w:rPr>
      </w:pPr>
      <w:r>
        <w:t>6.8.</w:t>
      </w:r>
      <w:r>
        <w:rPr>
          <w:rFonts w:ascii="Calibri" w:hAnsi="Calibri"/>
          <w:noProof/>
          <w:sz w:val="22"/>
        </w:rPr>
        <w:tab/>
      </w:r>
      <w:r>
        <w:t>Biz Arch and IT Arch Transformation</w:t>
      </w:r>
      <w:r>
        <w:tab/>
      </w:r>
      <w:r>
        <w:fldChar w:fldCharType="begin"/>
      </w:r>
      <w:r>
        <w:instrText xml:space="preserve"> PAGEREF _Toc256000356 \h </w:instrText>
      </w:r>
      <w:r>
        <w:fldChar w:fldCharType="separate"/>
      </w:r>
      <w:r>
        <w:t>35</w:t>
      </w:r>
      <w:r>
        <w:fldChar w:fldCharType="end"/>
      </w:r>
    </w:p>
    <w:p>
      <w:pPr>
        <w:pStyle w:val="TOC1"/>
        <w:tabs>
          <w:tab w:val="left" w:pos="480"/>
          <w:tab w:val="right" w:leader="dot" w:pos="9350"/>
        </w:tabs>
        <w:rPr>
          <w:rFonts w:ascii="Calibri" w:hAnsi="Calibri"/>
          <w:noProof/>
          <w:sz w:val="22"/>
        </w:rPr>
      </w:pPr>
      <w:r>
        <w:t>7.</w:t>
      </w:r>
      <w:r>
        <w:rPr>
          <w:rFonts w:ascii="Calibri" w:hAnsi="Calibri"/>
          <w:noProof/>
          <w:sz w:val="22"/>
        </w:rPr>
        <w:tab/>
      </w:r>
      <w:r>
        <w:t>Biz Arch Case Studies</w:t>
      </w:r>
      <w:r>
        <w:tab/>
      </w:r>
      <w:r>
        <w:fldChar w:fldCharType="begin"/>
      </w:r>
      <w:r>
        <w:instrText xml:space="preserve"> PAGEREF _Toc256000357 \h </w:instrText>
      </w:r>
      <w:r>
        <w:fldChar w:fldCharType="separate"/>
      </w:r>
      <w:r>
        <w:t>35</w:t>
      </w:r>
      <w:r>
        <w:fldChar w:fldCharType="end"/>
      </w:r>
    </w:p>
    <w:p>
      <w:pPr>
        <w:pStyle w:val="TOC1"/>
        <w:tabs>
          <w:tab w:val="left" w:pos="480"/>
          <w:tab w:val="right" w:leader="dot" w:pos="9350"/>
        </w:tabs>
        <w:rPr>
          <w:rFonts w:ascii="Calibri" w:hAnsi="Calibri"/>
          <w:noProof/>
          <w:sz w:val="22"/>
        </w:rPr>
      </w:pPr>
      <w:r>
        <w:t>8.</w:t>
      </w:r>
      <w:r>
        <w:rPr>
          <w:rFonts w:ascii="Calibri" w:hAnsi="Calibri"/>
          <w:noProof/>
          <w:sz w:val="22"/>
        </w:rPr>
        <w:tab/>
      </w:r>
      <w:r>
        <w:t>Industry Ref Models</w:t>
      </w:r>
      <w:r>
        <w:tab/>
      </w:r>
      <w:r>
        <w:fldChar w:fldCharType="begin"/>
      </w:r>
      <w:r>
        <w:instrText xml:space="preserve"> PAGEREF _Toc256000358 \h </w:instrText>
      </w:r>
      <w:r>
        <w:fldChar w:fldCharType="separate"/>
      </w:r>
      <w:r>
        <w:t>35</w:t>
      </w:r>
      <w:r>
        <w:fldChar w:fldCharType="end"/>
      </w:r>
    </w:p>
    <w:p>
      <w:pPr>
        <w:pStyle w:val="TOC2"/>
        <w:tabs>
          <w:tab w:val="left" w:pos="960"/>
          <w:tab w:val="right" w:leader="dot" w:pos="9350"/>
        </w:tabs>
        <w:rPr>
          <w:rFonts w:ascii="Calibri" w:hAnsi="Calibri"/>
          <w:noProof/>
          <w:sz w:val="22"/>
        </w:rPr>
      </w:pPr>
      <w:r>
        <w:t>8.1.</w:t>
      </w:r>
      <w:r>
        <w:rPr>
          <w:rFonts w:ascii="Calibri" w:hAnsi="Calibri"/>
          <w:noProof/>
          <w:sz w:val="22"/>
        </w:rPr>
        <w:tab/>
      </w:r>
      <w:r>
        <w:t>Financial Services Industry Ref Model</w:t>
      </w:r>
      <w:r>
        <w:tab/>
      </w:r>
      <w:r>
        <w:fldChar w:fldCharType="begin"/>
      </w:r>
      <w:r>
        <w:instrText xml:space="preserve"> PAGEREF _Toc256000359 \h </w:instrText>
      </w:r>
      <w:r>
        <w:fldChar w:fldCharType="separate"/>
      </w:r>
      <w:r>
        <w:t>35</w:t>
      </w:r>
      <w:r>
        <w:fldChar w:fldCharType="end"/>
      </w:r>
    </w:p>
    <w:p>
      <w:pPr>
        <w:pStyle w:val="TOC2"/>
        <w:tabs>
          <w:tab w:val="left" w:pos="960"/>
          <w:tab w:val="right" w:leader="dot" w:pos="9350"/>
        </w:tabs>
        <w:rPr>
          <w:rFonts w:ascii="Calibri" w:hAnsi="Calibri"/>
          <w:noProof/>
          <w:sz w:val="22"/>
        </w:rPr>
      </w:pPr>
      <w:r>
        <w:t>8.2.</w:t>
      </w:r>
      <w:r>
        <w:rPr>
          <w:rFonts w:ascii="Calibri" w:hAnsi="Calibri"/>
          <w:noProof/>
          <w:sz w:val="22"/>
        </w:rPr>
        <w:tab/>
      </w:r>
      <w:r>
        <w:t>Manufacturing Industry Ref Model</w:t>
      </w:r>
      <w:r>
        <w:tab/>
      </w:r>
      <w:r>
        <w:fldChar w:fldCharType="begin"/>
      </w:r>
      <w:r>
        <w:instrText xml:space="preserve"> PAGEREF _Toc256000360 \h </w:instrText>
      </w:r>
      <w:r>
        <w:fldChar w:fldCharType="separate"/>
      </w:r>
      <w:r>
        <w:t>35</w:t>
      </w:r>
      <w:r>
        <w:fldChar w:fldCharType="end"/>
      </w:r>
    </w:p>
    <w:p>
      <w:pPr>
        <w:pStyle w:val="TOC2"/>
        <w:tabs>
          <w:tab w:val="left" w:pos="960"/>
          <w:tab w:val="right" w:leader="dot" w:pos="9350"/>
        </w:tabs>
        <w:rPr>
          <w:rFonts w:ascii="Calibri" w:hAnsi="Calibri"/>
          <w:noProof/>
          <w:sz w:val="22"/>
        </w:rPr>
      </w:pPr>
      <w:r>
        <w:t>8.3.</w:t>
      </w:r>
      <w:r>
        <w:rPr>
          <w:rFonts w:ascii="Calibri" w:hAnsi="Calibri"/>
          <w:noProof/>
          <w:sz w:val="22"/>
        </w:rPr>
        <w:tab/>
      </w:r>
      <w:r>
        <w:t>Healthcare Industry Ref Model</w:t>
      </w:r>
      <w:r>
        <w:tab/>
      </w:r>
      <w:r>
        <w:fldChar w:fldCharType="begin"/>
      </w:r>
      <w:r>
        <w:instrText xml:space="preserve"> PAGEREF _Toc256000361 \h </w:instrText>
      </w:r>
      <w:r>
        <w:fldChar w:fldCharType="separate"/>
      </w:r>
      <w:r>
        <w:t>35</w:t>
      </w:r>
      <w:r>
        <w:fldChar w:fldCharType="end"/>
      </w:r>
    </w:p>
    <w:p>
      <w:pPr>
        <w:pStyle w:val="TOC2"/>
        <w:tabs>
          <w:tab w:val="left" w:pos="960"/>
          <w:tab w:val="right" w:leader="dot" w:pos="9350"/>
        </w:tabs>
        <w:rPr>
          <w:rFonts w:ascii="Calibri" w:hAnsi="Calibri"/>
          <w:noProof/>
          <w:sz w:val="22"/>
        </w:rPr>
      </w:pPr>
      <w:r>
        <w:t>8.4.</w:t>
      </w:r>
      <w:r>
        <w:rPr>
          <w:rFonts w:ascii="Calibri" w:hAnsi="Calibri"/>
          <w:noProof/>
          <w:sz w:val="22"/>
        </w:rPr>
        <w:tab/>
      </w:r>
      <w:r>
        <w:t>Member-Based Association Industry Ref Model</w:t>
      </w:r>
      <w:r>
        <w:tab/>
      </w:r>
      <w:r>
        <w:fldChar w:fldCharType="begin"/>
      </w:r>
      <w:r>
        <w:instrText xml:space="preserve"> PAGEREF _Toc256000362 \h </w:instrText>
      </w:r>
      <w:r>
        <w:fldChar w:fldCharType="separate"/>
      </w:r>
      <w:r>
        <w:t>35</w:t>
      </w:r>
      <w:r>
        <w:fldChar w:fldCharType="end"/>
      </w:r>
    </w:p>
    <w:p>
      <w:pPr>
        <w:pStyle w:val="TOC2"/>
        <w:tabs>
          <w:tab w:val="left" w:pos="960"/>
          <w:tab w:val="right" w:leader="dot" w:pos="9350"/>
        </w:tabs>
        <w:rPr>
          <w:rFonts w:ascii="Calibri" w:hAnsi="Calibri"/>
          <w:noProof/>
          <w:sz w:val="22"/>
        </w:rPr>
      </w:pPr>
      <w:r>
        <w:t>8.5.</w:t>
      </w:r>
      <w:r>
        <w:rPr>
          <w:rFonts w:ascii="Calibri" w:hAnsi="Calibri"/>
          <w:noProof/>
          <w:sz w:val="22"/>
        </w:rPr>
        <w:tab/>
      </w:r>
      <w:r>
        <w:t>Insurance Industry Ref Model</w:t>
      </w:r>
      <w:r>
        <w:tab/>
      </w:r>
      <w:r>
        <w:fldChar w:fldCharType="begin"/>
      </w:r>
      <w:r>
        <w:instrText xml:space="preserve"> PAGEREF _Toc256000363 \h </w:instrText>
      </w:r>
      <w:r>
        <w:fldChar w:fldCharType="separate"/>
      </w:r>
      <w:r>
        <w:t>35</w:t>
      </w:r>
      <w:r>
        <w:fldChar w:fldCharType="end"/>
      </w:r>
    </w:p>
    <w:p>
      <w:pPr>
        <w:pStyle w:val="TOC2"/>
        <w:tabs>
          <w:tab w:val="left" w:pos="960"/>
          <w:tab w:val="right" w:leader="dot" w:pos="9350"/>
        </w:tabs>
        <w:rPr>
          <w:rFonts w:ascii="Calibri" w:hAnsi="Calibri"/>
          <w:noProof/>
          <w:sz w:val="22"/>
        </w:rPr>
      </w:pPr>
      <w:r>
        <w:t>8.6.</w:t>
      </w:r>
      <w:r>
        <w:rPr>
          <w:rFonts w:ascii="Calibri" w:hAnsi="Calibri"/>
          <w:noProof/>
          <w:sz w:val="22"/>
        </w:rPr>
        <w:tab/>
      </w:r>
      <w:r>
        <w:t>Common Ref Model</w:t>
      </w:r>
      <w:r>
        <w:tab/>
      </w:r>
      <w:r>
        <w:fldChar w:fldCharType="begin"/>
      </w:r>
      <w:r>
        <w:instrText xml:space="preserve"> PAGEREF _Toc256000364 \h </w:instrText>
      </w:r>
      <w:r>
        <w:fldChar w:fldCharType="separate"/>
      </w:r>
      <w:r>
        <w:t>35</w:t>
      </w:r>
      <w:r>
        <w:fldChar w:fldCharType="end"/>
      </w:r>
    </w:p>
    <w:p>
      <w:pPr>
        <w:pStyle w:val="TOC2"/>
        <w:tabs>
          <w:tab w:val="left" w:pos="960"/>
          <w:tab w:val="right" w:leader="dot" w:pos="9350"/>
        </w:tabs>
        <w:rPr>
          <w:rFonts w:ascii="Calibri" w:hAnsi="Calibri"/>
          <w:noProof/>
          <w:sz w:val="22"/>
        </w:rPr>
      </w:pPr>
      <w:r>
        <w:t>8.7.</w:t>
      </w:r>
      <w:r>
        <w:rPr>
          <w:rFonts w:ascii="Calibri" w:hAnsi="Calibri"/>
          <w:noProof/>
          <w:sz w:val="22"/>
        </w:rPr>
        <w:tab/>
      </w:r>
      <w:r>
        <w:t>Transportation Industry Ref Model</w:t>
      </w:r>
      <w:r>
        <w:tab/>
      </w:r>
      <w:r>
        <w:fldChar w:fldCharType="begin"/>
      </w:r>
      <w:r>
        <w:instrText xml:space="preserve"> PAGEREF _Toc256000365 \h </w:instrText>
      </w:r>
      <w:r>
        <w:fldChar w:fldCharType="separate"/>
      </w:r>
      <w:r>
        <w:t>35</w:t>
      </w:r>
      <w:r>
        <w:fldChar w:fldCharType="end"/>
      </w:r>
    </w:p>
    <w:p>
      <w:pPr>
        <w:pStyle w:val="TOC2"/>
        <w:tabs>
          <w:tab w:val="left" w:pos="960"/>
          <w:tab w:val="right" w:leader="dot" w:pos="9350"/>
        </w:tabs>
        <w:rPr>
          <w:rFonts w:ascii="Calibri" w:hAnsi="Calibri"/>
          <w:noProof/>
          <w:sz w:val="22"/>
        </w:rPr>
      </w:pPr>
      <w:r>
        <w:t>8.8.</w:t>
      </w:r>
      <w:r>
        <w:rPr>
          <w:rFonts w:ascii="Calibri" w:hAnsi="Calibri"/>
          <w:noProof/>
          <w:sz w:val="22"/>
        </w:rPr>
        <w:tab/>
      </w:r>
      <w:r>
        <w:t>Government Industry Ref Model</w:t>
      </w:r>
      <w:r>
        <w:tab/>
      </w:r>
      <w:r>
        <w:fldChar w:fldCharType="begin"/>
      </w:r>
      <w:r>
        <w:instrText xml:space="preserve"> PAGEREF _Toc256000366 \h </w:instrText>
      </w:r>
      <w:r>
        <w:fldChar w:fldCharType="separate"/>
      </w:r>
      <w:r>
        <w:t>35</w:t>
      </w:r>
      <w:r>
        <w:fldChar w:fldCharType="end"/>
      </w:r>
    </w:p>
    <w:p>
      <w:pPr>
        <w:pStyle w:val="TOC1"/>
        <w:tabs>
          <w:tab w:val="left" w:pos="480"/>
          <w:tab w:val="right" w:leader="dot" w:pos="9350"/>
        </w:tabs>
        <w:rPr>
          <w:rFonts w:ascii="Calibri" w:hAnsi="Calibri"/>
          <w:noProof/>
          <w:sz w:val="22"/>
        </w:rPr>
      </w:pPr>
      <w:r>
        <w:t>9.</w:t>
      </w:r>
      <w:r>
        <w:rPr>
          <w:rFonts w:ascii="Calibri" w:hAnsi="Calibri"/>
          <w:noProof/>
          <w:sz w:val="22"/>
        </w:rPr>
        <w:tab/>
      </w:r>
      <w:r>
        <w:t>Appendices</w:t>
      </w:r>
      <w:r>
        <w:tab/>
      </w:r>
      <w:r>
        <w:fldChar w:fldCharType="begin"/>
      </w:r>
      <w:r>
        <w:instrText xml:space="preserve"> PAGEREF _Toc256000367 \h </w:instrText>
      </w:r>
      <w:r>
        <w:fldChar w:fldCharType="separate"/>
      </w:r>
      <w:r>
        <w:t>35</w:t>
      </w:r>
      <w:r>
        <w:fldChar w:fldCharType="end"/>
      </w:r>
    </w:p>
    <w:p>
      <w:pPr>
        <w:numPr>
          <w:ilvl w:val="0"/>
          <w:numId w:val="0"/>
        </w:numPr>
        <w:ind w:left="0"/>
      </w:pPr>
      <w:r>
        <w:fldChar w:fldCharType="end"/>
      </w:r>
    </w:p>
    <w:p>
      <w:pPr>
        <w:pStyle w:val="MMTopic1"/>
        <w:numPr>
          <w:ilvl w:val="0"/>
          <w:numId w:val="1"/>
        </w:numPr>
      </w:pPr>
      <w:bookmarkStart w:id="0" w:name="_Toc256000000"/>
      <w:r>
        <w:t>Introduction</w:t>
      </w:r>
      <w:bookmarkEnd w:id="0"/>
    </w:p>
    <w:p>
      <w:pPr>
        <w:numPr>
          <w:ilvl w:val="0"/>
          <w:numId w:val="0"/>
        </w:numPr>
        <w:ind w:left="520"/>
      </w:pPr>
    </w:p>
    <w:p>
      <w:pPr>
        <w:pStyle w:val="MMNotes"/>
        <w:numPr>
          <w:ilvl w:val="0"/>
          <w:numId w:val="0"/>
        </w:numPr>
        <w:ind w:left="628"/>
        <w:jc w:val="left"/>
      </w:pPr>
      <w:r>
        <w:t>Overview of the BIZBOK Guide.</w:t>
      </w:r>
    </w:p>
    <w:p>
      <w:pPr>
        <w:pStyle w:val="MMTopic2"/>
        <w:numPr>
          <w:ilvl w:val="1"/>
          <w:numId w:val="1"/>
        </w:numPr>
      </w:pPr>
      <w:bookmarkStart w:id="1" w:name="_Toc256000001"/>
      <w:r>
        <w:t>Positioning of BIZBOK Guide</w:t>
      </w:r>
      <w:bookmarkEnd w:id="1"/>
    </w:p>
    <w:p>
      <w:pPr>
        <w:numPr>
          <w:ilvl w:val="0"/>
          <w:numId w:val="0"/>
        </w:numPr>
        <w:ind w:left="1040"/>
      </w:pPr>
    </w:p>
    <w:p>
      <w:pPr>
        <w:pStyle w:val="MMNotes"/>
        <w:numPr>
          <w:ilvl w:val="0"/>
          <w:numId w:val="0"/>
        </w:numPr>
        <w:ind w:left="1148"/>
        <w:jc w:val="left"/>
      </w:pPr>
      <w:r>
        <w:t>BIZBOK Guide - A Guide to the Business Architecture Body of Knowledge</w:t>
      </w:r>
    </w:p>
    <w:p>
      <w:pPr>
        <w:pStyle w:val="MMNotes"/>
        <w:numPr>
          <w:ilvl w:val="0"/>
          <w:numId w:val="0"/>
        </w:numPr>
        <w:ind w:left="1040"/>
      </w:pPr>
    </w:p>
    <w:p>
      <w:pPr>
        <w:pStyle w:val="MMTopic3"/>
        <w:numPr>
          <w:ilvl w:val="2"/>
          <w:numId w:val="1"/>
        </w:numPr>
      </w:pPr>
      <w:bookmarkStart w:id="2" w:name="_Toc256000002"/>
      <w:r>
        <w:t>Provides an industry standard framework for biz arch practitioners and individuals who wish to use biz arch to address biz challenges</w:t>
      </w:r>
      <w:bookmarkEnd w:id="2"/>
    </w:p>
    <w:p>
      <w:pPr>
        <w:pStyle w:val="MMTopic3"/>
        <w:numPr>
          <w:ilvl w:val="2"/>
          <w:numId w:val="1"/>
        </w:numPr>
      </w:pPr>
      <w:bookmarkStart w:id="3" w:name="_Toc256000003"/>
      <w:r>
        <w:t>Benefits organizations at every stage of the biz arch practice.</w:t>
      </w:r>
      <w:bookmarkEnd w:id="3"/>
    </w:p>
    <w:p>
      <w:pPr>
        <w:pStyle w:val="MMTopic3"/>
        <w:numPr>
          <w:ilvl w:val="2"/>
          <w:numId w:val="1"/>
        </w:numPr>
      </w:pPr>
      <w:bookmarkStart w:id="4" w:name="_Toc256000004"/>
      <w:r>
        <w:t>Provides a complete picture of biz arch, trying together various concepts, disciplines, principles, and best practices into an overall framework.</w:t>
      </w:r>
      <w:bookmarkEnd w:id="4"/>
    </w:p>
    <w:p>
      <w:pPr>
        <w:pStyle w:val="MMTopic4"/>
        <w:numPr>
          <w:ilvl w:val="3"/>
          <w:numId w:val="1"/>
        </w:numPr>
      </w:pPr>
      <w:bookmarkStart w:id="5" w:name="_Toc256000005"/>
      <w:r>
        <w:t>Capable to incorporate and leverage a wide range of biz practices and emerging disciplines.</w:t>
      </w:r>
      <w:bookmarkEnd w:id="5"/>
    </w:p>
    <w:p>
      <w:pPr>
        <w:pStyle w:val="MMTopic4"/>
        <w:numPr>
          <w:ilvl w:val="3"/>
          <w:numId w:val="1"/>
        </w:numPr>
      </w:pPr>
      <w:bookmarkStart w:id="6" w:name="_Toc256000006"/>
      <w:r>
        <w:t>Establishes the standard for building, deploying, and leveraging biz arch within an organization.</w:t>
      </w:r>
      <w:bookmarkEnd w:id="6"/>
    </w:p>
    <w:p>
      <w:pPr>
        <w:pStyle w:val="MMTopic2"/>
        <w:numPr>
          <w:ilvl w:val="1"/>
          <w:numId w:val="1"/>
        </w:numPr>
      </w:pPr>
      <w:bookmarkStart w:id="7" w:name="_Toc256000007"/>
      <w:r>
        <w:t>Definition of Biz Arch</w:t>
      </w:r>
      <w:bookmarkEnd w:id="7"/>
    </w:p>
    <w:p>
      <w:pPr>
        <w:pStyle w:val="MMTopic3"/>
        <w:numPr>
          <w:ilvl w:val="2"/>
          <w:numId w:val="1"/>
        </w:numPr>
      </w:pPr>
      <w:bookmarkStart w:id="8" w:name="_Toc256000008"/>
      <w:r>
        <w:t>Architecture is not an inspirational business, it's a rational procedure to do sensible and hopefully beautiful things; that's all. (Harry Siedler)</w:t>
      </w:r>
      <w:bookmarkEnd w:id="8"/>
    </w:p>
    <w:p>
      <w:pPr>
        <w:pStyle w:val="MMTopic3"/>
        <w:numPr>
          <w:ilvl w:val="2"/>
          <w:numId w:val="1"/>
        </w:numPr>
      </w:pPr>
      <w:bookmarkStart w:id="9" w:name="_Toc256000009"/>
      <w:r>
        <w:t>Dating back to 2008 through 2016, Biz Arch was defined as "a blueprint of the enterprise that provides a common understanding of the organization and is used to align strategic objectives and tactical demands".</w:t>
      </w:r>
      <w:bookmarkEnd w:id="9"/>
    </w:p>
    <w:p>
      <w:pPr>
        <w:pStyle w:val="MMTopic3"/>
        <w:numPr>
          <w:ilvl w:val="2"/>
          <w:numId w:val="1"/>
        </w:numPr>
      </w:pPr>
      <w:bookmarkStart w:id="10" w:name="_Toc256000010"/>
      <w:r>
        <w:t>In January 2017, BA Guild and numbers of associations / organizations rectified new definitions for business and related architecture disciplines</w:t>
      </w:r>
      <w:bookmarkEnd w:id="10"/>
    </w:p>
    <w:p>
      <w:pPr>
        <w:pStyle w:val="MMTopic4"/>
        <w:numPr>
          <w:ilvl w:val="3"/>
          <w:numId w:val="1"/>
        </w:numPr>
      </w:pPr>
      <w:bookmarkStart w:id="11" w:name="_Toc256000011"/>
      <w:r>
        <w:t>"Biz Arch represents holistic, multidimensional business views of: capabilities, end-to-end value delivery, information, and organizational structure; and the relationships among these business views and strategies, products, policies, initiatives, and stakeholders".</w:t>
      </w:r>
      <w:bookmarkEnd w:id="11"/>
    </w:p>
    <w:p>
      <w:pPr>
        <w:pStyle w:val="MMTopic3"/>
        <w:numPr>
          <w:ilvl w:val="2"/>
          <w:numId w:val="1"/>
        </w:numPr>
      </w:pPr>
      <w:bookmarkStart w:id="12" w:name="_Toc256000012"/>
      <w:r>
        <w:t>Biz Arch value proposition</w:t>
      </w:r>
      <w:bookmarkEnd w:id="12"/>
    </w:p>
    <w:p>
      <w:pPr>
        <w:pStyle w:val="MMTopic4"/>
        <w:numPr>
          <w:ilvl w:val="3"/>
          <w:numId w:val="1"/>
        </w:numPr>
      </w:pPr>
      <w:bookmarkStart w:id="13" w:name="_Toc256000013"/>
      <w:r>
        <w:t>The value of Biz Arch is to provide an abstract representation of an enterprise and the business ecosystem in which it operates. By doing so, Biz Arch delivers value as an effective communication and analytical framework for translating strategy into actionable initiatives. The framework also enhances the enterprise's capacity to enact transformational change, navigate complexity, reduce risk, make more informed decisions, align diverse stakeholders to a shared vision of the future, and leverage technology more effectively.</w:t>
      </w:r>
      <w:bookmarkEnd w:id="13"/>
    </w:p>
    <w:p>
      <w:pPr>
        <w:pStyle w:val="MMTopic4"/>
        <w:numPr>
          <w:ilvl w:val="3"/>
          <w:numId w:val="1"/>
        </w:numPr>
      </w:pPr>
      <w:bookmarkStart w:id="14" w:name="_Toc256000014"/>
      <w:r>
        <w:t>A business ecosystem is defined as "one or more legal entities, in whole or in part, that exist as an integrated community of individuals and assets, or aggregations thereof, interacting as a cohesive whole toward a common mission or purpose."</w:t>
      </w:r>
      <w:bookmarkEnd w:id="14"/>
    </w:p>
    <w:p>
      <w:pPr>
        <w:pStyle w:val="MMTopic3"/>
        <w:numPr>
          <w:ilvl w:val="2"/>
          <w:numId w:val="1"/>
        </w:numPr>
      </w:pPr>
      <w:bookmarkStart w:id="15" w:name="_Toc256000015"/>
      <w:r>
        <w:rPr>
          <w:b/>
        </w:rPr>
        <w:t>Blueprints</w:t>
      </w:r>
      <w:r>
        <w:t xml:space="preserve"> are abstract representations of reality that represent a wide variety of viewpoints.</w:t>
      </w:r>
      <w:bookmarkEnd w:id="15"/>
    </w:p>
    <w:p>
      <w:pPr>
        <w:pStyle w:val="MMTopic4"/>
        <w:numPr>
          <w:ilvl w:val="3"/>
          <w:numId w:val="1"/>
        </w:numPr>
      </w:pPr>
      <w:bookmarkStart w:id="16" w:name="_Toc256000016"/>
      <w:r>
        <w:t>The different types of Business Blueprints, along with numerous others, enable organizations to visualize their business from a variety of perspectives, providing management with information about a given domain or domains within a specific context.</w:t>
      </w:r>
      <w:bookmarkEnd w:id="16"/>
    </w:p>
    <w:p>
      <w:pPr>
        <w:pStyle w:val="MMTopic3"/>
        <w:numPr>
          <w:ilvl w:val="2"/>
          <w:numId w:val="1"/>
        </w:numPr>
      </w:pPr>
      <w:bookmarkStart w:id="17" w:name="_Toc256000017"/>
      <w:r>
        <w:t>Biz Arch focuses on the essence, structure, and overall transparency of the business, not on financial performance</w:t>
      </w:r>
      <w:bookmarkEnd w:id="17"/>
    </w:p>
    <w:p>
      <w:pPr>
        <w:pStyle w:val="MMTopic4"/>
        <w:numPr>
          <w:ilvl w:val="3"/>
          <w:numId w:val="1"/>
        </w:numPr>
      </w:pPr>
      <w:bookmarkStart w:id="18" w:name="_Toc256000018"/>
      <w:r>
        <w:t>Biz Arch Characteristics</w:t>
      </w:r>
      <w:bookmarkEnd w:id="18"/>
    </w:p>
    <w:p>
      <w:pPr>
        <w:pStyle w:val="MMTopic5"/>
        <w:numPr>
          <w:ilvl w:val="4"/>
          <w:numId w:val="1"/>
        </w:numPr>
      </w:pPr>
      <w:bookmarkStart w:id="19" w:name="_Toc256000019"/>
      <w:r>
        <w:t>- Stakeholder Value-Driven</w:t>
      </w:r>
      <w:bookmarkEnd w:id="19"/>
    </w:p>
    <w:p>
      <w:pPr>
        <w:pStyle w:val="MMTopic5"/>
        <w:numPr>
          <w:ilvl w:val="4"/>
          <w:numId w:val="1"/>
        </w:numPr>
      </w:pPr>
      <w:bookmarkStart w:id="20" w:name="_Toc256000020"/>
      <w:r>
        <w:t>- Capability-Centric</w:t>
      </w:r>
      <w:bookmarkEnd w:id="20"/>
    </w:p>
    <w:p>
      <w:pPr>
        <w:pStyle w:val="MMTopic5"/>
        <w:numPr>
          <w:ilvl w:val="4"/>
          <w:numId w:val="1"/>
        </w:numPr>
      </w:pPr>
      <w:bookmarkStart w:id="21" w:name="_Toc256000021"/>
      <w:r>
        <w:t>- Strategically Oriented</w:t>
      </w:r>
      <w:bookmarkEnd w:id="21"/>
    </w:p>
    <w:p>
      <w:pPr>
        <w:pStyle w:val="MMTopic5"/>
        <w:numPr>
          <w:ilvl w:val="4"/>
          <w:numId w:val="1"/>
        </w:numPr>
      </w:pPr>
      <w:bookmarkStart w:id="22" w:name="_Toc256000022"/>
      <w:r>
        <w:t>- Business Silo Agnostic</w:t>
      </w:r>
      <w:bookmarkEnd w:id="22"/>
    </w:p>
    <w:p>
      <w:pPr>
        <w:pStyle w:val="MMTopic5"/>
        <w:numPr>
          <w:ilvl w:val="4"/>
          <w:numId w:val="1"/>
        </w:numPr>
      </w:pPr>
      <w:bookmarkStart w:id="23" w:name="_Toc256000023"/>
      <w:r>
        <w:t>- External &amp; Internal Transparency</w:t>
      </w:r>
      <w:bookmarkEnd w:id="23"/>
    </w:p>
    <w:p>
      <w:pPr>
        <w:pStyle w:val="MMTopic5"/>
        <w:numPr>
          <w:ilvl w:val="4"/>
          <w:numId w:val="1"/>
        </w:numPr>
      </w:pPr>
      <w:bookmarkStart w:id="24" w:name="_Toc256000024"/>
      <w:r>
        <w:t>- Enables Business Model Realization</w:t>
      </w:r>
      <w:bookmarkEnd w:id="24"/>
    </w:p>
    <w:p>
      <w:pPr>
        <w:pStyle w:val="MMTopic4"/>
        <w:numPr>
          <w:ilvl w:val="3"/>
          <w:numId w:val="1"/>
        </w:numPr>
      </w:pPr>
      <w:bookmarkStart w:id="25" w:name="_Toc256000025"/>
      <w:r>
        <w:t>Operating Model Characteristics</w:t>
      </w:r>
      <w:bookmarkEnd w:id="25"/>
    </w:p>
    <w:p>
      <w:pPr>
        <w:pStyle w:val="MMTopic5"/>
        <w:numPr>
          <w:ilvl w:val="4"/>
          <w:numId w:val="1"/>
        </w:numPr>
      </w:pPr>
      <w:bookmarkStart w:id="26" w:name="_Toc256000026"/>
      <w:r>
        <w:t>- Depicts how business operates</w:t>
      </w:r>
      <w:bookmarkEnd w:id="26"/>
    </w:p>
    <w:p>
      <w:pPr>
        <w:pStyle w:val="MMTopic5"/>
        <w:numPr>
          <w:ilvl w:val="4"/>
          <w:numId w:val="1"/>
        </w:numPr>
      </w:pPr>
      <w:bookmarkStart w:id="27" w:name="_Toc256000027"/>
      <w:r>
        <w:t>- Business process, people and IT architecture focused</w:t>
      </w:r>
      <w:bookmarkEnd w:id="27"/>
    </w:p>
    <w:p>
      <w:pPr>
        <w:pStyle w:val="MMTopic5"/>
        <w:numPr>
          <w:ilvl w:val="4"/>
          <w:numId w:val="1"/>
        </w:numPr>
      </w:pPr>
      <w:bookmarkStart w:id="28" w:name="_Toc256000028"/>
      <w:r>
        <w:t>- Focus on efficiency gains, cost reductions and imporvement</w:t>
      </w:r>
      <w:bookmarkEnd w:id="28"/>
    </w:p>
    <w:p>
      <w:pPr>
        <w:pStyle w:val="MMTopic2"/>
        <w:numPr>
          <w:ilvl w:val="1"/>
          <w:numId w:val="1"/>
        </w:numPr>
      </w:pPr>
      <w:bookmarkStart w:id="29" w:name="_Toc256000029"/>
      <w:r>
        <w:t>Biz Arch Framework</w:t>
      </w:r>
      <w:bookmarkEnd w:id="29"/>
    </w:p>
    <w:p>
      <w:pPr>
        <w:numPr>
          <w:ilvl w:val="0"/>
          <w:numId w:val="0"/>
        </w:numPr>
        <w:ind w:left="1040"/>
      </w:pPr>
    </w:p>
    <w:p>
      <w:pPr>
        <w:pStyle w:val="MMNotes"/>
        <w:numPr>
          <w:ilvl w:val="0"/>
          <w:numId w:val="0"/>
        </w:numPr>
        <w:ind w:left="1148"/>
        <w:jc w:val="left"/>
      </w:pPr>
      <w:r>
        <w:drawing>
          <wp:inline>
            <wp:extent cx="5214620" cy="2344684"/>
            <wp:docPr id="10000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6"/>
                    <a:stretch>
                      <a:fillRect/>
                    </a:stretch>
                  </pic:blipFill>
                  <pic:spPr>
                    <a:xfrm>
                      <a:off x="0" y="0"/>
                      <a:ext cx="5214620" cy="2344684"/>
                    </a:xfrm>
                    <a:prstGeom prst="rect">
                      <a:avLst/>
                    </a:prstGeom>
                  </pic:spPr>
                </pic:pic>
              </a:graphicData>
            </a:graphic>
          </wp:inline>
        </w:drawing>
      </w:r>
    </w:p>
    <w:p>
      <w:pPr>
        <w:pStyle w:val="MMNotes"/>
        <w:numPr>
          <w:ilvl w:val="0"/>
          <w:numId w:val="0"/>
        </w:numPr>
        <w:ind w:left="1040"/>
      </w:pPr>
    </w:p>
    <w:p>
      <w:pPr>
        <w:pStyle w:val="MMTopic3"/>
        <w:numPr>
          <w:ilvl w:val="2"/>
          <w:numId w:val="1"/>
        </w:numPr>
      </w:pPr>
      <w:bookmarkStart w:id="30" w:name="_Toc256000030"/>
      <w:r>
        <w:t>Business Blueprints</w:t>
      </w:r>
      <w:bookmarkEnd w:id="30"/>
    </w:p>
    <w:p>
      <w:pPr>
        <w:pStyle w:val="MMTopic4"/>
        <w:numPr>
          <w:ilvl w:val="3"/>
          <w:numId w:val="1"/>
        </w:numPr>
      </w:pPr>
      <w:bookmarkStart w:id="31" w:name="_Toc256000031"/>
      <w:r>
        <w:t>Deliver business transparency that enables and streamlines business transformation across business units, capabilities, and stakeholders</w:t>
      </w:r>
      <w:bookmarkEnd w:id="31"/>
    </w:p>
    <w:p>
      <w:pPr>
        <w:pStyle w:val="MMTopic3"/>
        <w:numPr>
          <w:ilvl w:val="2"/>
          <w:numId w:val="1"/>
        </w:numPr>
      </w:pPr>
      <w:bookmarkStart w:id="32" w:name="_Toc256000032"/>
      <w:r>
        <w:t>Business Architecture Scenarios</w:t>
      </w:r>
      <w:bookmarkEnd w:id="32"/>
    </w:p>
    <w:p>
      <w:pPr>
        <w:pStyle w:val="MMTopic4"/>
        <w:numPr>
          <w:ilvl w:val="3"/>
          <w:numId w:val="1"/>
        </w:numPr>
      </w:pPr>
      <w:bookmarkStart w:id="33" w:name="_Toc256000033"/>
      <w:r>
        <w:t>Provide business transparency on specific business initiatives.</w:t>
      </w:r>
      <w:bookmarkEnd w:id="33"/>
    </w:p>
    <w:p>
      <w:pPr>
        <w:pStyle w:val="MMTopic4"/>
        <w:numPr>
          <w:ilvl w:val="3"/>
          <w:numId w:val="1"/>
        </w:numPr>
      </w:pPr>
      <w:bookmarkStart w:id="34" w:name="_Toc256000034"/>
      <w:r>
        <w:t>Biz Arch is applied differently based on the type of scenario at hand.</w:t>
      </w:r>
      <w:bookmarkEnd w:id="34"/>
    </w:p>
    <w:p>
      <w:pPr>
        <w:pStyle w:val="MMTopic4"/>
        <w:numPr>
          <w:ilvl w:val="3"/>
          <w:numId w:val="1"/>
        </w:numPr>
      </w:pPr>
      <w:bookmarkStart w:id="35" w:name="_Toc256000035"/>
      <w:r>
        <w:t>Sample Scenarios Topics</w:t>
      </w:r>
      <w:bookmarkEnd w:id="35"/>
    </w:p>
    <w:p>
      <w:pPr>
        <w:pStyle w:val="MMTopic5"/>
        <w:numPr>
          <w:ilvl w:val="4"/>
          <w:numId w:val="1"/>
        </w:numPr>
      </w:pPr>
      <w:bookmarkStart w:id="36" w:name="_Toc256000036"/>
      <w:r>
        <w:t>Investment Analysis</w:t>
      </w:r>
      <w:bookmarkEnd w:id="36"/>
    </w:p>
    <w:p>
      <w:pPr>
        <w:pStyle w:val="MMTopic5"/>
        <w:numPr>
          <w:ilvl w:val="4"/>
          <w:numId w:val="1"/>
        </w:numPr>
      </w:pPr>
      <w:bookmarkStart w:id="37" w:name="_Toc256000037"/>
      <w:r>
        <w:t>Shift to Customer Centric Business Model</w:t>
      </w:r>
      <w:bookmarkEnd w:id="37"/>
    </w:p>
    <w:p>
      <w:pPr>
        <w:pStyle w:val="MMTopic5"/>
        <w:numPr>
          <w:ilvl w:val="4"/>
          <w:numId w:val="1"/>
        </w:numPr>
      </w:pPr>
      <w:bookmarkStart w:id="38" w:name="_Toc256000038"/>
      <w:r>
        <w:t>Merger and Acquisition Analysis</w:t>
      </w:r>
      <w:bookmarkEnd w:id="38"/>
    </w:p>
    <w:p>
      <w:pPr>
        <w:pStyle w:val="MMTopic5"/>
        <w:numPr>
          <w:ilvl w:val="4"/>
          <w:numId w:val="1"/>
        </w:numPr>
      </w:pPr>
      <w:bookmarkStart w:id="39" w:name="_Toc256000039"/>
      <w:r>
        <w:t>New Product / Service Rollout</w:t>
      </w:r>
      <w:bookmarkEnd w:id="39"/>
    </w:p>
    <w:p>
      <w:pPr>
        <w:pStyle w:val="MMTopic5"/>
        <w:numPr>
          <w:ilvl w:val="4"/>
          <w:numId w:val="1"/>
        </w:numPr>
      </w:pPr>
      <w:bookmarkStart w:id="40" w:name="_Toc256000040"/>
      <w:r>
        <w:t>Globalization</w:t>
      </w:r>
      <w:bookmarkEnd w:id="40"/>
    </w:p>
    <w:p>
      <w:pPr>
        <w:pStyle w:val="MMTopic5"/>
        <w:numPr>
          <w:ilvl w:val="4"/>
          <w:numId w:val="1"/>
        </w:numPr>
      </w:pPr>
      <w:bookmarkStart w:id="41" w:name="_Toc256000041"/>
      <w:r>
        <w:t>Business Capability Outsourcing</w:t>
      </w:r>
      <w:bookmarkEnd w:id="41"/>
    </w:p>
    <w:p>
      <w:pPr>
        <w:pStyle w:val="MMTopic5"/>
        <w:numPr>
          <w:ilvl w:val="4"/>
          <w:numId w:val="1"/>
        </w:numPr>
      </w:pPr>
      <w:bookmarkStart w:id="42" w:name="_Toc256000042"/>
      <w:r>
        <w:t>Supply Chain Streamlining</w:t>
      </w:r>
      <w:bookmarkEnd w:id="42"/>
    </w:p>
    <w:p>
      <w:pPr>
        <w:pStyle w:val="MMTopic5"/>
        <w:numPr>
          <w:ilvl w:val="4"/>
          <w:numId w:val="1"/>
        </w:numPr>
      </w:pPr>
      <w:bookmarkStart w:id="43" w:name="_Toc256000043"/>
      <w:r>
        <w:t>Divestiture</w:t>
      </w:r>
      <w:bookmarkEnd w:id="43"/>
    </w:p>
    <w:p>
      <w:pPr>
        <w:pStyle w:val="MMTopic5"/>
        <w:numPr>
          <w:ilvl w:val="4"/>
          <w:numId w:val="1"/>
        </w:numPr>
      </w:pPr>
      <w:bookmarkStart w:id="44" w:name="_Toc256000044"/>
      <w:r>
        <w:t>Regulatory Compliance</w:t>
      </w:r>
      <w:bookmarkEnd w:id="44"/>
    </w:p>
    <w:p>
      <w:pPr>
        <w:pStyle w:val="MMTopic5"/>
        <w:numPr>
          <w:ilvl w:val="4"/>
          <w:numId w:val="1"/>
        </w:numPr>
      </w:pPr>
      <w:bookmarkStart w:id="45" w:name="_Toc256000045"/>
      <w:r>
        <w:t>Change Management</w:t>
      </w:r>
      <w:bookmarkEnd w:id="45"/>
    </w:p>
    <w:p>
      <w:pPr>
        <w:pStyle w:val="MMTopic5"/>
        <w:numPr>
          <w:ilvl w:val="4"/>
          <w:numId w:val="1"/>
        </w:numPr>
      </w:pPr>
      <w:bookmarkStart w:id="46" w:name="_Toc256000046"/>
      <w:r>
        <w:t>Operational Cost Reduction</w:t>
      </w:r>
      <w:bookmarkEnd w:id="46"/>
    </w:p>
    <w:p>
      <w:pPr>
        <w:pStyle w:val="MMTopic5"/>
        <w:numPr>
          <w:ilvl w:val="4"/>
          <w:numId w:val="1"/>
        </w:numPr>
      </w:pPr>
      <w:bookmarkStart w:id="47" w:name="_Toc256000047"/>
      <w:r>
        <w:t>Joint Venture Deployment</w:t>
      </w:r>
      <w:bookmarkEnd w:id="47"/>
    </w:p>
    <w:p>
      <w:pPr>
        <w:pStyle w:val="MMTopic5"/>
        <w:numPr>
          <w:ilvl w:val="4"/>
          <w:numId w:val="1"/>
        </w:numPr>
      </w:pPr>
      <w:bookmarkStart w:id="48" w:name="_Toc256000048"/>
      <w:r>
        <w:t>IT Portfolio Investment Analysis</w:t>
      </w:r>
      <w:bookmarkEnd w:id="48"/>
    </w:p>
    <w:p>
      <w:pPr>
        <w:pStyle w:val="MMTopic5"/>
        <w:numPr>
          <w:ilvl w:val="4"/>
          <w:numId w:val="1"/>
        </w:numPr>
      </w:pPr>
      <w:bookmarkStart w:id="49" w:name="_Toc256000049"/>
      <w:r>
        <w:t>Digital Transformation</w:t>
      </w:r>
      <w:bookmarkEnd w:id="49"/>
    </w:p>
    <w:p>
      <w:pPr>
        <w:pStyle w:val="MMTopic5"/>
        <w:numPr>
          <w:ilvl w:val="4"/>
          <w:numId w:val="1"/>
        </w:numPr>
      </w:pPr>
      <w:bookmarkStart w:id="50" w:name="_Toc256000050"/>
      <w:r>
        <w:t>Digital Twin Deployment</w:t>
      </w:r>
      <w:bookmarkEnd w:id="50"/>
    </w:p>
    <w:p>
      <w:pPr>
        <w:numPr>
          <w:ilvl w:val="0"/>
          <w:numId w:val="0"/>
        </w:numPr>
        <w:ind w:left="1760"/>
      </w:pPr>
    </w:p>
    <w:p>
      <w:pPr>
        <w:pStyle w:val="MMNotes"/>
        <w:numPr>
          <w:ilvl w:val="0"/>
          <w:numId w:val="0"/>
        </w:numPr>
        <w:ind w:left="1868"/>
        <w:jc w:val="left"/>
      </w:pPr>
      <w:r>
        <w:t>Digital twin deployment in factories, warehouses Mid sized companies in the Asia Pacific and South Africa regions need handholding to deploy new generation solutions in order to gain a competitive advantage in a fast changing and new normal world. Indoor tracking &amp; monitoring – consulting, deployment</w:t>
      </w:r>
    </w:p>
    <w:p>
      <w:pPr>
        <w:pStyle w:val="MMNotes"/>
        <w:numPr>
          <w:ilvl w:val="0"/>
          <w:numId w:val="0"/>
        </w:numPr>
        <w:ind w:left="1760"/>
      </w:pPr>
    </w:p>
    <w:p>
      <w:pPr>
        <w:pStyle w:val="MMTopic3"/>
        <w:numPr>
          <w:ilvl w:val="2"/>
          <w:numId w:val="1"/>
        </w:numPr>
      </w:pPr>
      <w:bookmarkStart w:id="51" w:name="_Toc256000051"/>
      <w:r>
        <w:t>Business Architecture Knowledgebase</w:t>
      </w:r>
      <w:bookmarkEnd w:id="51"/>
    </w:p>
    <w:p>
      <w:pPr>
        <w:pStyle w:val="MMTopic4"/>
        <w:numPr>
          <w:ilvl w:val="3"/>
          <w:numId w:val="1"/>
        </w:numPr>
      </w:pPr>
      <w:bookmarkStart w:id="52" w:name="_Toc256000052"/>
      <w:r>
        <w:t>Used to store the information about the business and is organized in concise ways that are customized to a given organization's environment</w:t>
      </w:r>
      <w:bookmarkEnd w:id="52"/>
    </w:p>
    <w:p>
      <w:pPr>
        <w:pStyle w:val="MMTopic2"/>
        <w:numPr>
          <w:ilvl w:val="1"/>
          <w:numId w:val="1"/>
        </w:numPr>
      </w:pPr>
      <w:bookmarkStart w:id="53" w:name="_Toc256000053"/>
      <w:r>
        <w:t>Biz Arch Principles</w:t>
      </w:r>
      <w:bookmarkEnd w:id="53"/>
    </w:p>
    <w:p>
      <w:pPr>
        <w:pStyle w:val="MMTopic3"/>
        <w:numPr>
          <w:ilvl w:val="2"/>
          <w:numId w:val="1"/>
        </w:numPr>
      </w:pPr>
      <w:bookmarkStart w:id="54" w:name="_Toc256000054"/>
      <w:r>
        <w:t>A principle is an agreed upon truth that can guide one's reasoning.</w:t>
      </w:r>
      <w:bookmarkEnd w:id="54"/>
    </w:p>
    <w:p>
      <w:pPr>
        <w:pStyle w:val="MMTopic3"/>
        <w:numPr>
          <w:ilvl w:val="2"/>
          <w:numId w:val="1"/>
        </w:numPr>
      </w:pPr>
      <w:bookmarkStart w:id="55" w:name="_Toc256000055"/>
      <w:r>
        <w:t>Core principles apply to Biz Arch</w:t>
      </w:r>
      <w:bookmarkEnd w:id="55"/>
    </w:p>
    <w:p>
      <w:pPr>
        <w:pStyle w:val="MMTopic4"/>
        <w:numPr>
          <w:ilvl w:val="3"/>
          <w:numId w:val="1"/>
        </w:numPr>
      </w:pPr>
      <w:bookmarkStart w:id="56" w:name="_Toc256000056"/>
      <w:r>
        <w:t>Biz Arch is about the business</w:t>
      </w:r>
      <w:bookmarkEnd w:id="56"/>
    </w:p>
    <w:p>
      <w:pPr>
        <w:pStyle w:val="MMTopic4"/>
        <w:numPr>
          <w:ilvl w:val="3"/>
          <w:numId w:val="1"/>
        </w:numPr>
      </w:pPr>
      <w:bookmarkStart w:id="57" w:name="_Toc256000057"/>
      <w:r>
        <w:t>Biz Arch's scope is the scope of the business</w:t>
      </w:r>
      <w:bookmarkEnd w:id="57"/>
    </w:p>
    <w:p>
      <w:pPr>
        <w:pStyle w:val="MMTopic4"/>
        <w:numPr>
          <w:ilvl w:val="3"/>
          <w:numId w:val="1"/>
        </w:numPr>
      </w:pPr>
      <w:bookmarkStart w:id="58" w:name="_Toc256000058"/>
      <w:r>
        <w:t>Biz Arch is not prescriptive (规定性的)</w:t>
      </w:r>
      <w:bookmarkEnd w:id="58"/>
    </w:p>
    <w:p>
      <w:pPr>
        <w:pStyle w:val="MMTopic4"/>
        <w:numPr>
          <w:ilvl w:val="3"/>
          <w:numId w:val="1"/>
        </w:numPr>
      </w:pPr>
      <w:bookmarkStart w:id="59" w:name="_Toc256000059"/>
      <w:r>
        <w:t>Biz Arch is iterative (反复的)</w:t>
      </w:r>
      <w:bookmarkEnd w:id="59"/>
    </w:p>
    <w:p>
      <w:pPr>
        <w:pStyle w:val="MMTopic4"/>
        <w:numPr>
          <w:ilvl w:val="3"/>
          <w:numId w:val="1"/>
        </w:numPr>
      </w:pPr>
      <w:bookmarkStart w:id="60" w:name="_Toc256000060"/>
      <w:r>
        <w:t>Biz Arch is reusable</w:t>
      </w:r>
      <w:bookmarkEnd w:id="60"/>
    </w:p>
    <w:p>
      <w:pPr>
        <w:pStyle w:val="MMTopic4"/>
        <w:numPr>
          <w:ilvl w:val="3"/>
          <w:numId w:val="1"/>
        </w:numPr>
      </w:pPr>
      <w:bookmarkStart w:id="61" w:name="_Toc256000061"/>
      <w:r>
        <w:t>Biz Arch is not about the deliverables</w:t>
      </w:r>
      <w:bookmarkEnd w:id="61"/>
    </w:p>
    <w:p>
      <w:pPr>
        <w:pStyle w:val="MMTopic3"/>
        <w:numPr>
          <w:ilvl w:val="2"/>
          <w:numId w:val="1"/>
        </w:numPr>
      </w:pPr>
      <w:bookmarkStart w:id="62" w:name="_Toc256000062"/>
      <w:r>
        <w:t>Business Role</w:t>
      </w:r>
      <w:bookmarkEnd w:id="62"/>
    </w:p>
    <w:p>
      <w:pPr>
        <w:pStyle w:val="MMTopic4"/>
        <w:numPr>
          <w:ilvl w:val="3"/>
          <w:numId w:val="1"/>
        </w:numPr>
      </w:pPr>
      <w:bookmarkStart w:id="63" w:name="_Toc256000063"/>
      <w:r>
        <w:t>Macro Level</w:t>
      </w:r>
      <w:bookmarkEnd w:id="63"/>
    </w:p>
    <w:p>
      <w:pPr>
        <w:pStyle w:val="MMTopic5"/>
        <w:numPr>
          <w:ilvl w:val="4"/>
          <w:numId w:val="1"/>
        </w:numPr>
      </w:pPr>
      <w:bookmarkStart w:id="64" w:name="_Toc256000064"/>
      <w:r>
        <w:t>establishes principles and governing policies over interaction with suppliers, partners, and all types of outsourcing</w:t>
      </w:r>
      <w:bookmarkEnd w:id="64"/>
    </w:p>
    <w:p>
      <w:pPr>
        <w:pStyle w:val="MMTopic4"/>
        <w:numPr>
          <w:ilvl w:val="3"/>
          <w:numId w:val="1"/>
        </w:numPr>
      </w:pPr>
      <w:bookmarkStart w:id="65" w:name="_Toc256000065"/>
      <w:r>
        <w:t>Strategic Level</w:t>
      </w:r>
      <w:bookmarkEnd w:id="65"/>
    </w:p>
    <w:p>
      <w:pPr>
        <w:pStyle w:val="MMTopic5"/>
        <w:numPr>
          <w:ilvl w:val="4"/>
          <w:numId w:val="1"/>
        </w:numPr>
      </w:pPr>
      <w:bookmarkStart w:id="66" w:name="_Toc256000066"/>
      <w:r>
        <w:t>supplements the vision with target capabilities, supporting principles and policies and a current state environmental assessment to provide contextual rationale</w:t>
      </w:r>
      <w:bookmarkEnd w:id="66"/>
    </w:p>
    <w:p>
      <w:pPr>
        <w:pStyle w:val="MMTopic4"/>
        <w:numPr>
          <w:ilvl w:val="3"/>
          <w:numId w:val="1"/>
        </w:numPr>
      </w:pPr>
      <w:bookmarkStart w:id="67" w:name="_Toc256000067"/>
      <w:r>
        <w:t>Program Level</w:t>
      </w:r>
      <w:bookmarkEnd w:id="67"/>
    </w:p>
    <w:p>
      <w:pPr>
        <w:pStyle w:val="MMTopic5"/>
        <w:numPr>
          <w:ilvl w:val="4"/>
          <w:numId w:val="1"/>
        </w:numPr>
      </w:pPr>
      <w:bookmarkStart w:id="68" w:name="_Toc256000068"/>
      <w:r>
        <w:t>strategic initiatives into delivery-focused change initiatives</w:t>
      </w:r>
      <w:bookmarkEnd w:id="68"/>
    </w:p>
    <w:p>
      <w:pPr>
        <w:pStyle w:val="MMTopic4"/>
        <w:numPr>
          <w:ilvl w:val="3"/>
          <w:numId w:val="1"/>
        </w:numPr>
      </w:pPr>
      <w:bookmarkStart w:id="69" w:name="_Toc256000069"/>
      <w:r>
        <w:t>Lowest Level</w:t>
      </w:r>
      <w:bookmarkEnd w:id="69"/>
    </w:p>
    <w:p>
      <w:pPr>
        <w:pStyle w:val="MMTopic5"/>
        <w:numPr>
          <w:ilvl w:val="4"/>
          <w:numId w:val="1"/>
        </w:numPr>
      </w:pPr>
      <w:bookmarkStart w:id="70" w:name="_Toc256000070"/>
      <w:r>
        <w:t>is usually replaced by a role of product owner, business analyst who engages with the project with the main purpose of communicating architecture and promoting project's alignment with it</w:t>
      </w:r>
      <w:bookmarkEnd w:id="70"/>
    </w:p>
    <w:p>
      <w:pPr>
        <w:pStyle w:val="MMTopic2"/>
        <w:numPr>
          <w:ilvl w:val="1"/>
          <w:numId w:val="1"/>
        </w:numPr>
      </w:pPr>
      <w:bookmarkStart w:id="71" w:name="_Toc256000071"/>
      <w:r>
        <w:t>Video: Business Architecture Overview</w:t>
      </w:r>
      <w:bookmarkEnd w:id="71"/>
    </w:p>
    <w:p>
      <w:pPr>
        <w:numPr>
          <w:ilvl w:val="0"/>
          <w:numId w:val="0"/>
        </w:numPr>
        <w:ind w:left="1040"/>
      </w:pPr>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033"/>
        <w:gridCol w:w="3370"/>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See also</w:t>
            </w:r>
          </w:p>
        </w:tc>
        <w:tc>
          <w:tcPr/>
          <w:p>
            <w:pPr>
              <w:pStyle w:val="MMHyperlink"/>
              <w:numPr>
                <w:ilvl w:val="0"/>
                <w:numId w:val="0"/>
              </w:numPr>
              <w:ind w:left="0"/>
              <w:rPr>
                <w:color w:val="auto"/>
                <w:u w:val="none"/>
              </w:rPr>
            </w:pPr>
            <w:hyperlink r:id="rId7" w:history="1">
              <w:r>
                <w:rPr>
                  <w:color w:val="0000FF"/>
                  <w:u w:val="single"/>
                </w:rPr>
                <w:t>Special Guild Webinar on Vimeo</w:t>
              </w:r>
            </w:hyperlink>
          </w:p>
        </w:tc>
      </w:tr>
    </w:tbl>
    <w:p>
      <w:pPr>
        <w:pStyle w:val="MMTopicInfo"/>
        <w:numPr>
          <w:ilvl w:val="0"/>
          <w:numId w:val="0"/>
        </w:numPr>
        <w:ind w:left="1040"/>
      </w:pPr>
    </w:p>
    <w:p>
      <w:pPr>
        <w:pStyle w:val="MMTopic3"/>
        <w:numPr>
          <w:ilvl w:val="2"/>
          <w:numId w:val="1"/>
        </w:numPr>
      </w:pPr>
      <w:bookmarkStart w:id="72" w:name="_Toc256000072"/>
      <w:r>
        <w:t>Defining Business Architecture</w:t>
      </w:r>
      <w:bookmarkEnd w:id="72"/>
    </w:p>
    <w:p>
      <w:pPr>
        <w:pStyle w:val="MMTopic4"/>
        <w:numPr>
          <w:ilvl w:val="3"/>
          <w:numId w:val="1"/>
        </w:numPr>
      </w:pPr>
      <w:bookmarkStart w:id="73" w:name="_Toc256000073"/>
      <w:r>
        <w:t>Definition: Biz Arch is a blueprint of the enterprise that provides a common understanding of the organization and is used to align strategic objectives and tactical demands.</w:t>
      </w:r>
      <w:bookmarkEnd w:id="73"/>
    </w:p>
    <w:p>
      <w:pPr>
        <w:pStyle w:val="MMTopic5"/>
        <w:numPr>
          <w:ilvl w:val="4"/>
          <w:numId w:val="1"/>
        </w:numPr>
      </w:pPr>
      <w:bookmarkStart w:id="74" w:name="_Toc256000074"/>
      <w:r>
        <w:t>first it's blueprint</w:t>
      </w:r>
      <w:bookmarkEnd w:id="74"/>
    </w:p>
    <w:p>
      <w:pPr>
        <w:pStyle w:val="MMTopic5"/>
        <w:numPr>
          <w:ilvl w:val="4"/>
          <w:numId w:val="1"/>
        </w:numPr>
      </w:pPr>
      <w:bookmarkStart w:id="75" w:name="_Toc256000075"/>
      <w:r>
        <w:t>common understanding, common language</w:t>
      </w:r>
      <w:bookmarkEnd w:id="75"/>
    </w:p>
    <w:p>
      <w:pPr>
        <w:pStyle w:val="MMTopic5"/>
        <w:numPr>
          <w:ilvl w:val="4"/>
          <w:numId w:val="1"/>
        </w:numPr>
      </w:pPr>
      <w:bookmarkStart w:id="76" w:name="_Toc256000076"/>
      <w:r>
        <w:t>align strategic objective and tactic demands</w:t>
      </w:r>
      <w:bookmarkEnd w:id="76"/>
    </w:p>
    <w:p>
      <w:pPr>
        <w:pStyle w:val="MMTopic4"/>
        <w:numPr>
          <w:ilvl w:val="3"/>
          <w:numId w:val="1"/>
        </w:numPr>
      </w:pPr>
      <w:bookmarkStart w:id="77" w:name="_Toc256000077"/>
      <w:r>
        <w:t>Purpose: Biz Arch provides a common, enterprise-level business language and framework for documenting how the biz is structured, what it does and what it needs to do to meet its goals</w:t>
      </w:r>
      <w:bookmarkEnd w:id="77"/>
    </w:p>
    <w:p>
      <w:pPr>
        <w:pStyle w:val="MMTopic4"/>
        <w:numPr>
          <w:ilvl w:val="3"/>
          <w:numId w:val="1"/>
        </w:numPr>
      </w:pPr>
      <w:bookmarkStart w:id="78" w:name="_Toc256000078"/>
      <w:r>
        <w:t>Consideration</w:t>
      </w:r>
      <w:bookmarkEnd w:id="78"/>
    </w:p>
    <w:p>
      <w:pPr>
        <w:pStyle w:val="MMTopic5"/>
        <w:numPr>
          <w:ilvl w:val="4"/>
          <w:numId w:val="1"/>
        </w:numPr>
      </w:pPr>
      <w:bookmarkStart w:id="79" w:name="_Toc256000079"/>
      <w:r>
        <w:t>Blueprints provide a variety of ways to view the business, offering a shared perspective on business vocabulary, stakeholder views and value delivery</w:t>
      </w:r>
      <w:bookmarkEnd w:id="79"/>
    </w:p>
    <w:p>
      <w:pPr>
        <w:pStyle w:val="MMTopic5"/>
        <w:numPr>
          <w:ilvl w:val="4"/>
          <w:numId w:val="1"/>
        </w:numPr>
      </w:pPr>
      <w:bookmarkStart w:id="80" w:name="_Toc256000080"/>
      <w:r>
        <w:t>Shared viewpoints expedite situation and issue analysis, problem resolution and deployment planning and execution</w:t>
      </w:r>
      <w:bookmarkEnd w:id="80"/>
    </w:p>
    <w:p>
      <w:pPr>
        <w:pStyle w:val="MMTopic3"/>
        <w:numPr>
          <w:ilvl w:val="2"/>
          <w:numId w:val="1"/>
        </w:numPr>
      </w:pPr>
      <w:bookmarkStart w:id="81" w:name="_Toc256000081"/>
      <w:r>
        <w:t>Biz Arch Value Proposition</w:t>
      </w:r>
      <w:bookmarkEnd w:id="81"/>
    </w:p>
    <w:p>
      <w:pPr>
        <w:pStyle w:val="MMTopic4"/>
        <w:numPr>
          <w:ilvl w:val="3"/>
          <w:numId w:val="1"/>
        </w:numPr>
      </w:pPr>
      <w:bookmarkStart w:id="82" w:name="_Toc256000082"/>
      <w:r>
        <w:t>Biz Arch provides a representations of</w:t>
      </w:r>
      <w:bookmarkEnd w:id="82"/>
    </w:p>
    <w:p>
      <w:pPr>
        <w:pStyle w:val="MMTopic5"/>
        <w:numPr>
          <w:ilvl w:val="4"/>
          <w:numId w:val="1"/>
        </w:numPr>
      </w:pPr>
      <w:bookmarkStart w:id="83" w:name="_Toc256000083"/>
      <w:r>
        <w:t>What a business does - capability</w:t>
      </w:r>
      <w:bookmarkEnd w:id="83"/>
    </w:p>
    <w:p>
      <w:pPr>
        <w:pStyle w:val="MMTopic5"/>
        <w:numPr>
          <w:ilvl w:val="4"/>
          <w:numId w:val="1"/>
        </w:numPr>
      </w:pPr>
      <w:bookmarkStart w:id="84" w:name="_Toc256000084"/>
      <w:r>
        <w:t>How it delivers stakeholder value - value stream</w:t>
      </w:r>
      <w:bookmarkEnd w:id="84"/>
    </w:p>
    <w:p>
      <w:pPr>
        <w:pStyle w:val="MMTopic5"/>
        <w:numPr>
          <w:ilvl w:val="4"/>
          <w:numId w:val="1"/>
        </w:numPr>
      </w:pPr>
      <w:bookmarkStart w:id="85" w:name="_Toc256000085"/>
      <w:r>
        <w:t>The vocabulary it uses to communicate - information</w:t>
      </w:r>
      <w:bookmarkEnd w:id="85"/>
    </w:p>
    <w:p>
      <w:pPr>
        <w:pStyle w:val="MMTopic5"/>
        <w:numPr>
          <w:ilvl w:val="4"/>
          <w:numId w:val="1"/>
        </w:numPr>
      </w:pPr>
      <w:bookmarkStart w:id="86" w:name="_Toc256000086"/>
      <w:r>
        <w:t>Business structure - organization</w:t>
      </w:r>
      <w:bookmarkEnd w:id="86"/>
    </w:p>
    <w:p>
      <w:pPr>
        <w:pStyle w:val="MMTopic5"/>
        <w:numPr>
          <w:ilvl w:val="4"/>
          <w:numId w:val="1"/>
        </w:numPr>
      </w:pPr>
      <w:bookmarkStart w:id="87" w:name="_Toc256000087"/>
      <w:r>
        <w:t>These perspectives are augmented by representations of strategy, stakeholders, initiatives, products/services, policy, decisions/events and analytics</w:t>
      </w:r>
      <w:bookmarkEnd w:id="87"/>
    </w:p>
    <w:p>
      <w:pPr>
        <w:pStyle w:val="MMTopic4"/>
        <w:numPr>
          <w:ilvl w:val="3"/>
          <w:numId w:val="1"/>
        </w:numPr>
      </w:pPr>
      <w:bookmarkStart w:id="88" w:name="_Toc256000088"/>
      <w:r>
        <w:t>Why Leverage Biz Arch</w:t>
      </w:r>
      <w:bookmarkEnd w:id="88"/>
    </w:p>
    <w:p>
      <w:pPr>
        <w:pStyle w:val="MMTopic5"/>
        <w:numPr>
          <w:ilvl w:val="4"/>
          <w:numId w:val="1"/>
        </w:numPr>
      </w:pPr>
      <w:bookmarkStart w:id="89" w:name="_Toc256000089"/>
      <w:r>
        <w:t>Common Biz Issues</w:t>
      </w:r>
      <w:bookmarkEnd w:id="89"/>
    </w:p>
    <w:p>
      <w:pPr>
        <w:pStyle w:val="MMTopic6"/>
        <w:numPr>
          <w:ilvl w:val="5"/>
          <w:numId w:val="1"/>
        </w:numPr>
      </w:pPr>
      <w:bookmarkStart w:id="90" w:name="_Toc256000090"/>
      <w:r>
        <w:t>Obscured customer and other stakeholder engagement perspective</w:t>
      </w:r>
      <w:bookmarkEnd w:id="90"/>
    </w:p>
    <w:p>
      <w:pPr>
        <w:pStyle w:val="MMTopic6"/>
        <w:numPr>
          <w:ilvl w:val="5"/>
          <w:numId w:val="1"/>
        </w:numPr>
      </w:pPr>
      <w:bookmarkStart w:id="91" w:name="_Toc256000091"/>
      <w:r>
        <w:t>No shared understanding of business capabilities or vocabulary</w:t>
      </w:r>
      <w:bookmarkEnd w:id="91"/>
    </w:p>
    <w:p>
      <w:pPr>
        <w:pStyle w:val="MMTopic6"/>
        <w:numPr>
          <w:ilvl w:val="5"/>
          <w:numId w:val="1"/>
        </w:numPr>
      </w:pPr>
      <w:bookmarkStart w:id="92" w:name="_Toc256000092"/>
      <w:r>
        <w:t>Biz unit silos mask customer engagement and value delivery</w:t>
      </w:r>
      <w:bookmarkEnd w:id="92"/>
    </w:p>
    <w:p>
      <w:pPr>
        <w:pStyle w:val="MMTopic6"/>
        <w:numPr>
          <w:ilvl w:val="5"/>
          <w:numId w:val="1"/>
        </w:numPr>
      </w:pPr>
      <w:bookmarkStart w:id="93" w:name="_Toc256000093"/>
      <w:r>
        <w:t>Overall lack of transparency across biz units</w:t>
      </w:r>
      <w:bookmarkEnd w:id="93"/>
    </w:p>
    <w:p>
      <w:pPr>
        <w:pStyle w:val="MMTopic5"/>
        <w:numPr>
          <w:ilvl w:val="4"/>
          <w:numId w:val="1"/>
        </w:numPr>
      </w:pPr>
      <w:bookmarkStart w:id="94" w:name="_Toc256000094"/>
      <w:r>
        <w:t>Results in these biz challenges</w:t>
      </w:r>
      <w:bookmarkEnd w:id="94"/>
    </w:p>
    <w:p>
      <w:pPr>
        <w:pStyle w:val="MMTopic6"/>
        <w:numPr>
          <w:ilvl w:val="5"/>
          <w:numId w:val="1"/>
        </w:numPr>
      </w:pPr>
      <w:bookmarkStart w:id="95" w:name="_Toc256000095"/>
      <w:r>
        <w:t>Innovation and planning teams lack critical perspectives</w:t>
      </w:r>
      <w:bookmarkEnd w:id="95"/>
    </w:p>
    <w:p>
      <w:pPr>
        <w:pStyle w:val="MMTopic6"/>
        <w:numPr>
          <w:ilvl w:val="5"/>
          <w:numId w:val="1"/>
        </w:numPr>
      </w:pPr>
      <w:bookmarkStart w:id="96" w:name="_Toc256000096"/>
      <w:r>
        <w:t>Inability to trace strategy through initiatives and solutions</w:t>
      </w:r>
      <w:bookmarkEnd w:id="96"/>
    </w:p>
    <w:p>
      <w:pPr>
        <w:pStyle w:val="MMTopic6"/>
        <w:numPr>
          <w:ilvl w:val="5"/>
          <w:numId w:val="1"/>
        </w:numPr>
      </w:pPr>
      <w:bookmarkStart w:id="97" w:name="_Toc256000097"/>
      <w:r>
        <w:t>Investment decisions are risky and ill-informed</w:t>
      </w:r>
      <w:bookmarkEnd w:id="97"/>
    </w:p>
    <w:p>
      <w:pPr>
        <w:pStyle w:val="MMTopic6"/>
        <w:numPr>
          <w:ilvl w:val="5"/>
          <w:numId w:val="1"/>
        </w:numPr>
      </w:pPr>
      <w:bookmarkStart w:id="98" w:name="_Toc256000098"/>
      <w:r>
        <w:t>Siloed initiatives are often misdirected or in conflict</w:t>
      </w:r>
      <w:bookmarkEnd w:id="98"/>
    </w:p>
    <w:p>
      <w:pPr>
        <w:pStyle w:val="MMTopic6"/>
        <w:numPr>
          <w:ilvl w:val="5"/>
          <w:numId w:val="1"/>
        </w:numPr>
      </w:pPr>
      <w:bookmarkStart w:id="99" w:name="_Toc256000099"/>
      <w:r>
        <w:t>Requirements scope is unclear, leading to failed projects</w:t>
      </w:r>
      <w:bookmarkEnd w:id="99"/>
    </w:p>
    <w:p>
      <w:pPr>
        <w:pStyle w:val="MMTopic6"/>
        <w:numPr>
          <w:ilvl w:val="5"/>
          <w:numId w:val="1"/>
        </w:numPr>
      </w:pPr>
      <w:bookmarkStart w:id="100" w:name="_Toc256000100"/>
      <w:r>
        <w:t>Ineffective cross-busienss unit coordination creates risk, drives up costs</w:t>
      </w:r>
      <w:bookmarkEnd w:id="100"/>
    </w:p>
    <w:p>
      <w:pPr>
        <w:pStyle w:val="MMTopic6"/>
        <w:numPr>
          <w:ilvl w:val="5"/>
          <w:numId w:val="1"/>
        </w:numPr>
      </w:pPr>
      <w:bookmarkStart w:id="101" w:name="_Toc256000101"/>
      <w:r>
        <w:t>IT investments are ill-conceived, lack clear ROI</w:t>
      </w:r>
      <w:bookmarkEnd w:id="101"/>
    </w:p>
    <w:p>
      <w:pPr>
        <w:pStyle w:val="MMTopic3"/>
        <w:numPr>
          <w:ilvl w:val="2"/>
          <w:numId w:val="1"/>
        </w:numPr>
      </w:pPr>
      <w:bookmarkStart w:id="102" w:name="_Toc256000102"/>
      <w:r>
        <w:t>Biz Arch Framework Overview</w:t>
      </w:r>
      <w:bookmarkEnd w:id="102"/>
    </w:p>
    <w:p>
      <w:pPr>
        <w:pStyle w:val="MMTopic4"/>
        <w:numPr>
          <w:ilvl w:val="3"/>
          <w:numId w:val="1"/>
        </w:numPr>
      </w:pPr>
      <w:bookmarkStart w:id="103" w:name="_Toc256000103"/>
      <w:r>
        <w:t>Core</w:t>
      </w:r>
      <w:bookmarkEnd w:id="103"/>
    </w:p>
    <w:p>
      <w:pPr>
        <w:pStyle w:val="MMTopic5"/>
        <w:numPr>
          <w:ilvl w:val="4"/>
          <w:numId w:val="1"/>
        </w:numPr>
      </w:pPr>
      <w:bookmarkStart w:id="104" w:name="_Toc256000104"/>
      <w:r>
        <w:t>Capabilities - What?</w:t>
      </w:r>
      <w:bookmarkEnd w:id="104"/>
    </w:p>
    <w:p>
      <w:pPr>
        <w:pStyle w:val="MMTopic5"/>
        <w:numPr>
          <w:ilvl w:val="4"/>
          <w:numId w:val="1"/>
        </w:numPr>
      </w:pPr>
      <w:bookmarkStart w:id="105" w:name="_Toc256000105"/>
      <w:r>
        <w:t>Information - What?</w:t>
      </w:r>
      <w:bookmarkEnd w:id="105"/>
    </w:p>
    <w:p>
      <w:pPr>
        <w:pStyle w:val="MMTopic5"/>
        <w:numPr>
          <w:ilvl w:val="4"/>
          <w:numId w:val="1"/>
        </w:numPr>
      </w:pPr>
      <w:bookmarkStart w:id="106" w:name="_Toc256000106"/>
      <w:r>
        <w:t>Value Streams - How?</w:t>
      </w:r>
      <w:bookmarkEnd w:id="106"/>
    </w:p>
    <w:p>
      <w:pPr>
        <w:pStyle w:val="MMTopic5"/>
        <w:numPr>
          <w:ilvl w:val="4"/>
          <w:numId w:val="1"/>
        </w:numPr>
      </w:pPr>
      <w:bookmarkStart w:id="107" w:name="_Toc256000107"/>
      <w:r>
        <w:t>Organization - Who? &amp; Where?</w:t>
      </w:r>
      <w:bookmarkEnd w:id="107"/>
    </w:p>
    <w:p>
      <w:pPr>
        <w:pStyle w:val="MMTopic4"/>
        <w:numPr>
          <w:ilvl w:val="3"/>
          <w:numId w:val="1"/>
        </w:numPr>
      </w:pPr>
      <w:bookmarkStart w:id="108" w:name="_Toc256000108"/>
      <w:r>
        <w:t>Extended</w:t>
      </w:r>
      <w:bookmarkEnd w:id="108"/>
    </w:p>
    <w:p>
      <w:pPr>
        <w:pStyle w:val="MMTopic5"/>
        <w:numPr>
          <w:ilvl w:val="4"/>
          <w:numId w:val="1"/>
        </w:numPr>
      </w:pPr>
      <w:bookmarkStart w:id="109" w:name="_Toc256000109"/>
      <w:r>
        <w:t>Stakeholders - Who? &amp; Where?</w:t>
      </w:r>
      <w:bookmarkEnd w:id="109"/>
    </w:p>
    <w:p>
      <w:pPr>
        <w:pStyle w:val="MMTopic5"/>
        <w:numPr>
          <w:ilvl w:val="4"/>
          <w:numId w:val="1"/>
        </w:numPr>
      </w:pPr>
      <w:bookmarkStart w:id="110" w:name="_Toc256000110"/>
      <w:r>
        <w:t>Vision, Strategies &amp; Tactics - Why?</w:t>
      </w:r>
      <w:bookmarkEnd w:id="110"/>
    </w:p>
    <w:p>
      <w:pPr>
        <w:pStyle w:val="MMTopic5"/>
        <w:numPr>
          <w:ilvl w:val="4"/>
          <w:numId w:val="1"/>
        </w:numPr>
      </w:pPr>
      <w:bookmarkStart w:id="111" w:name="_Toc256000111"/>
      <w:r>
        <w:t>Initiatives &amp; Projects - How?</w:t>
      </w:r>
      <w:bookmarkEnd w:id="111"/>
    </w:p>
    <w:p>
      <w:pPr>
        <w:pStyle w:val="MMTopic5"/>
        <w:numPr>
          <w:ilvl w:val="4"/>
          <w:numId w:val="1"/>
        </w:numPr>
      </w:pPr>
      <w:bookmarkStart w:id="112" w:name="_Toc256000112"/>
      <w:r>
        <w:t>Decisions &amp; Events - When? &amp; Where?</w:t>
      </w:r>
      <w:bookmarkEnd w:id="112"/>
    </w:p>
    <w:p>
      <w:pPr>
        <w:pStyle w:val="MMTopic5"/>
        <w:numPr>
          <w:ilvl w:val="4"/>
          <w:numId w:val="1"/>
        </w:numPr>
      </w:pPr>
      <w:bookmarkStart w:id="113" w:name="_Toc256000113"/>
      <w:r>
        <w:t>Metrics &amp; Measures - How Well?</w:t>
      </w:r>
      <w:bookmarkEnd w:id="113"/>
    </w:p>
    <w:p>
      <w:pPr>
        <w:pStyle w:val="MMTopic5"/>
        <w:numPr>
          <w:ilvl w:val="4"/>
          <w:numId w:val="1"/>
        </w:numPr>
      </w:pPr>
      <w:bookmarkStart w:id="114" w:name="_Toc256000114"/>
      <w:r>
        <w:t>Products &amp; Services - What?</w:t>
      </w:r>
      <w:bookmarkEnd w:id="114"/>
    </w:p>
    <w:p>
      <w:pPr>
        <w:pStyle w:val="MMTopic5"/>
        <w:numPr>
          <w:ilvl w:val="4"/>
          <w:numId w:val="1"/>
        </w:numPr>
      </w:pPr>
      <w:bookmarkStart w:id="115" w:name="_Toc256000115"/>
      <w:r>
        <w:t>Policies, rules, Regulations - Why?</w:t>
      </w:r>
      <w:bookmarkEnd w:id="115"/>
    </w:p>
    <w:p>
      <w:pPr>
        <w:pStyle w:val="MMTopic3"/>
        <w:numPr>
          <w:ilvl w:val="2"/>
          <w:numId w:val="1"/>
        </w:numPr>
      </w:pPr>
      <w:bookmarkStart w:id="116" w:name="_Toc256000116"/>
      <w:r>
        <w:t>Using Biz Arch to move from Strategy to Actionable Solutions</w:t>
      </w:r>
      <w:bookmarkEnd w:id="116"/>
    </w:p>
    <w:p>
      <w:pPr>
        <w:pStyle w:val="MMTopic3"/>
        <w:numPr>
          <w:ilvl w:val="2"/>
          <w:numId w:val="1"/>
        </w:numPr>
      </w:pPr>
      <w:bookmarkStart w:id="117" w:name="_Toc256000117"/>
      <w:r>
        <w:t>Biz Arch's rols in IT Arch and IT Solution Deployment</w:t>
      </w:r>
      <w:bookmarkEnd w:id="117"/>
    </w:p>
    <w:p>
      <w:pPr>
        <w:pStyle w:val="MMTopic4"/>
        <w:numPr>
          <w:ilvl w:val="3"/>
          <w:numId w:val="1"/>
        </w:numPr>
      </w:pPr>
      <w:bookmarkStart w:id="118" w:name="_Toc256000118"/>
      <w:r>
        <w:t>Enterprise Architecture</w:t>
      </w:r>
      <w:bookmarkEnd w:id="118"/>
    </w:p>
    <w:p>
      <w:pPr>
        <w:pStyle w:val="MMTopic5"/>
        <w:numPr>
          <w:ilvl w:val="4"/>
          <w:numId w:val="1"/>
        </w:numPr>
      </w:pPr>
      <w:bookmarkStart w:id="119" w:name="_Toc256000119"/>
      <w:r>
        <w:t>Business Architecture - Business View</w:t>
      </w:r>
      <w:bookmarkEnd w:id="119"/>
    </w:p>
    <w:p>
      <w:pPr>
        <w:pStyle w:val="MMTopic5"/>
        <w:numPr>
          <w:ilvl w:val="4"/>
          <w:numId w:val="1"/>
        </w:numPr>
      </w:pPr>
      <w:bookmarkStart w:id="120" w:name="_Toc256000120"/>
      <w:r>
        <w:t>Application Architecture - Business Automation &amp; Services View</w:t>
      </w:r>
      <w:bookmarkEnd w:id="120"/>
    </w:p>
    <w:p>
      <w:pPr>
        <w:pStyle w:val="MMTopic5"/>
        <w:numPr>
          <w:ilvl w:val="4"/>
          <w:numId w:val="1"/>
        </w:numPr>
      </w:pPr>
      <w:bookmarkStart w:id="121" w:name="_Toc256000121"/>
      <w:r>
        <w:t>Data Architecture - Data View</w:t>
      </w:r>
      <w:bookmarkEnd w:id="121"/>
    </w:p>
    <w:p>
      <w:pPr>
        <w:pStyle w:val="MMTopic5"/>
        <w:numPr>
          <w:ilvl w:val="4"/>
          <w:numId w:val="1"/>
        </w:numPr>
      </w:pPr>
      <w:bookmarkStart w:id="122" w:name="_Toc256000122"/>
      <w:r>
        <w:t>Technical Architecture - Platform &amp; Enabling Technology View</w:t>
      </w:r>
      <w:bookmarkEnd w:id="122"/>
    </w:p>
    <w:p>
      <w:pPr>
        <w:pStyle w:val="MMTopic5"/>
        <w:numPr>
          <w:ilvl w:val="4"/>
          <w:numId w:val="1"/>
        </w:numPr>
      </w:pPr>
      <w:bookmarkStart w:id="123" w:name="_Toc256000123"/>
      <w:r>
        <w:t>Solution Architecture - Initiative or Portfolio View</w:t>
      </w:r>
      <w:bookmarkEnd w:id="123"/>
    </w:p>
    <w:p>
      <w:pPr>
        <w:pStyle w:val="MMTopic3"/>
        <w:numPr>
          <w:ilvl w:val="2"/>
          <w:numId w:val="1"/>
        </w:numPr>
      </w:pPr>
      <w:bookmarkStart w:id="124" w:name="_Toc256000124"/>
      <w:r>
        <w:t>Dispelling 10 common myths of Biz Arch</w:t>
      </w:r>
      <w:bookmarkEnd w:id="124"/>
    </w:p>
    <w:p>
      <w:pPr>
        <w:pStyle w:val="MMTopic4"/>
        <w:numPr>
          <w:ilvl w:val="3"/>
          <w:numId w:val="1"/>
        </w:numPr>
      </w:pPr>
      <w:bookmarkStart w:id="125" w:name="_Toc256000125"/>
      <w:r>
        <w:t>A Biz Arch can be built with limited Biz Engagement and Commitment</w:t>
      </w:r>
      <w:bookmarkEnd w:id="125"/>
    </w:p>
    <w:p>
      <w:pPr>
        <w:pStyle w:val="MMTopic4"/>
        <w:numPr>
          <w:ilvl w:val="3"/>
          <w:numId w:val="1"/>
        </w:numPr>
      </w:pPr>
      <w:bookmarkStart w:id="126" w:name="_Toc256000126"/>
      <w:r>
        <w:t>The Biz Arch capability is the deliverable</w:t>
      </w:r>
      <w:bookmarkEnd w:id="126"/>
    </w:p>
    <w:p>
      <w:pPr>
        <w:pStyle w:val="MMTopic4"/>
        <w:numPr>
          <w:ilvl w:val="3"/>
          <w:numId w:val="1"/>
        </w:numPr>
      </w:pPr>
      <w:bookmarkStart w:id="127" w:name="_Toc256000127"/>
      <w:r>
        <w:t>Biz Arch is complicated</w:t>
      </w:r>
      <w:bookmarkEnd w:id="127"/>
    </w:p>
    <w:p>
      <w:pPr>
        <w:pStyle w:val="MMTopic4"/>
        <w:numPr>
          <w:ilvl w:val="3"/>
          <w:numId w:val="1"/>
        </w:numPr>
      </w:pPr>
      <w:bookmarkStart w:id="128" w:name="_Toc256000128"/>
      <w:r>
        <w:t>There is no commonly defined approach to Biz Arch</w:t>
      </w:r>
      <w:bookmarkEnd w:id="128"/>
    </w:p>
    <w:p>
      <w:pPr>
        <w:pStyle w:val="MMTopic4"/>
        <w:numPr>
          <w:ilvl w:val="3"/>
          <w:numId w:val="1"/>
        </w:numPr>
      </w:pPr>
      <w:bookmarkStart w:id="129" w:name="_Toc256000129"/>
      <w:r>
        <w:t>Biz Arch is program, project or biz unit specific</w:t>
      </w:r>
      <w:bookmarkEnd w:id="129"/>
    </w:p>
    <w:p>
      <w:pPr>
        <w:pStyle w:val="MMTopic4"/>
        <w:numPr>
          <w:ilvl w:val="3"/>
          <w:numId w:val="1"/>
        </w:numPr>
      </w:pPr>
      <w:bookmarkStart w:id="130" w:name="_Toc256000130"/>
      <w:r>
        <w:t>Biz Arch can be licensed or acquired</w:t>
      </w:r>
      <w:bookmarkEnd w:id="130"/>
    </w:p>
    <w:p>
      <w:pPr>
        <w:pStyle w:val="MMTopic4"/>
        <w:numPr>
          <w:ilvl w:val="3"/>
          <w:numId w:val="1"/>
        </w:numPr>
      </w:pPr>
      <w:bookmarkStart w:id="131" w:name="_Toc256000131"/>
      <w:r>
        <w:t>Biz Arch is an IT discipline</w:t>
      </w:r>
      <w:bookmarkEnd w:id="131"/>
    </w:p>
    <w:p>
      <w:pPr>
        <w:pStyle w:val="MMTopic4"/>
        <w:numPr>
          <w:ilvl w:val="3"/>
          <w:numId w:val="1"/>
        </w:numPr>
      </w:pPr>
      <w:bookmarkStart w:id="132" w:name="_Toc256000132"/>
      <w:r>
        <w:t>Biz Arch is expensive</w:t>
      </w:r>
      <w:bookmarkEnd w:id="132"/>
    </w:p>
    <w:p>
      <w:pPr>
        <w:pStyle w:val="MMTopic4"/>
        <w:numPr>
          <w:ilvl w:val="3"/>
          <w:numId w:val="1"/>
        </w:numPr>
      </w:pPr>
      <w:bookmarkStart w:id="133" w:name="_Toc256000133"/>
      <w:r>
        <w:t>Biz do not need Biz Arch because they already understand all they need to know about the business</w:t>
      </w:r>
      <w:bookmarkEnd w:id="133"/>
    </w:p>
    <w:p>
      <w:pPr>
        <w:pStyle w:val="MMTopic4"/>
        <w:numPr>
          <w:ilvl w:val="3"/>
          <w:numId w:val="1"/>
        </w:numPr>
      </w:pPr>
      <w:bookmarkStart w:id="134" w:name="_Toc256000134"/>
      <w:r>
        <w:t>Biz Arch is fancy team for business analysis</w:t>
      </w:r>
      <w:bookmarkEnd w:id="134"/>
    </w:p>
    <w:p>
      <w:pPr>
        <w:pStyle w:val="MMTopic3"/>
        <w:numPr>
          <w:ilvl w:val="2"/>
          <w:numId w:val="1"/>
        </w:numPr>
      </w:pPr>
      <w:bookmarkStart w:id="135" w:name="_Toc256000135"/>
      <w:r>
        <w:t>Biz Arch Governance</w:t>
      </w:r>
      <w:bookmarkEnd w:id="135"/>
    </w:p>
    <w:p>
      <w:pPr>
        <w:pStyle w:val="MMTopic4"/>
        <w:numPr>
          <w:ilvl w:val="3"/>
          <w:numId w:val="1"/>
        </w:numPr>
      </w:pPr>
      <w:bookmarkStart w:id="136" w:name="_Toc256000136"/>
      <w:r>
        <w:t>Charter</w:t>
      </w:r>
      <w:bookmarkEnd w:id="136"/>
    </w:p>
    <w:p>
      <w:pPr>
        <w:pStyle w:val="MMTopic5"/>
        <w:numPr>
          <w:ilvl w:val="4"/>
          <w:numId w:val="1"/>
        </w:numPr>
      </w:pPr>
      <w:bookmarkStart w:id="137" w:name="_Toc256000137"/>
      <w:r>
        <w:t>What does the business architecture team do?</w:t>
      </w:r>
      <w:bookmarkEnd w:id="137"/>
    </w:p>
    <w:p>
      <w:pPr>
        <w:pStyle w:val="MMTopic4"/>
        <w:numPr>
          <w:ilvl w:val="3"/>
          <w:numId w:val="1"/>
        </w:numPr>
      </w:pPr>
      <w:bookmarkStart w:id="138" w:name="_Toc256000138"/>
      <w:r>
        <w:t>Governance Structure</w:t>
      </w:r>
      <w:bookmarkEnd w:id="138"/>
    </w:p>
    <w:p>
      <w:pPr>
        <w:pStyle w:val="MMTopic5"/>
        <w:numPr>
          <w:ilvl w:val="4"/>
          <w:numId w:val="1"/>
        </w:numPr>
      </w:pPr>
      <w:bookmarkStart w:id="139" w:name="_Toc256000139"/>
      <w:r>
        <w:t>How is the business architecture team structured?</w:t>
      </w:r>
      <w:bookmarkEnd w:id="139"/>
    </w:p>
    <w:p>
      <w:pPr>
        <w:pStyle w:val="MMTopic4"/>
        <w:numPr>
          <w:ilvl w:val="3"/>
          <w:numId w:val="1"/>
        </w:numPr>
      </w:pPr>
      <w:bookmarkStart w:id="140" w:name="_Toc256000140"/>
      <w:r>
        <w:t>Roadmap</w:t>
      </w:r>
      <w:bookmarkEnd w:id="140"/>
    </w:p>
    <w:p>
      <w:pPr>
        <w:pStyle w:val="MMTopic5"/>
        <w:numPr>
          <w:ilvl w:val="4"/>
          <w:numId w:val="1"/>
        </w:numPr>
      </w:pPr>
      <w:bookmarkStart w:id="141" w:name="_Toc256000141"/>
      <w:r>
        <w:t>How will the biz arch team mature?</w:t>
      </w:r>
      <w:bookmarkEnd w:id="141"/>
    </w:p>
    <w:p>
      <w:pPr>
        <w:pStyle w:val="MMTopic4"/>
        <w:numPr>
          <w:ilvl w:val="3"/>
          <w:numId w:val="1"/>
        </w:numPr>
      </w:pPr>
      <w:bookmarkStart w:id="142" w:name="_Toc256000142"/>
      <w:r>
        <w:t>Engagement Model</w:t>
      </w:r>
      <w:bookmarkEnd w:id="142"/>
    </w:p>
    <w:p>
      <w:pPr>
        <w:pStyle w:val="MMTopic5"/>
        <w:numPr>
          <w:ilvl w:val="4"/>
          <w:numId w:val="1"/>
        </w:numPr>
      </w:pPr>
      <w:bookmarkStart w:id="143" w:name="_Toc256000143"/>
      <w:r>
        <w:t>How does the biz arch team interact with others?</w:t>
      </w:r>
      <w:bookmarkEnd w:id="143"/>
    </w:p>
    <w:p>
      <w:pPr>
        <w:pStyle w:val="MMTopic3"/>
        <w:numPr>
          <w:ilvl w:val="2"/>
          <w:numId w:val="1"/>
        </w:numPr>
      </w:pPr>
      <w:bookmarkStart w:id="144" w:name="_Toc256000144"/>
      <w:r>
        <w:t>Building Biz Arch Expertise</w:t>
      </w:r>
      <w:bookmarkEnd w:id="144"/>
    </w:p>
    <w:p>
      <w:pPr>
        <w:pStyle w:val="MMTopic1"/>
        <w:numPr>
          <w:ilvl w:val="0"/>
          <w:numId w:val="1"/>
        </w:numPr>
      </w:pPr>
      <w:bookmarkStart w:id="145" w:name="_Toc256000145"/>
      <w:r>
        <w:t>Biz Arch Blueprints</w:t>
      </w:r>
      <w:bookmarkEnd w:id="145"/>
    </w:p>
    <w:p>
      <w:pPr>
        <w:numPr>
          <w:ilvl w:val="0"/>
          <w:numId w:val="0"/>
        </w:numPr>
        <w:ind w:left="520"/>
      </w:pPr>
    </w:p>
    <w:p>
      <w:pPr>
        <w:pStyle w:val="MMNotes"/>
        <w:numPr>
          <w:ilvl w:val="0"/>
          <w:numId w:val="0"/>
        </w:numPr>
        <w:ind w:left="628"/>
        <w:jc w:val="left"/>
      </w:pPr>
      <w:r>
        <w:t>Includes detailed mapping discussion of common business blueprints along with guidelines for how to use these blueprints in practice</w:t>
      </w:r>
    </w:p>
    <w:p>
      <w:pPr>
        <w:pStyle w:val="MMTopic2"/>
        <w:numPr>
          <w:ilvl w:val="1"/>
          <w:numId w:val="1"/>
        </w:numPr>
      </w:pPr>
      <w:bookmarkStart w:id="146" w:name="_Toc256000146"/>
      <w:r>
        <w:t>Business Strategy Mapping</w:t>
      </w:r>
      <w:bookmarkEnd w:id="146"/>
    </w:p>
    <w:p>
      <w:pPr>
        <w:numPr>
          <w:ilvl w:val="0"/>
          <w:numId w:val="0"/>
        </w:numPr>
        <w:ind w:left="1040"/>
      </w:pPr>
    </w:p>
    <w:p>
      <w:pPr>
        <w:pStyle w:val="MMNotes"/>
        <w:numPr>
          <w:ilvl w:val="0"/>
          <w:numId w:val="0"/>
        </w:numPr>
        <w:ind w:left="1148"/>
        <w:jc w:val="left"/>
      </w:pPr>
      <w:r>
        <w:t>How business strategy and objectives play a role within business architecture.</w:t>
      </w:r>
    </w:p>
    <w:p>
      <w:pPr>
        <w:pStyle w:val="MMNotes"/>
        <w:numPr>
          <w:ilvl w:val="0"/>
          <w:numId w:val="0"/>
        </w:numPr>
        <w:ind w:left="1040"/>
      </w:pPr>
    </w:p>
    <w:p>
      <w:pPr>
        <w:pStyle w:val="MMTopic3"/>
        <w:numPr>
          <w:ilvl w:val="2"/>
          <w:numId w:val="1"/>
        </w:numPr>
      </w:pPr>
      <w:bookmarkStart w:id="147" w:name="_Toc256000147"/>
      <w:r>
        <w:t>Defining Biz Strategy Mapping</w:t>
      </w:r>
      <w:bookmarkEnd w:id="147"/>
    </w:p>
    <w:p>
      <w:pPr>
        <w:pStyle w:val="MMTopic4"/>
        <w:numPr>
          <w:ilvl w:val="3"/>
          <w:numId w:val="1"/>
        </w:numPr>
      </w:pPr>
      <w:bookmarkStart w:id="148" w:name="_Toc256000148"/>
      <w:r>
        <w:t>Strategy: The pattern or plan that integrates an organization's major goals, policies, and action sequences into a cohesive whole.</w:t>
      </w:r>
      <w:bookmarkEnd w:id="148"/>
    </w:p>
    <w:p>
      <w:pPr>
        <w:pStyle w:val="MMTopic3"/>
        <w:numPr>
          <w:ilvl w:val="2"/>
          <w:numId w:val="1"/>
        </w:numPr>
      </w:pPr>
      <w:bookmarkStart w:id="149" w:name="_Toc256000149"/>
      <w:r>
        <w:t>Using Biz Arch for Strategy Justification and Interpretation</w:t>
      </w:r>
      <w:bookmarkEnd w:id="149"/>
    </w:p>
    <w:p>
      <w:pPr>
        <w:pStyle w:val="MMTopic3"/>
        <w:numPr>
          <w:ilvl w:val="2"/>
          <w:numId w:val="1"/>
        </w:numPr>
      </w:pPr>
      <w:bookmarkStart w:id="150" w:name="tVlpvffGFEWYW/y89RgG5w=="/>
      <w:bookmarkStart w:id="151" w:name="_Toc256000150"/>
      <w:r>
        <w:t>Strategy and Organization Structure</w:t>
      </w:r>
      <w:bookmarkEnd w:id="151"/>
    </w:p>
    <w:p>
      <w:pPr>
        <w:numPr>
          <w:ilvl w:val="0"/>
          <w:numId w:val="0"/>
        </w:numPr>
        <w:ind w:left="1560"/>
      </w:pPr>
      <w:bookmarkEnd w:id="150"/>
    </w:p>
    <w:tbl>
      <w:tblPr>
        <w:tblInd w:w="156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3"/>
        <w:gridCol w:w="3385"/>
      </w:tblGrid>
      <w:tr>
        <w:tblPrEx>
          <w:tblInd w:w="156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begins at </w:t>
            </w:r>
            <w:hyperlink w:anchor="Rka5MuacKkWgy7EuBJxHrQ==" w:history="1">
              <w:r>
                <w:rPr>
                  <w:color w:val="0000FF"/>
                  <w:u w:val="single"/>
                </w:rPr>
                <w:t>Organization Mapping</w:t>
              </w:r>
            </w:hyperlink>
          </w:p>
        </w:tc>
      </w:tr>
    </w:tbl>
    <w:p>
      <w:pPr>
        <w:pStyle w:val="MMTopicInfo"/>
        <w:numPr>
          <w:ilvl w:val="0"/>
          <w:numId w:val="0"/>
        </w:numPr>
        <w:ind w:left="1560"/>
      </w:pPr>
    </w:p>
    <w:p>
      <w:pPr>
        <w:pStyle w:val="MMTopic3"/>
        <w:numPr>
          <w:ilvl w:val="2"/>
          <w:numId w:val="1"/>
        </w:numPr>
      </w:pPr>
      <w:bookmarkStart w:id="152" w:name="_Toc256000151"/>
      <w:r>
        <w:t>Planning vs. Design Approach</w:t>
      </w:r>
      <w:bookmarkEnd w:id="152"/>
    </w:p>
    <w:p>
      <w:pPr>
        <w:pStyle w:val="MMTopic3"/>
        <w:numPr>
          <w:ilvl w:val="2"/>
          <w:numId w:val="1"/>
        </w:numPr>
      </w:pPr>
      <w:bookmarkStart w:id="153" w:name="_Toc256000152"/>
      <w:r>
        <w:t>Benefits of Strategy Mapping</w:t>
      </w:r>
      <w:bookmarkEnd w:id="153"/>
    </w:p>
    <w:p>
      <w:pPr>
        <w:pStyle w:val="MMTopic3"/>
        <w:numPr>
          <w:ilvl w:val="2"/>
          <w:numId w:val="1"/>
        </w:numPr>
      </w:pPr>
      <w:bookmarkStart w:id="154" w:name="_Toc256000153"/>
      <w:r>
        <w:t>Principles of Strategy Mapping</w:t>
      </w:r>
      <w:bookmarkEnd w:id="154"/>
    </w:p>
    <w:p>
      <w:pPr>
        <w:pStyle w:val="MMTopic3"/>
        <w:numPr>
          <w:ilvl w:val="2"/>
          <w:numId w:val="1"/>
        </w:numPr>
      </w:pPr>
      <w:bookmarkStart w:id="155" w:name="_Toc256000154"/>
      <w:r>
        <w:t>Strategy Mapping Frameworks</w:t>
      </w:r>
      <w:bookmarkEnd w:id="155"/>
    </w:p>
    <w:p>
      <w:pPr>
        <w:pStyle w:val="MMTopic4"/>
        <w:numPr>
          <w:ilvl w:val="3"/>
          <w:numId w:val="1"/>
        </w:numPr>
      </w:pPr>
      <w:bookmarkStart w:id="156" w:name="_Toc256000155"/>
      <w:r>
        <w:t>Ansoff Product/Market Grid</w:t>
      </w:r>
      <w:bookmarkEnd w:id="156"/>
    </w:p>
    <w:p>
      <w:pPr>
        <w:pStyle w:val="MMTopic4"/>
        <w:numPr>
          <w:ilvl w:val="3"/>
          <w:numId w:val="1"/>
        </w:numPr>
      </w:pPr>
      <w:bookmarkStart w:id="157" w:name="_Toc256000156"/>
      <w:r>
        <w:t>Strength/Weakness/Opportunity/Threat (SWOT) analysis</w:t>
      </w:r>
      <w:bookmarkEnd w:id="157"/>
    </w:p>
    <w:p>
      <w:pPr>
        <w:pStyle w:val="MMTopic4"/>
        <w:numPr>
          <w:ilvl w:val="3"/>
          <w:numId w:val="1"/>
        </w:numPr>
      </w:pPr>
      <w:bookmarkStart w:id="158" w:name="_Toc256000157"/>
      <w:r>
        <w:t>Five Forces Model (Michael Porter)</w:t>
      </w:r>
      <w:bookmarkEnd w:id="158"/>
    </w:p>
    <w:p>
      <w:pPr>
        <w:pStyle w:val="MMTopic4"/>
        <w:numPr>
          <w:ilvl w:val="3"/>
          <w:numId w:val="1"/>
        </w:numPr>
      </w:pPr>
      <w:bookmarkStart w:id="159" w:name="_Toc256000158"/>
      <w:r>
        <w:t>Norton Kaplan Strategy Map</w:t>
      </w:r>
      <w:bookmarkEnd w:id="159"/>
    </w:p>
    <w:p>
      <w:pPr>
        <w:pStyle w:val="MMTopic4"/>
        <w:numPr>
          <w:ilvl w:val="3"/>
          <w:numId w:val="1"/>
        </w:numPr>
      </w:pPr>
      <w:bookmarkStart w:id="160" w:name="_Toc256000159"/>
      <w:r>
        <w:t>Business Motivation Model (BMM)</w:t>
      </w:r>
      <w:bookmarkEnd w:id="160"/>
    </w:p>
    <w:p>
      <w:pPr>
        <w:pStyle w:val="MMTopic4"/>
        <w:numPr>
          <w:ilvl w:val="3"/>
          <w:numId w:val="1"/>
        </w:numPr>
      </w:pPr>
      <w:bookmarkStart w:id="161" w:name="_Toc256000160"/>
      <w:r>
        <w:t>Hoshin Kanri</w:t>
      </w:r>
      <w:bookmarkEnd w:id="161"/>
    </w:p>
    <w:p>
      <w:pPr>
        <w:pStyle w:val="MMTopic3"/>
        <w:numPr>
          <w:ilvl w:val="2"/>
          <w:numId w:val="1"/>
        </w:numPr>
      </w:pPr>
      <w:bookmarkStart w:id="162" w:name="_Toc256000161"/>
      <w:r>
        <w:t>Strategy Mapping and Interpretation: Distillation and Interpretation</w:t>
      </w:r>
      <w:bookmarkEnd w:id="162"/>
    </w:p>
    <w:p>
      <w:pPr>
        <w:pStyle w:val="MMTopic4"/>
        <w:numPr>
          <w:ilvl w:val="3"/>
          <w:numId w:val="1"/>
        </w:numPr>
      </w:pPr>
      <w:bookmarkStart w:id="163" w:name="_Toc256000162"/>
      <w:r>
        <w:t>Distilling Strategy via Objective Mapping</w:t>
      </w:r>
      <w:bookmarkEnd w:id="163"/>
    </w:p>
    <w:p>
      <w:pPr>
        <w:pStyle w:val="MMTopic4"/>
        <w:numPr>
          <w:ilvl w:val="3"/>
          <w:numId w:val="1"/>
        </w:numPr>
      </w:pPr>
      <w:bookmarkStart w:id="164" w:name="8nVrVU0KhkOTw0tNoi74zg=="/>
      <w:bookmarkStart w:id="165" w:name="_Toc256000163"/>
      <w:r>
        <w:t>Linking Objectives to Capability and Value Perspective</w:t>
      </w:r>
      <w:bookmarkEnd w:id="165"/>
    </w:p>
    <w:p>
      <w:pPr>
        <w:numPr>
          <w:ilvl w:val="0"/>
          <w:numId w:val="0"/>
        </w:numPr>
        <w:ind w:left="1520"/>
      </w:pPr>
      <w:bookmarkEnd w:id="164"/>
    </w:p>
    <w:tbl>
      <w:tblPr>
        <w:tblInd w:w="152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3"/>
        <w:gridCol w:w="3090"/>
      </w:tblGrid>
      <w:tr>
        <w:tblPrEx>
          <w:tblInd w:w="152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begins at </w:t>
            </w:r>
            <w:hyperlink w:anchor="MsLTHxDb/UyCPpGmqI6NBQ==" w:history="1">
              <w:r>
                <w:rPr>
                  <w:color w:val="0000FF"/>
                  <w:u w:val="single"/>
                </w:rPr>
                <w:t>Value Mapping</w:t>
              </w:r>
            </w:hyperlink>
          </w:p>
        </w:tc>
      </w:tr>
      <w:tr>
        <w:tblPrEx>
          <w:tblInd w:w="1520" w:type="dxa"/>
          <w:tblCellMar>
            <w:left w:w="108" w:type="dxa"/>
            <w:right w:w="108" w:type="dxa"/>
          </w:tblCellMar>
        </w:tblPrEx>
        <w:tc>
          <w:tcPr/>
          <w:p>
            <w:pPr>
              <w:pStyle w:val="MMTopicInfo"/>
              <w:numPr>
                <w:ilvl w:val="0"/>
                <w:numId w:val="0"/>
              </w:numPr>
              <w:ind w:left="0"/>
              <w:rPr>
                <w:color w:val="auto"/>
                <w:u w:val="none"/>
              </w:rPr>
            </w:pPr>
            <w:r>
              <w:rPr>
                <w:color w:val="auto"/>
                <w:u w:val="none"/>
              </w:rPr>
              <w:t>Relationship</w:t>
            </w:r>
          </w:p>
        </w:tc>
        <w:tc>
          <w:tcPr/>
          <w:p>
            <w:pPr>
              <w:pStyle w:val="MMRelationship"/>
              <w:numPr>
                <w:ilvl w:val="0"/>
                <w:numId w:val="0"/>
              </w:numPr>
              <w:ind w:left="0"/>
              <w:rPr>
                <w:color w:val="auto"/>
                <w:u w:val="none"/>
              </w:rPr>
            </w:pPr>
            <w:r>
              <w:rPr>
                <w:color w:val="auto"/>
                <w:u w:val="none"/>
              </w:rPr>
              <w:t xml:space="preserve">begins at </w:t>
            </w:r>
            <w:hyperlink w:anchor="T+fNwkiHmE6jDqwkjjwrYA==" w:history="1">
              <w:r>
                <w:rPr>
                  <w:color w:val="0000FF"/>
                  <w:u w:val="single"/>
                </w:rPr>
                <w:t>Capability Mapping</w:t>
              </w:r>
            </w:hyperlink>
          </w:p>
        </w:tc>
      </w:tr>
    </w:tbl>
    <w:p>
      <w:pPr>
        <w:pStyle w:val="MMTopicInfo"/>
        <w:numPr>
          <w:ilvl w:val="0"/>
          <w:numId w:val="0"/>
        </w:numPr>
        <w:ind w:left="1520"/>
      </w:pPr>
    </w:p>
    <w:p>
      <w:pPr>
        <w:pStyle w:val="MMTopic4"/>
        <w:numPr>
          <w:ilvl w:val="3"/>
          <w:numId w:val="1"/>
        </w:numPr>
      </w:pPr>
      <w:bookmarkStart w:id="166" w:name="_Toc256000164"/>
      <w:r>
        <w:t>Linking Objectives to the Environment</w:t>
      </w:r>
      <w:bookmarkEnd w:id="166"/>
    </w:p>
    <w:p>
      <w:pPr>
        <w:pStyle w:val="MMTopic3"/>
        <w:numPr>
          <w:ilvl w:val="2"/>
          <w:numId w:val="1"/>
        </w:numPr>
      </w:pPr>
      <w:bookmarkStart w:id="167" w:name="_Toc256000165"/>
      <w:r>
        <w:t>Approach to Strategy Mapping</w:t>
      </w:r>
      <w:bookmarkEnd w:id="167"/>
    </w:p>
    <w:p>
      <w:pPr>
        <w:pStyle w:val="MMTopic4"/>
        <w:numPr>
          <w:ilvl w:val="3"/>
          <w:numId w:val="1"/>
        </w:numPr>
      </w:pPr>
      <w:bookmarkStart w:id="168" w:name="_Toc256000166"/>
      <w:r>
        <w:t>Strategy Mapping Template</w:t>
      </w:r>
      <w:bookmarkEnd w:id="168"/>
    </w:p>
    <w:p>
      <w:pPr>
        <w:pStyle w:val="MMTopic4"/>
        <w:numPr>
          <w:ilvl w:val="3"/>
          <w:numId w:val="1"/>
        </w:numPr>
      </w:pPr>
      <w:bookmarkStart w:id="169" w:name="_Toc256000167"/>
      <w:r>
        <w:t>Strategy Mapping Guidelines</w:t>
      </w:r>
      <w:bookmarkEnd w:id="169"/>
    </w:p>
    <w:p>
      <w:pPr>
        <w:pStyle w:val="MMTopic3"/>
        <w:numPr>
          <w:ilvl w:val="2"/>
          <w:numId w:val="1"/>
        </w:numPr>
      </w:pPr>
      <w:bookmarkStart w:id="170" w:name="_Toc256000168"/>
      <w:r>
        <w:t>Business Strategy Impact Analysis Mapping Template</w:t>
      </w:r>
      <w:bookmarkEnd w:id="170"/>
    </w:p>
    <w:p>
      <w:pPr>
        <w:pStyle w:val="MMTopic3"/>
        <w:numPr>
          <w:ilvl w:val="2"/>
          <w:numId w:val="1"/>
        </w:numPr>
      </w:pPr>
      <w:bookmarkStart w:id="171" w:name="_Toc256000169"/>
      <w:r>
        <w:t>Business Strategy Imapact Analysis Guidelines</w:t>
      </w:r>
      <w:bookmarkEnd w:id="171"/>
    </w:p>
    <w:p>
      <w:pPr>
        <w:pStyle w:val="MMTopic3"/>
        <w:numPr>
          <w:ilvl w:val="2"/>
          <w:numId w:val="1"/>
        </w:numPr>
      </w:pPr>
      <w:bookmarkStart w:id="172" w:name="_Toc256000170"/>
      <w:r>
        <w:t>Define Strategy within Biz Arch Knowledgebase</w:t>
      </w:r>
      <w:bookmarkEnd w:id="172"/>
    </w:p>
    <w:p>
      <w:pPr>
        <w:numPr>
          <w:ilvl w:val="0"/>
          <w:numId w:val="0"/>
        </w:numPr>
        <w:ind w:left="1560"/>
      </w:pPr>
    </w:p>
    <w:p>
      <w:pPr>
        <w:pStyle w:val="MMNotes"/>
        <w:numPr>
          <w:ilvl w:val="0"/>
          <w:numId w:val="0"/>
        </w:numPr>
        <w:ind w:left="1668"/>
        <w:jc w:val="left"/>
      </w:pPr>
      <w:r>
        <w:drawing>
          <wp:inline>
            <wp:extent cx="4884420" cy="2810709"/>
            <wp:docPr id="10000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4884420" cy="2810709"/>
                    </a:xfrm>
                    <a:prstGeom prst="rect">
                      <a:avLst/>
                    </a:prstGeom>
                  </pic:spPr>
                </pic:pic>
              </a:graphicData>
            </a:graphic>
          </wp:inline>
        </w:drawing>
      </w:r>
    </w:p>
    <w:p>
      <w:pPr>
        <w:pStyle w:val="MMTopic2"/>
        <w:numPr>
          <w:ilvl w:val="1"/>
          <w:numId w:val="1"/>
        </w:numPr>
      </w:pPr>
      <w:bookmarkStart w:id="173" w:name="T+fNwkiHmE6jDqwkjjwrYA=="/>
      <w:bookmarkStart w:id="174" w:name="_Toc256000171"/>
      <w:r>
        <w:t>Capability Mapping</w:t>
      </w:r>
      <w:bookmarkEnd w:id="174"/>
    </w:p>
    <w:p>
      <w:pPr>
        <w:numPr>
          <w:ilvl w:val="0"/>
          <w:numId w:val="0"/>
        </w:numPr>
        <w:ind w:left="1040"/>
      </w:pPr>
      <w:bookmarkEnd w:id="173"/>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1"/>
        <w:gridCol w:w="6411"/>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points to </w:t>
            </w:r>
            <w:hyperlink w:anchor="8nVrVU0KhkOTw0tNoi74zg==" w:history="1">
              <w:r>
                <w:rPr>
                  <w:color w:val="0000FF"/>
                  <w:u w:val="single"/>
                </w:rPr>
                <w:t>Linking Objectives to Capability and Value Perspective</w:t>
              </w:r>
            </w:hyperlink>
          </w:p>
        </w:tc>
      </w:tr>
      <w:tr>
        <w:tblPrEx>
          <w:tblInd w:w="1040" w:type="dxa"/>
          <w:tblCellMar>
            <w:left w:w="108" w:type="dxa"/>
            <w:right w:w="108" w:type="dxa"/>
          </w:tblCellMar>
        </w:tblPrEx>
        <w:tc>
          <w:tcPr/>
          <w:p>
            <w:pPr>
              <w:pStyle w:val="MMTopicInfo"/>
              <w:numPr>
                <w:ilvl w:val="0"/>
                <w:numId w:val="0"/>
              </w:numPr>
              <w:ind w:left="0"/>
              <w:rPr>
                <w:color w:val="auto"/>
                <w:u w:val="none"/>
              </w:rPr>
            </w:pPr>
            <w:r>
              <w:rPr>
                <w:color w:val="auto"/>
                <w:u w:val="none"/>
              </w:rPr>
              <w:t>Relationship</w:t>
            </w:r>
          </w:p>
        </w:tc>
        <w:tc>
          <w:tcPr/>
          <w:p>
            <w:pPr>
              <w:pStyle w:val="MMRelationship"/>
              <w:numPr>
                <w:ilvl w:val="0"/>
                <w:numId w:val="0"/>
              </w:numPr>
              <w:ind w:left="0"/>
              <w:rPr>
                <w:color w:val="auto"/>
                <w:u w:val="none"/>
              </w:rPr>
            </w:pPr>
            <w:r>
              <w:rPr>
                <w:color w:val="auto"/>
                <w:u w:val="none"/>
              </w:rPr>
              <w:t xml:space="preserve">points to </w:t>
            </w:r>
            <w:hyperlink w:anchor="YAejKjWBnUOhMU/BASaziQ==" w:history="1">
              <w:r>
                <w:rPr>
                  <w:color w:val="0000FF"/>
                  <w:u w:val="single"/>
                </w:rPr>
                <w:t>Information Mapping</w:t>
              </w:r>
            </w:hyperlink>
          </w:p>
        </w:tc>
      </w:tr>
    </w:tbl>
    <w:p>
      <w:pPr>
        <w:pStyle w:val="MMTopicInfo"/>
        <w:numPr>
          <w:ilvl w:val="0"/>
          <w:numId w:val="0"/>
        </w:numPr>
        <w:ind w:left="1040"/>
      </w:pPr>
    </w:p>
    <w:p>
      <w:pPr>
        <w:pStyle w:val="MMNotes"/>
        <w:numPr>
          <w:ilvl w:val="0"/>
          <w:numId w:val="0"/>
        </w:numPr>
        <w:ind w:left="1148"/>
        <w:jc w:val="left"/>
      </w:pPr>
      <w:r>
        <w:t>Details the definition, benefits, development, and use of business capabilities in planning and other business areas.</w:t>
      </w:r>
    </w:p>
    <w:p>
      <w:pPr>
        <w:pStyle w:val="MMNotes"/>
        <w:numPr>
          <w:ilvl w:val="0"/>
          <w:numId w:val="0"/>
        </w:numPr>
        <w:ind w:left="1148"/>
        <w:jc w:val="left"/>
      </w:pPr>
      <w:r>
        <w:t>Also includes information about building the capability map and cross-mapping of capabilities to other business architecture domains.</w:t>
      </w:r>
    </w:p>
    <w:p>
      <w:pPr>
        <w:pStyle w:val="MMNotes"/>
        <w:numPr>
          <w:ilvl w:val="0"/>
          <w:numId w:val="0"/>
        </w:numPr>
        <w:ind w:left="1148"/>
        <w:jc w:val="left"/>
      </w:pPr>
      <w:r>
        <w:t> </w:t>
      </w:r>
    </w:p>
    <w:p>
      <w:pPr>
        <w:pStyle w:val="MMNotes"/>
        <w:numPr>
          <w:ilvl w:val="0"/>
          <w:numId w:val="0"/>
        </w:numPr>
        <w:ind w:left="1148"/>
        <w:jc w:val="left"/>
      </w:pPr>
      <w:r>
        <w:t>"Science is facts; just as houses are mad of stone, so is science made of facts; but a pile of stones is not a house, and a collection of facts is not necessarily science."</w:t>
      </w:r>
    </w:p>
    <w:p>
      <w:pPr>
        <w:pStyle w:val="MMNotes"/>
        <w:numPr>
          <w:ilvl w:val="0"/>
          <w:numId w:val="0"/>
        </w:numPr>
        <w:ind w:left="1148"/>
        <w:jc w:val="left"/>
      </w:pPr>
      <w:r>
        <w:t>-- Jules Henri Poincere (1854-1912), French mathematician</w:t>
      </w:r>
    </w:p>
    <w:p>
      <w:pPr>
        <w:pStyle w:val="MMNotes"/>
        <w:numPr>
          <w:ilvl w:val="0"/>
          <w:numId w:val="0"/>
        </w:numPr>
        <w:ind w:left="1040"/>
      </w:pPr>
    </w:p>
    <w:p>
      <w:pPr>
        <w:pStyle w:val="MMTopic3"/>
        <w:numPr>
          <w:ilvl w:val="2"/>
          <w:numId w:val="1"/>
        </w:numPr>
      </w:pPr>
      <w:bookmarkStart w:id="175" w:name="_Toc256000172"/>
      <w:r>
        <w:t>Capability Mapping Overview</w:t>
      </w:r>
      <w:bookmarkEnd w:id="175"/>
    </w:p>
    <w:p>
      <w:pPr>
        <w:numPr>
          <w:ilvl w:val="0"/>
          <w:numId w:val="0"/>
        </w:numPr>
        <w:ind w:left="1560"/>
      </w:pPr>
    </w:p>
    <w:p>
      <w:pPr>
        <w:pStyle w:val="MMNotes"/>
        <w:numPr>
          <w:ilvl w:val="0"/>
          <w:numId w:val="0"/>
        </w:numPr>
        <w:ind w:left="1668"/>
        <w:jc w:val="left"/>
      </w:pPr>
      <w:r>
        <w:drawing>
          <wp:inline>
            <wp:extent cx="4884420" cy="2695344"/>
            <wp:docPr id="10000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884420" cy="2695344"/>
                    </a:xfrm>
                    <a:prstGeom prst="rect">
                      <a:avLst/>
                    </a:prstGeom>
                  </pic:spPr>
                </pic:pic>
              </a:graphicData>
            </a:graphic>
          </wp:inline>
        </w:drawing>
      </w:r>
    </w:p>
    <w:p>
      <w:pPr>
        <w:pStyle w:val="MMNotes"/>
        <w:numPr>
          <w:ilvl w:val="0"/>
          <w:numId w:val="0"/>
        </w:numPr>
        <w:ind w:left="1560"/>
      </w:pPr>
    </w:p>
    <w:p>
      <w:pPr>
        <w:pStyle w:val="MMTopic4"/>
        <w:numPr>
          <w:ilvl w:val="3"/>
          <w:numId w:val="1"/>
        </w:numPr>
      </w:pPr>
      <w:bookmarkStart w:id="176" w:name="_Toc256000173"/>
      <w:r>
        <w:t>A business capability, or simply a "capability", defines what a business does. Specifically, the business capability is "a particular ability or capacity that a business may possess or change to achieve a specific purpose or outcome."</w:t>
      </w:r>
      <w:bookmarkEnd w:id="176"/>
    </w:p>
    <w:p>
      <w:pPr>
        <w:numPr>
          <w:ilvl w:val="0"/>
          <w:numId w:val="0"/>
        </w:numPr>
        <w:ind w:left="1520"/>
      </w:pPr>
    </w:p>
    <w:p>
      <w:pPr>
        <w:pStyle w:val="MMNotes"/>
        <w:numPr>
          <w:ilvl w:val="0"/>
          <w:numId w:val="0"/>
        </w:numPr>
        <w:ind w:left="1628"/>
        <w:jc w:val="left"/>
      </w:pPr>
      <w:r>
        <w:t>Capability: the power or ability to do something.</w:t>
      </w:r>
    </w:p>
    <w:p>
      <w:pPr>
        <w:pStyle w:val="MMNotes"/>
        <w:numPr>
          <w:ilvl w:val="0"/>
          <w:numId w:val="0"/>
        </w:numPr>
        <w:ind w:left="1628"/>
        <w:jc w:val="left"/>
      </w:pPr>
      <w:r>
        <w:t> </w:t>
      </w:r>
    </w:p>
    <w:p>
      <w:pPr>
        <w:pStyle w:val="MMNotes"/>
        <w:numPr>
          <w:ilvl w:val="0"/>
          <w:numId w:val="0"/>
        </w:numPr>
        <w:ind w:left="1628"/>
        <w:jc w:val="left"/>
      </w:pPr>
      <w:r>
        <w:t>Business Capability is A Representation of What the Business Does! (not how, now why)</w:t>
      </w:r>
    </w:p>
    <w:p>
      <w:pPr>
        <w:pStyle w:val="MMNotes"/>
        <w:numPr>
          <w:ilvl w:val="0"/>
          <w:numId w:val="0"/>
        </w:numPr>
        <w:ind w:left="1628"/>
        <w:jc w:val="left"/>
      </w:pPr>
      <w:r>
        <w:t> </w:t>
      </w:r>
    </w:p>
    <w:p>
      <w:pPr>
        <w:pStyle w:val="MMNotes"/>
        <w:numPr>
          <w:ilvl w:val="0"/>
          <w:numId w:val="0"/>
        </w:numPr>
        <w:ind w:left="1628"/>
        <w:jc w:val="left"/>
      </w:pPr>
      <w:r>
        <w:t>Each box has specific feature.</w:t>
      </w:r>
    </w:p>
    <w:p>
      <w:pPr>
        <w:pStyle w:val="MMNotes"/>
        <w:numPr>
          <w:ilvl w:val="0"/>
          <w:numId w:val="0"/>
        </w:numPr>
        <w:ind w:left="1520"/>
      </w:pPr>
    </w:p>
    <w:p>
      <w:pPr>
        <w:pStyle w:val="MMTopic4"/>
        <w:numPr>
          <w:ilvl w:val="3"/>
          <w:numId w:val="1"/>
        </w:numPr>
      </w:pPr>
      <w:bookmarkStart w:id="177" w:name="_Toc256000174"/>
      <w:r>
        <w:t>Capabilities are based on WHAT a business does.</w:t>
      </w:r>
      <w:bookmarkEnd w:id="177"/>
    </w:p>
    <w:p>
      <w:pPr>
        <w:pStyle w:val="MMTopic4"/>
        <w:numPr>
          <w:ilvl w:val="3"/>
          <w:numId w:val="1"/>
        </w:numPr>
      </w:pPr>
      <w:bookmarkStart w:id="178" w:name="_Toc256000175"/>
      <w:r>
        <w:t>Future state capabilities represent capabilities the business has no ability to current perform. Future capabilities should be included in capability map if identified as part of the strategy.</w:t>
      </w:r>
      <w:bookmarkEnd w:id="178"/>
    </w:p>
    <w:p>
      <w:pPr>
        <w:pStyle w:val="MMTopic4"/>
        <w:numPr>
          <w:ilvl w:val="3"/>
          <w:numId w:val="1"/>
        </w:numPr>
      </w:pPr>
      <w:bookmarkStart w:id="179" w:name="_Toc256000176"/>
      <w:r>
        <w:t>Capabilities are based on business objects.</w:t>
      </w:r>
      <w:bookmarkEnd w:id="179"/>
    </w:p>
    <w:p>
      <w:pPr>
        <w:pStyle w:val="MMTopic4"/>
        <w:numPr>
          <w:ilvl w:val="3"/>
          <w:numId w:val="1"/>
        </w:numPr>
      </w:pPr>
      <w:bookmarkStart w:id="180" w:name="_Toc256000177"/>
      <w:r>
        <w:t>Capabilities do not stand alone</w:t>
      </w:r>
      <w:bookmarkEnd w:id="180"/>
    </w:p>
    <w:p>
      <w:pPr>
        <w:pStyle w:val="MMTopic4"/>
        <w:numPr>
          <w:ilvl w:val="3"/>
          <w:numId w:val="1"/>
        </w:numPr>
      </w:pPr>
      <w:bookmarkStart w:id="181" w:name="_Toc256000178"/>
      <w:r>
        <w:t>Needs to consider the real scope of the business, not just the legally defined enterprise.</w:t>
      </w:r>
      <w:bookmarkEnd w:id="181"/>
    </w:p>
    <w:p>
      <w:pPr>
        <w:pStyle w:val="MMTopic3"/>
        <w:numPr>
          <w:ilvl w:val="2"/>
          <w:numId w:val="1"/>
        </w:numPr>
      </w:pPr>
      <w:bookmarkStart w:id="182" w:name="_Toc256000179"/>
      <w:r>
        <w:t>Benefits and Approaches</w:t>
      </w:r>
      <w:bookmarkEnd w:id="182"/>
    </w:p>
    <w:p>
      <w:pPr>
        <w:pStyle w:val="MMTopic4"/>
        <w:numPr>
          <w:ilvl w:val="3"/>
          <w:numId w:val="1"/>
        </w:numPr>
      </w:pPr>
      <w:bookmarkStart w:id="183" w:name="_Toc256000180"/>
      <w:r>
        <w:t>A capability instance is defined as "a specific realization of a capability, as it exists or is envisioned to exist, in the context of a given business unit, value stream, or other situational context."</w:t>
      </w:r>
      <w:bookmarkEnd w:id="183"/>
    </w:p>
    <w:p>
      <w:pPr>
        <w:numPr>
          <w:ilvl w:val="0"/>
          <w:numId w:val="0"/>
        </w:numPr>
        <w:ind w:left="1520"/>
      </w:pPr>
    </w:p>
    <w:p>
      <w:pPr>
        <w:pStyle w:val="MMNotes"/>
        <w:numPr>
          <w:ilvl w:val="0"/>
          <w:numId w:val="0"/>
        </w:numPr>
        <w:ind w:left="1628"/>
        <w:jc w:val="left"/>
      </w:pPr>
      <w:r>
        <w:t>A moment in time where a capability is being used for a specific purpose</w:t>
      </w:r>
    </w:p>
    <w:p>
      <w:pPr>
        <w:pStyle w:val="MMNotes"/>
        <w:numPr>
          <w:ilvl w:val="0"/>
          <w:numId w:val="0"/>
        </w:numPr>
        <w:ind w:left="1628"/>
        <w:jc w:val="left"/>
      </w:pPr>
      <w:r>
        <w:drawing>
          <wp:inline>
            <wp:extent cx="4909820" cy="2311308"/>
            <wp:docPr id="10001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0"/>
                    <a:stretch>
                      <a:fillRect/>
                    </a:stretch>
                  </pic:blipFill>
                  <pic:spPr>
                    <a:xfrm>
                      <a:off x="0" y="0"/>
                      <a:ext cx="4909820" cy="2311308"/>
                    </a:xfrm>
                    <a:prstGeom prst="rect">
                      <a:avLst/>
                    </a:prstGeom>
                  </pic:spPr>
                </pic:pic>
              </a:graphicData>
            </a:graphic>
          </wp:inline>
        </w:drawing>
      </w:r>
    </w:p>
    <w:p>
      <w:pPr>
        <w:pStyle w:val="MMNotes"/>
        <w:numPr>
          <w:ilvl w:val="0"/>
          <w:numId w:val="0"/>
        </w:numPr>
        <w:ind w:left="1520"/>
      </w:pPr>
    </w:p>
    <w:p>
      <w:pPr>
        <w:pStyle w:val="MMTopic4"/>
        <w:numPr>
          <w:ilvl w:val="3"/>
          <w:numId w:val="1"/>
        </w:numPr>
      </w:pPr>
      <w:bookmarkStart w:id="184" w:name="_Toc256000181"/>
      <w:r>
        <w:t>Benefits of Using Biz Cap</w:t>
      </w:r>
      <w:bookmarkEnd w:id="184"/>
    </w:p>
    <w:p>
      <w:pPr>
        <w:pStyle w:val="MMTopic5"/>
        <w:numPr>
          <w:ilvl w:val="4"/>
          <w:numId w:val="1"/>
        </w:numPr>
      </w:pPr>
      <w:bookmarkStart w:id="185" w:name="_Toc256000182"/>
      <w:r>
        <w:t>A common vocabulary</w:t>
      </w:r>
      <w:bookmarkEnd w:id="185"/>
    </w:p>
    <w:p>
      <w:pPr>
        <w:pStyle w:val="MMTopic5"/>
        <w:numPr>
          <w:ilvl w:val="4"/>
          <w:numId w:val="1"/>
        </w:numPr>
      </w:pPr>
      <w:bookmarkStart w:id="186" w:name="_Toc256000183"/>
      <w:r>
        <w:t>A way to see what is common across a business.</w:t>
      </w:r>
      <w:bookmarkEnd w:id="186"/>
    </w:p>
    <w:p>
      <w:pPr>
        <w:pStyle w:val="MMTopic5"/>
        <w:numPr>
          <w:ilvl w:val="4"/>
          <w:numId w:val="1"/>
        </w:numPr>
      </w:pPr>
      <w:bookmarkStart w:id="187" w:name="_Toc256000184"/>
      <w:r>
        <w:t>Enable laser-like business investment focus.</w:t>
      </w:r>
      <w:bookmarkEnd w:id="187"/>
    </w:p>
    <w:p>
      <w:pPr>
        <w:pStyle w:val="MMTopic5"/>
        <w:numPr>
          <w:ilvl w:val="4"/>
          <w:numId w:val="1"/>
        </w:numPr>
      </w:pPr>
      <w:bookmarkStart w:id="188" w:name="_Toc256000185"/>
      <w:r>
        <w:t>Baseline for planning, change management, &amp; impact analysis.</w:t>
      </w:r>
      <w:bookmarkEnd w:id="188"/>
    </w:p>
    <w:p>
      <w:pPr>
        <w:pStyle w:val="MMTopic5"/>
        <w:numPr>
          <w:ilvl w:val="4"/>
          <w:numId w:val="1"/>
        </w:numPr>
      </w:pPr>
      <w:bookmarkStart w:id="189" w:name="_Toc256000186"/>
      <w:r>
        <w:t>The basis for transformational design and deployment.</w:t>
      </w:r>
      <w:bookmarkEnd w:id="189"/>
    </w:p>
    <w:p>
      <w:pPr>
        <w:pStyle w:val="MMTopic5"/>
        <w:numPr>
          <w:ilvl w:val="4"/>
          <w:numId w:val="1"/>
        </w:numPr>
      </w:pPr>
      <w:bookmarkStart w:id="190" w:name="_Toc256000187"/>
      <w:r>
        <w:t>A clear link from strategy to execution.</w:t>
      </w:r>
      <w:bookmarkEnd w:id="190"/>
    </w:p>
    <w:p>
      <w:pPr>
        <w:pStyle w:val="MMTopic4"/>
        <w:numPr>
          <w:ilvl w:val="3"/>
          <w:numId w:val="1"/>
        </w:numPr>
      </w:pPr>
      <w:bookmarkStart w:id="191" w:name="_Toc256000188"/>
      <w:r>
        <w:t>Approaches</w:t>
      </w:r>
      <w:bookmarkEnd w:id="191"/>
    </w:p>
    <w:p>
      <w:pPr>
        <w:numPr>
          <w:ilvl w:val="0"/>
          <w:numId w:val="0"/>
        </w:numPr>
        <w:ind w:left="1520"/>
      </w:pPr>
    </w:p>
    <w:p>
      <w:pPr>
        <w:pStyle w:val="MMNotes"/>
        <w:numPr>
          <w:ilvl w:val="0"/>
          <w:numId w:val="0"/>
        </w:numPr>
        <w:ind w:left="1628"/>
        <w:jc w:val="left"/>
      </w:pPr>
      <w:r>
        <w:drawing>
          <wp:inline>
            <wp:extent cx="4909820" cy="4572353"/>
            <wp:docPr id="10001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11"/>
                    <a:stretch>
                      <a:fillRect/>
                    </a:stretch>
                  </pic:blipFill>
                  <pic:spPr>
                    <a:xfrm>
                      <a:off x="0" y="0"/>
                      <a:ext cx="4909820" cy="4572353"/>
                    </a:xfrm>
                    <a:prstGeom prst="rect">
                      <a:avLst/>
                    </a:prstGeom>
                  </pic:spPr>
                </pic:pic>
              </a:graphicData>
            </a:graphic>
          </wp:inline>
        </w:drawing>
      </w:r>
    </w:p>
    <w:p>
      <w:pPr>
        <w:pStyle w:val="MMNotes"/>
        <w:numPr>
          <w:ilvl w:val="0"/>
          <w:numId w:val="0"/>
        </w:numPr>
        <w:ind w:left="1520"/>
      </w:pPr>
    </w:p>
    <w:p>
      <w:pPr>
        <w:pStyle w:val="MMTopic5"/>
        <w:numPr>
          <w:ilvl w:val="4"/>
          <w:numId w:val="1"/>
        </w:numPr>
      </w:pPr>
      <w:r>
        <w:t xml:space="preserve"> </w:t>
      </w:r>
      <w:bookmarkStart w:id="192" w:name="_Toc256000189"/>
      <w:r>
        <w:t>Top-down enterprise approach</w:t>
      </w:r>
      <w:bookmarkEnd w:id="192"/>
    </w:p>
    <w:p>
      <w:pPr>
        <w:pStyle w:val="MMTopic6"/>
        <w:numPr>
          <w:ilvl w:val="5"/>
          <w:numId w:val="1"/>
        </w:numPr>
      </w:pPr>
      <w:bookmarkStart w:id="193" w:name="_Toc256000190"/>
      <w:r>
        <w:t>The top-down approach to capability mapping strives to create a single map for the business</w:t>
      </w:r>
      <w:bookmarkEnd w:id="193"/>
    </w:p>
    <w:p>
      <w:pPr>
        <w:pStyle w:val="MMTopic6"/>
        <w:numPr>
          <w:ilvl w:val="5"/>
          <w:numId w:val="1"/>
        </w:numPr>
      </w:pPr>
      <w:bookmarkStart w:id="194" w:name="_Toc256000191"/>
      <w:r>
        <w:t>This includes all capabilities that enable the organization to viably fulfill its mission</w:t>
      </w:r>
      <w:bookmarkEnd w:id="194"/>
    </w:p>
    <w:p>
      <w:pPr>
        <w:pStyle w:val="MMTopic6"/>
        <w:numPr>
          <w:ilvl w:val="5"/>
          <w:numId w:val="1"/>
        </w:numPr>
      </w:pPr>
      <w:bookmarkStart w:id="195" w:name="_Toc256000192"/>
      <w:r>
        <w:t>This map would ultimately encompass a complete and fully rationalized view of the business</w:t>
      </w:r>
      <w:bookmarkEnd w:id="195"/>
    </w:p>
    <w:p>
      <w:pPr>
        <w:pStyle w:val="MMTopic5"/>
        <w:numPr>
          <w:ilvl w:val="4"/>
          <w:numId w:val="1"/>
        </w:numPr>
      </w:pPr>
      <w:bookmarkStart w:id="196" w:name="_Toc256000193"/>
      <w:r>
        <w:t>Bottom-up business unit centric approach</w:t>
      </w:r>
      <w:bookmarkEnd w:id="196"/>
    </w:p>
    <w:p>
      <w:pPr>
        <w:pStyle w:val="MMTopic6"/>
        <w:numPr>
          <w:ilvl w:val="5"/>
          <w:numId w:val="1"/>
        </w:numPr>
      </w:pPr>
      <w:bookmarkStart w:id="197" w:name="_Toc256000194"/>
      <w:r>
        <w:t>If the capability map is to be used within the confines of that business unit, only enabling root cause analysis, issue resolution, and transformation planning within the confines of that business unit is perfectly fine.</w:t>
      </w:r>
      <w:bookmarkEnd w:id="197"/>
    </w:p>
    <w:p>
      <w:pPr>
        <w:pStyle w:val="MMTopic6"/>
        <w:numPr>
          <w:ilvl w:val="5"/>
          <w:numId w:val="1"/>
        </w:numPr>
      </w:pPr>
      <w:bookmarkStart w:id="198" w:name="_Toc256000195"/>
      <w:r>
        <w:t>When each business unit capability map is created in isolation, there is little visible commonality across maps.</w:t>
      </w:r>
      <w:bookmarkEnd w:id="198"/>
    </w:p>
    <w:p>
      <w:pPr>
        <w:pStyle w:val="MMTopic5"/>
        <w:numPr>
          <w:ilvl w:val="4"/>
          <w:numId w:val="1"/>
        </w:numPr>
      </w:pPr>
      <w:bookmarkStart w:id="199" w:name="_Toc256000196"/>
      <w:r>
        <w:t>Derivative capability map approach</w:t>
      </w:r>
      <w:bookmarkEnd w:id="199"/>
    </w:p>
    <w:p>
      <w:pPr>
        <w:pStyle w:val="MMTopic6"/>
        <w:numPr>
          <w:ilvl w:val="5"/>
          <w:numId w:val="1"/>
        </w:numPr>
      </w:pPr>
      <w:bookmarkStart w:id="200" w:name="_Toc256000197"/>
      <w:r>
        <w:t>Similar to the business unit approach only it begins from a top-down view and derives detailed maps from a single, high-level perspective</w:t>
      </w:r>
      <w:bookmarkEnd w:id="200"/>
    </w:p>
    <w:p>
      <w:pPr>
        <w:pStyle w:val="MMTopic6"/>
        <w:numPr>
          <w:ilvl w:val="5"/>
          <w:numId w:val="1"/>
        </w:numPr>
      </w:pPr>
      <w:bookmarkStart w:id="201" w:name="_Toc256000198"/>
      <w:r>
        <w:t>The concept involves created a common, umbrella capability map for the biz that defines capabilities down to at least a level 2 view and ideally a level 3 view</w:t>
      </w:r>
      <w:bookmarkEnd w:id="201"/>
    </w:p>
    <w:p>
      <w:pPr>
        <w:pStyle w:val="MMTopic5"/>
        <w:numPr>
          <w:ilvl w:val="4"/>
          <w:numId w:val="1"/>
        </w:numPr>
      </w:pPr>
      <w:bookmarkStart w:id="202" w:name="_Toc256000199"/>
      <w:r>
        <w:t>Mapping with conglomerates/partners</w:t>
      </w:r>
      <w:bookmarkEnd w:id="202"/>
    </w:p>
    <w:p>
      <w:pPr>
        <w:pStyle w:val="MMTopic6"/>
        <w:numPr>
          <w:ilvl w:val="5"/>
          <w:numId w:val="1"/>
        </w:numPr>
      </w:pPr>
      <w:bookmarkStart w:id="203" w:name="_Toc256000200"/>
      <w:r>
        <w:t>A shared level 1 capability map across the conglomerate can be useful as a baseline, at least for strategic and supporting tiers</w:t>
      </w:r>
      <w:bookmarkEnd w:id="203"/>
    </w:p>
    <w:p>
      <w:pPr>
        <w:pStyle w:val="MMTopic6"/>
        <w:numPr>
          <w:ilvl w:val="5"/>
          <w:numId w:val="1"/>
        </w:numPr>
      </w:pPr>
      <w:bookmarkStart w:id="204" w:name="_Toc256000201"/>
      <w:r>
        <w:t>Capability mapping teams are encouraged to consider the upsides and downsides of various enterprise, BU, and project mapping approaches as they move forward and align their work accordingly to avoid some of the downside challenges.</w:t>
      </w:r>
      <w:bookmarkEnd w:id="204"/>
    </w:p>
    <w:p>
      <w:pPr>
        <w:pStyle w:val="MMTopic3"/>
        <w:numPr>
          <w:ilvl w:val="2"/>
          <w:numId w:val="1"/>
        </w:numPr>
      </w:pPr>
      <w:bookmarkStart w:id="205" w:name="_Toc256000202"/>
      <w:r>
        <w:t>Capability Mapping Guidelines</w:t>
      </w:r>
      <w:bookmarkEnd w:id="205"/>
    </w:p>
    <w:p>
      <w:pPr>
        <w:pStyle w:val="MMTopic4"/>
        <w:numPr>
          <w:ilvl w:val="3"/>
          <w:numId w:val="1"/>
        </w:numPr>
      </w:pPr>
      <w:bookmarkStart w:id="206" w:name="_Toc256000203"/>
      <w:r>
        <w:t>How to do Capability Mapping</w:t>
      </w:r>
      <w:bookmarkEnd w:id="206"/>
    </w:p>
    <w:p>
      <w:pPr>
        <w:pStyle w:val="MMTopic5"/>
        <w:numPr>
          <w:ilvl w:val="4"/>
          <w:numId w:val="1"/>
        </w:numPr>
      </w:pPr>
      <w:bookmarkStart w:id="207" w:name="_Toc256000204"/>
      <w:r>
        <w:t>The capability map is the commonly used business blueprint for depicting a set of capabilities for a business</w:t>
      </w:r>
      <w:bookmarkEnd w:id="207"/>
    </w:p>
    <w:p>
      <w:pPr>
        <w:pStyle w:val="MMTopic5"/>
        <w:numPr>
          <w:ilvl w:val="4"/>
          <w:numId w:val="1"/>
        </w:numPr>
      </w:pPr>
      <w:bookmarkStart w:id="208" w:name="_Toc256000205"/>
      <w:r>
        <w:t>It presents a logically grouped set of capabilities that are independent of organizational structures, processes, IT assets, or product offerings.</w:t>
      </w:r>
      <w:bookmarkEnd w:id="208"/>
    </w:p>
    <w:p>
      <w:pPr>
        <w:pStyle w:val="MMTopic5"/>
        <w:numPr>
          <w:ilvl w:val="4"/>
          <w:numId w:val="1"/>
        </w:numPr>
      </w:pPr>
      <w:bookmarkStart w:id="209" w:name="_Toc256000206"/>
      <w:r>
        <w:t>The map itself is a complete view of the business and relies on two basic concepts: leveling and stratification (调平和分层)</w:t>
      </w:r>
      <w:bookmarkEnd w:id="209"/>
    </w:p>
    <w:p>
      <w:pPr>
        <w:numPr>
          <w:ilvl w:val="0"/>
          <w:numId w:val="0"/>
        </w:numPr>
        <w:ind w:left="1760"/>
      </w:pPr>
    </w:p>
    <w:p>
      <w:pPr>
        <w:pStyle w:val="MMNotes"/>
        <w:numPr>
          <w:ilvl w:val="0"/>
          <w:numId w:val="0"/>
        </w:numPr>
        <w:ind w:left="1868"/>
        <w:jc w:val="left"/>
      </w:pPr>
      <w:r>
        <w:drawing>
          <wp:inline>
            <wp:extent cx="4757420" cy="2463602"/>
            <wp:docPr id="10001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2"/>
                    <a:stretch>
                      <a:fillRect/>
                    </a:stretch>
                  </pic:blipFill>
                  <pic:spPr>
                    <a:xfrm>
                      <a:off x="0" y="0"/>
                      <a:ext cx="4757420" cy="2463602"/>
                    </a:xfrm>
                    <a:prstGeom prst="rect">
                      <a:avLst/>
                    </a:prstGeom>
                  </pic:spPr>
                </pic:pic>
              </a:graphicData>
            </a:graphic>
          </wp:inline>
        </w:drawing>
      </w:r>
    </w:p>
    <w:p>
      <w:pPr>
        <w:pStyle w:val="MMNotes"/>
        <w:numPr>
          <w:ilvl w:val="0"/>
          <w:numId w:val="0"/>
        </w:numPr>
        <w:ind w:left="1760"/>
      </w:pPr>
    </w:p>
    <w:p>
      <w:pPr>
        <w:pStyle w:val="MMTopic4"/>
        <w:numPr>
          <w:ilvl w:val="3"/>
          <w:numId w:val="1"/>
        </w:numPr>
      </w:pPr>
      <w:bookmarkStart w:id="210" w:name="_Toc256000207"/>
      <w:r>
        <w:t>Guidelines</w:t>
      </w:r>
      <w:bookmarkEnd w:id="210"/>
    </w:p>
    <w:p>
      <w:pPr>
        <w:pStyle w:val="MMTopic5"/>
        <w:numPr>
          <w:ilvl w:val="4"/>
          <w:numId w:val="1"/>
        </w:numPr>
      </w:pPr>
      <w:bookmarkStart w:id="211" w:name="_Toc256000208"/>
      <w:r>
        <w:t>Focus on business objectives</w:t>
      </w:r>
      <w:bookmarkEnd w:id="211"/>
    </w:p>
    <w:p>
      <w:pPr>
        <w:numPr>
          <w:ilvl w:val="0"/>
          <w:numId w:val="0"/>
        </w:numPr>
        <w:ind w:left="1760"/>
      </w:pPr>
    </w:p>
    <w:p>
      <w:pPr>
        <w:pStyle w:val="MMNotes"/>
        <w:numPr>
          <w:ilvl w:val="0"/>
          <w:numId w:val="0"/>
        </w:numPr>
        <w:ind w:left="1868"/>
        <w:jc w:val="left"/>
      </w:pPr>
      <w:r>
        <w:t>Business objects are tangible tings commonly recognized by the business</w:t>
      </w:r>
    </w:p>
    <w:p>
      <w:pPr>
        <w:pStyle w:val="MMNotes"/>
        <w:numPr>
          <w:ilvl w:val="0"/>
          <w:numId w:val="0"/>
        </w:numPr>
        <w:ind w:left="1760"/>
      </w:pPr>
    </w:p>
    <w:p>
      <w:pPr>
        <w:pStyle w:val="MMTopic5"/>
        <w:numPr>
          <w:ilvl w:val="4"/>
          <w:numId w:val="1"/>
        </w:numPr>
      </w:pPr>
      <w:bookmarkStart w:id="212" w:name="_Toc256000209"/>
      <w:r>
        <w:t>Determine  if it is a capability because it describes what the business does.</w:t>
      </w:r>
      <w:bookmarkEnd w:id="212"/>
    </w:p>
    <w:p>
      <w:pPr>
        <w:pStyle w:val="MMTopic5"/>
        <w:numPr>
          <w:ilvl w:val="4"/>
          <w:numId w:val="1"/>
        </w:numPr>
      </w:pPr>
      <w:bookmarkStart w:id="213" w:name="_Toc256000210"/>
      <w:r>
        <w:t>Consider it in terms of outcomes</w:t>
      </w:r>
      <w:bookmarkEnd w:id="213"/>
    </w:p>
    <w:p>
      <w:pPr>
        <w:pStyle w:val="MMTopic5"/>
        <w:numPr>
          <w:ilvl w:val="4"/>
          <w:numId w:val="1"/>
        </w:numPr>
      </w:pPr>
      <w:bookmarkStart w:id="214" w:name="_Toc256000211"/>
      <w:r>
        <w:t>Verify that is isn't a process or value stream</w:t>
      </w:r>
      <w:bookmarkEnd w:id="214"/>
    </w:p>
    <w:p>
      <w:pPr>
        <w:numPr>
          <w:ilvl w:val="0"/>
          <w:numId w:val="0"/>
        </w:numPr>
        <w:ind w:left="1760"/>
      </w:pPr>
    </w:p>
    <w:p>
      <w:pPr>
        <w:pStyle w:val="MMNotes"/>
        <w:numPr>
          <w:ilvl w:val="0"/>
          <w:numId w:val="0"/>
        </w:numPr>
        <w:ind w:left="1868"/>
        <w:jc w:val="left"/>
      </w:pPr>
      <w:r>
        <w:t>Topics that require a stakeholder, such as authorizing, validating, or otherwise engaging in a sequence of activities, are not capabilities because they describe how something is being done. A capability must be a self-contained concept that is not procedural in nature and is built around a defined business object.</w:t>
      </w:r>
    </w:p>
    <w:p>
      <w:pPr>
        <w:pStyle w:val="MMNotes"/>
        <w:numPr>
          <w:ilvl w:val="0"/>
          <w:numId w:val="0"/>
        </w:numPr>
        <w:ind w:left="1760"/>
      </w:pPr>
    </w:p>
    <w:p>
      <w:pPr>
        <w:pStyle w:val="MMTopic5"/>
        <w:numPr>
          <w:ilvl w:val="4"/>
          <w:numId w:val="1"/>
        </w:numPr>
      </w:pPr>
      <w:bookmarkStart w:id="215" w:name="_Toc256000212"/>
      <w:r>
        <w:t>Unique in terms of intent</w:t>
      </w:r>
      <w:bookmarkEnd w:id="215"/>
    </w:p>
    <w:p>
      <w:pPr>
        <w:numPr>
          <w:ilvl w:val="0"/>
          <w:numId w:val="0"/>
        </w:numPr>
        <w:ind w:left="1760"/>
      </w:pPr>
    </w:p>
    <w:p>
      <w:pPr>
        <w:pStyle w:val="MMNotes"/>
        <w:numPr>
          <w:ilvl w:val="0"/>
          <w:numId w:val="0"/>
        </w:numPr>
        <w:ind w:left="1868"/>
        <w:jc w:val="left"/>
      </w:pPr>
      <w:r>
        <w:t>If two capabilities seem alike, question their intent.</w:t>
      </w:r>
    </w:p>
    <w:p>
      <w:pPr>
        <w:pStyle w:val="MMNotes"/>
        <w:numPr>
          <w:ilvl w:val="0"/>
          <w:numId w:val="0"/>
        </w:numPr>
        <w:ind w:left="1760"/>
      </w:pPr>
    </w:p>
    <w:p>
      <w:pPr>
        <w:pStyle w:val="MMTopic5"/>
        <w:numPr>
          <w:ilvl w:val="4"/>
          <w:numId w:val="1"/>
        </w:numPr>
      </w:pPr>
      <w:bookmarkStart w:id="216" w:name="_Toc256000213"/>
      <w:r>
        <w:t>Unique based on the information they require</w:t>
      </w:r>
      <w:bookmarkEnd w:id="216"/>
    </w:p>
    <w:p>
      <w:pPr>
        <w:numPr>
          <w:ilvl w:val="0"/>
          <w:numId w:val="0"/>
        </w:numPr>
        <w:ind w:left="1760"/>
      </w:pPr>
    </w:p>
    <w:p>
      <w:pPr>
        <w:pStyle w:val="MMNotes"/>
        <w:numPr>
          <w:ilvl w:val="0"/>
          <w:numId w:val="0"/>
        </w:numPr>
        <w:ind w:left="1868"/>
        <w:jc w:val="left"/>
      </w:pPr>
      <w:r>
        <w:t>Capabilities rely on and impact business information and, therefore, can be segregated based on that information.</w:t>
      </w:r>
    </w:p>
    <w:p>
      <w:pPr>
        <w:pStyle w:val="MMNotes"/>
        <w:numPr>
          <w:ilvl w:val="0"/>
          <w:numId w:val="0"/>
        </w:numPr>
        <w:ind w:left="1760"/>
      </w:pPr>
    </w:p>
    <w:p>
      <w:pPr>
        <w:pStyle w:val="MMTopic5"/>
        <w:numPr>
          <w:ilvl w:val="4"/>
          <w:numId w:val="1"/>
        </w:numPr>
      </w:pPr>
      <w:bookmarkStart w:id="217" w:name="_Toc256000214"/>
      <w:r>
        <w:t>Validate by roles and resources</w:t>
      </w:r>
      <w:bookmarkEnd w:id="217"/>
    </w:p>
    <w:p>
      <w:pPr>
        <w:numPr>
          <w:ilvl w:val="0"/>
          <w:numId w:val="0"/>
        </w:numPr>
        <w:ind w:left="1760"/>
      </w:pPr>
    </w:p>
    <w:p>
      <w:pPr>
        <w:pStyle w:val="MMNotes"/>
        <w:numPr>
          <w:ilvl w:val="0"/>
          <w:numId w:val="0"/>
        </w:numPr>
        <w:ind w:left="1868"/>
        <w:jc w:val="left"/>
      </w:pPr>
      <w:r>
        <w:t>Certain capabilities are unique to certain roles and skills, however, which allows mapping teams to differentiate between two capabilities that sound similar but, in reality, are two unique capabilities.</w:t>
      </w:r>
    </w:p>
    <w:p>
      <w:pPr>
        <w:pStyle w:val="MMNotes"/>
        <w:numPr>
          <w:ilvl w:val="0"/>
          <w:numId w:val="0"/>
        </w:numPr>
        <w:ind w:left="1868"/>
        <w:jc w:val="left"/>
      </w:pPr>
      <w:r>
        <w:t>A question to ask is this: if two people switched jobs, would they still perform as well performing two similar capabilities?</w:t>
      </w:r>
    </w:p>
    <w:p>
      <w:pPr>
        <w:pStyle w:val="MMNotes"/>
        <w:numPr>
          <w:ilvl w:val="0"/>
          <w:numId w:val="0"/>
        </w:numPr>
        <w:ind w:left="1760"/>
      </w:pPr>
    </w:p>
    <w:p>
      <w:pPr>
        <w:pStyle w:val="MMTopic5"/>
        <w:numPr>
          <w:ilvl w:val="4"/>
          <w:numId w:val="1"/>
        </w:numPr>
      </w:pPr>
      <w:bookmarkStart w:id="218" w:name="_Toc256000215"/>
      <w:r>
        <w:t>Eliminate redundancies</w:t>
      </w:r>
      <w:bookmarkEnd w:id="218"/>
    </w:p>
    <w:p>
      <w:pPr>
        <w:numPr>
          <w:ilvl w:val="0"/>
          <w:numId w:val="0"/>
        </w:numPr>
        <w:ind w:left="1760"/>
      </w:pPr>
    </w:p>
    <w:p>
      <w:pPr>
        <w:pStyle w:val="MMNotes"/>
        <w:numPr>
          <w:ilvl w:val="0"/>
          <w:numId w:val="0"/>
        </w:numPr>
        <w:ind w:left="1868"/>
        <w:jc w:val="left"/>
      </w:pPr>
      <w:r>
        <w:t>The rule is to consolidate as tightly as possible and reuse capabilities across business units, product lines, and international boundaries.</w:t>
      </w:r>
    </w:p>
    <w:p>
      <w:pPr>
        <w:pStyle w:val="MMNotes"/>
        <w:numPr>
          <w:ilvl w:val="0"/>
          <w:numId w:val="0"/>
        </w:numPr>
        <w:ind w:left="1868"/>
        <w:jc w:val="left"/>
      </w:pPr>
      <w:r>
        <w:t>The how and where factors within business architecture are addressed organizationally and through value streams and IT deployments.</w:t>
      </w:r>
    </w:p>
    <w:p>
      <w:pPr>
        <w:pStyle w:val="MMNotes"/>
        <w:numPr>
          <w:ilvl w:val="0"/>
          <w:numId w:val="0"/>
        </w:numPr>
        <w:ind w:left="1760"/>
      </w:pPr>
    </w:p>
    <w:p>
      <w:pPr>
        <w:pStyle w:val="MMTopic5"/>
        <w:numPr>
          <w:ilvl w:val="4"/>
          <w:numId w:val="1"/>
        </w:numPr>
      </w:pPr>
      <w:bookmarkStart w:id="219" w:name="_Toc256000216"/>
      <w:r>
        <w:t>Ignore 80/20 rule</w:t>
      </w:r>
      <w:bookmarkEnd w:id="219"/>
    </w:p>
    <w:p>
      <w:pPr>
        <w:numPr>
          <w:ilvl w:val="0"/>
          <w:numId w:val="0"/>
        </w:numPr>
        <w:ind w:left="1760"/>
      </w:pPr>
    </w:p>
    <w:p>
      <w:pPr>
        <w:pStyle w:val="MMNotes"/>
        <w:numPr>
          <w:ilvl w:val="0"/>
          <w:numId w:val="0"/>
        </w:numPr>
        <w:ind w:left="1868"/>
        <w:jc w:val="left"/>
      </w:pPr>
      <w:r>
        <w:t>It does not matter if a SME states that "we rarely if ever have to do that".</w:t>
      </w:r>
    </w:p>
    <w:p>
      <w:pPr>
        <w:pStyle w:val="MMNotes"/>
        <w:numPr>
          <w:ilvl w:val="0"/>
          <w:numId w:val="0"/>
        </w:numPr>
        <w:ind w:left="1868"/>
        <w:jc w:val="left"/>
      </w:pPr>
      <w:r>
        <w:t>There is no 80/20 rule with capabilities.</w:t>
      </w:r>
    </w:p>
    <w:p>
      <w:pPr>
        <w:pStyle w:val="MMNotes"/>
        <w:numPr>
          <w:ilvl w:val="0"/>
          <w:numId w:val="0"/>
        </w:numPr>
        <w:ind w:left="1868"/>
        <w:jc w:val="left"/>
      </w:pPr>
      <w:r>
        <w:t>If there is a capability, define it, even if it is rarely done.</w:t>
      </w:r>
    </w:p>
    <w:p>
      <w:pPr>
        <w:pStyle w:val="MMNotes"/>
        <w:numPr>
          <w:ilvl w:val="0"/>
          <w:numId w:val="0"/>
        </w:numPr>
        <w:ind w:left="1868"/>
        <w:jc w:val="left"/>
      </w:pPr>
      <w:r>
        <w:t>Leaving out such a capability will leave a hole in the picture of the business.</w:t>
      </w:r>
    </w:p>
    <w:p>
      <w:pPr>
        <w:pStyle w:val="MMNotes"/>
        <w:numPr>
          <w:ilvl w:val="0"/>
          <w:numId w:val="0"/>
        </w:numPr>
        <w:ind w:left="1760"/>
      </w:pPr>
    </w:p>
    <w:p>
      <w:pPr>
        <w:pStyle w:val="MMTopic5"/>
        <w:numPr>
          <w:ilvl w:val="4"/>
          <w:numId w:val="1"/>
        </w:numPr>
      </w:pPr>
      <w:bookmarkStart w:id="220" w:name="_Toc256000217"/>
      <w:r>
        <w:t>Don't overgeneralize the business</w:t>
      </w:r>
      <w:bookmarkEnd w:id="220"/>
    </w:p>
    <w:p>
      <w:pPr>
        <w:numPr>
          <w:ilvl w:val="0"/>
          <w:numId w:val="0"/>
        </w:numPr>
        <w:ind w:left="1760"/>
      </w:pPr>
    </w:p>
    <w:p>
      <w:pPr>
        <w:pStyle w:val="MMNotes"/>
        <w:numPr>
          <w:ilvl w:val="0"/>
          <w:numId w:val="0"/>
        </w:numPr>
        <w:ind w:left="1868"/>
        <w:jc w:val="left"/>
      </w:pPr>
      <w:r>
        <w:t>The various pieces of the business need to be documented at the right level of detail so that everyone can see and share a common mental model of what the business does.</w:t>
      </w:r>
    </w:p>
    <w:p>
      <w:pPr>
        <w:pStyle w:val="MMNotes"/>
        <w:numPr>
          <w:ilvl w:val="0"/>
          <w:numId w:val="0"/>
        </w:numPr>
        <w:ind w:left="1868"/>
        <w:jc w:val="left"/>
      </w:pPr>
      <w:r>
        <w:t>The use of a capability map for analysis becomes much less useful when it is over abstracted or overgeneralized.</w:t>
      </w:r>
    </w:p>
    <w:p>
      <w:pPr>
        <w:pStyle w:val="MMNotes"/>
        <w:numPr>
          <w:ilvl w:val="0"/>
          <w:numId w:val="0"/>
        </w:numPr>
        <w:ind w:left="1868"/>
        <w:jc w:val="left"/>
      </w:pPr>
      <w:r>
        <w:t>As a rule, it takes time to settle into the right level of generalization based on capability reviews and use in practice.</w:t>
      </w:r>
    </w:p>
    <w:p>
      <w:pPr>
        <w:pStyle w:val="MMNotes"/>
        <w:numPr>
          <w:ilvl w:val="0"/>
          <w:numId w:val="0"/>
        </w:numPr>
        <w:ind w:left="1760"/>
      </w:pPr>
    </w:p>
    <w:p>
      <w:pPr>
        <w:pStyle w:val="MMTopic5"/>
        <w:numPr>
          <w:ilvl w:val="4"/>
          <w:numId w:val="1"/>
        </w:numPr>
      </w:pPr>
      <w:bookmarkStart w:id="221" w:name="_Toc256000218"/>
      <w:r>
        <w:t>If it is planned, its a capability</w:t>
      </w:r>
      <w:bookmarkEnd w:id="221"/>
    </w:p>
    <w:p>
      <w:pPr>
        <w:numPr>
          <w:ilvl w:val="0"/>
          <w:numId w:val="0"/>
        </w:numPr>
        <w:ind w:left="1760"/>
      </w:pPr>
    </w:p>
    <w:p>
      <w:pPr>
        <w:pStyle w:val="MMNotes"/>
        <w:numPr>
          <w:ilvl w:val="0"/>
          <w:numId w:val="0"/>
        </w:numPr>
        <w:ind w:left="1868"/>
        <w:jc w:val="left"/>
      </w:pPr>
      <w:r>
        <w:t>If management plans to do something, identify it as a capability.</w:t>
      </w:r>
    </w:p>
    <w:p>
      <w:pPr>
        <w:pStyle w:val="MMNotes"/>
        <w:numPr>
          <w:ilvl w:val="0"/>
          <w:numId w:val="0"/>
        </w:numPr>
        <w:ind w:left="1868"/>
        <w:jc w:val="left"/>
      </w:pPr>
      <w:r>
        <w:t>A desire to have a new capability that does not exist raises the topic of current vesus target state.</w:t>
      </w:r>
    </w:p>
    <w:p>
      <w:pPr>
        <w:pStyle w:val="MMNotes"/>
        <w:numPr>
          <w:ilvl w:val="0"/>
          <w:numId w:val="0"/>
        </w:numPr>
        <w:ind w:left="1868"/>
        <w:jc w:val="left"/>
      </w:pPr>
      <w:r>
        <w:t>The capability map is the rare architectural view that allows creating of a single view of the current state and the target state of the business.</w:t>
      </w:r>
    </w:p>
    <w:p>
      <w:pPr>
        <w:pStyle w:val="MMNotes"/>
        <w:numPr>
          <w:ilvl w:val="0"/>
          <w:numId w:val="0"/>
        </w:numPr>
        <w:ind w:left="1868"/>
        <w:jc w:val="left"/>
      </w:pPr>
      <w:r>
        <w:t>Target state capabilities, if there are any, can be identified using a color-coding scheme.</w:t>
      </w:r>
    </w:p>
    <w:p>
      <w:pPr>
        <w:pStyle w:val="MMNotes"/>
        <w:numPr>
          <w:ilvl w:val="0"/>
          <w:numId w:val="0"/>
        </w:numPr>
        <w:ind w:left="1760"/>
      </w:pPr>
    </w:p>
    <w:p>
      <w:pPr>
        <w:pStyle w:val="MMTopic3"/>
        <w:numPr>
          <w:ilvl w:val="2"/>
          <w:numId w:val="1"/>
        </w:numPr>
      </w:pPr>
      <w:bookmarkStart w:id="222" w:name="_Toc256000219"/>
      <w:r>
        <w:t>Levels and Decomposition</w:t>
      </w:r>
      <w:bookmarkEnd w:id="222"/>
    </w:p>
    <w:p>
      <w:pPr>
        <w:numPr>
          <w:ilvl w:val="0"/>
          <w:numId w:val="0"/>
        </w:numPr>
        <w:ind w:left="1560"/>
      </w:pPr>
    </w:p>
    <w:p>
      <w:pPr>
        <w:pStyle w:val="MMNotes"/>
        <w:numPr>
          <w:ilvl w:val="0"/>
          <w:numId w:val="0"/>
        </w:numPr>
        <w:ind w:left="1668"/>
        <w:jc w:val="left"/>
      </w:pPr>
      <w:r>
        <w:t>Establish candidates form level capability first.</w:t>
      </w:r>
    </w:p>
    <w:p>
      <w:pPr>
        <w:pStyle w:val="MMNotes"/>
        <w:numPr>
          <w:ilvl w:val="0"/>
          <w:numId w:val="0"/>
        </w:numPr>
        <w:ind w:left="1668"/>
        <w:jc w:val="left"/>
      </w:pPr>
      <w:r>
        <w:t>When decomposing capabilities we end up with lower-levels of capabilities which provide more details regarding the capability and core business views.</w:t>
      </w:r>
    </w:p>
    <w:p>
      <w:pPr>
        <w:pStyle w:val="MMNotes"/>
        <w:numPr>
          <w:ilvl w:val="0"/>
          <w:numId w:val="0"/>
        </w:numPr>
        <w:ind w:left="1668"/>
        <w:jc w:val="left"/>
      </w:pPr>
      <w:r>
        <w:t>Remember the naming conventions of levelling.</w:t>
      </w:r>
    </w:p>
    <w:p>
      <w:pPr>
        <w:pStyle w:val="MMNotes"/>
        <w:numPr>
          <w:ilvl w:val="0"/>
          <w:numId w:val="0"/>
        </w:numPr>
        <w:ind w:left="1560"/>
      </w:pPr>
    </w:p>
    <w:p>
      <w:pPr>
        <w:pStyle w:val="MMTopic4"/>
        <w:numPr>
          <w:ilvl w:val="3"/>
          <w:numId w:val="1"/>
        </w:numPr>
      </w:pPr>
      <w:bookmarkStart w:id="223" w:name="_Toc256000220"/>
      <w:r>
        <w:t>Drafting a Level 1 Capability Map</w:t>
      </w:r>
      <w:bookmarkEnd w:id="223"/>
    </w:p>
    <w:p>
      <w:pPr>
        <w:pStyle w:val="MMTopic5"/>
        <w:numPr>
          <w:ilvl w:val="4"/>
          <w:numId w:val="1"/>
        </w:numPr>
      </w:pPr>
      <w:bookmarkStart w:id="224" w:name="_Toc256000221"/>
      <w:r>
        <w:t>Establish a candidate list of capabilities</w:t>
      </w:r>
      <w:bookmarkEnd w:id="224"/>
    </w:p>
    <w:p>
      <w:pPr>
        <w:pStyle w:val="MMTopic5"/>
        <w:numPr>
          <w:ilvl w:val="4"/>
          <w:numId w:val="1"/>
        </w:numPr>
      </w:pPr>
      <w:bookmarkStart w:id="225" w:name="_Toc256000222"/>
      <w:r>
        <w:t>Refine  the starter list</w:t>
      </w:r>
      <w:bookmarkEnd w:id="225"/>
    </w:p>
    <w:p>
      <w:pPr>
        <w:pStyle w:val="MMTopic5"/>
        <w:numPr>
          <w:ilvl w:val="4"/>
          <w:numId w:val="1"/>
        </w:numPr>
      </w:pPr>
      <w:bookmarkStart w:id="226" w:name="_Toc256000223"/>
      <w:r>
        <w:t>Validate the starter list against the organization chart and industry perspectives</w:t>
      </w:r>
      <w:bookmarkEnd w:id="226"/>
    </w:p>
    <w:p>
      <w:pPr>
        <w:pStyle w:val="MMTopic5"/>
        <w:numPr>
          <w:ilvl w:val="4"/>
          <w:numId w:val="1"/>
        </w:numPr>
      </w:pPr>
      <w:bookmarkStart w:id="227" w:name="_Toc256000224"/>
      <w:r>
        <w:t>Draft Level 1 capability map</w:t>
      </w:r>
      <w:bookmarkEnd w:id="227"/>
    </w:p>
    <w:p>
      <w:pPr>
        <w:pStyle w:val="MMTopic4"/>
        <w:numPr>
          <w:ilvl w:val="3"/>
          <w:numId w:val="1"/>
        </w:numPr>
      </w:pPr>
      <w:bookmarkStart w:id="228" w:name="_Toc256000225"/>
      <w:r>
        <w:t>Decomposing the Capability Map</w:t>
      </w:r>
      <w:bookmarkEnd w:id="228"/>
    </w:p>
    <w:p>
      <w:pPr>
        <w:pStyle w:val="MMTopic5"/>
        <w:numPr>
          <w:ilvl w:val="4"/>
          <w:numId w:val="1"/>
        </w:numPr>
      </w:pPr>
      <w:bookmarkStart w:id="229" w:name="_Toc256000226"/>
      <w:r>
        <w:t>Prioritize the capability decomposition approach</w:t>
      </w:r>
      <w:bookmarkEnd w:id="229"/>
    </w:p>
    <w:p>
      <w:pPr>
        <w:pStyle w:val="MMTopic5"/>
        <w:numPr>
          <w:ilvl w:val="4"/>
          <w:numId w:val="1"/>
        </w:numPr>
      </w:pPr>
      <w:bookmarkStart w:id="230" w:name="_Toc256000227"/>
      <w:r>
        <w:t>Draft the level 2 capability map</w:t>
      </w:r>
      <w:bookmarkEnd w:id="230"/>
    </w:p>
    <w:p>
      <w:pPr>
        <w:pStyle w:val="MMTopic5"/>
        <w:numPr>
          <w:ilvl w:val="4"/>
          <w:numId w:val="1"/>
        </w:numPr>
      </w:pPr>
      <w:bookmarkStart w:id="231" w:name="_Toc256000228"/>
      <w:r>
        <w:t>Decompose capabilities into lower level based on core business views</w:t>
      </w:r>
      <w:bookmarkEnd w:id="231"/>
    </w:p>
    <w:p>
      <w:pPr>
        <w:pStyle w:val="MMTopic5"/>
        <w:numPr>
          <w:ilvl w:val="4"/>
          <w:numId w:val="1"/>
        </w:numPr>
      </w:pPr>
      <w:bookmarkStart w:id="232" w:name="_Toc256000229"/>
      <w:r>
        <w:t>Frame capabilities in terms of their parent capabilities</w:t>
      </w:r>
      <w:bookmarkEnd w:id="232"/>
    </w:p>
    <w:p>
      <w:pPr>
        <w:pStyle w:val="MMTopic5"/>
        <w:numPr>
          <w:ilvl w:val="4"/>
          <w:numId w:val="1"/>
        </w:numPr>
      </w:pPr>
      <w:bookmarkStart w:id="233" w:name="_Toc256000230"/>
      <w:r>
        <w:t>Refine through iteration</w:t>
      </w:r>
      <w:bookmarkEnd w:id="233"/>
    </w:p>
    <w:p>
      <w:pPr>
        <w:pStyle w:val="MMTopic3"/>
        <w:numPr>
          <w:ilvl w:val="2"/>
          <w:numId w:val="1"/>
        </w:numPr>
      </w:pPr>
      <w:bookmarkStart w:id="234" w:name="_Toc256000231"/>
      <w:r>
        <w:t>Capability Matching</w:t>
      </w:r>
      <w:bookmarkEnd w:id="234"/>
    </w:p>
    <w:p>
      <w:pPr>
        <w:numPr>
          <w:ilvl w:val="0"/>
          <w:numId w:val="0"/>
        </w:numPr>
        <w:ind w:left="1560"/>
      </w:pPr>
    </w:p>
    <w:p>
      <w:pPr>
        <w:pStyle w:val="MMNotes"/>
        <w:numPr>
          <w:ilvl w:val="0"/>
          <w:numId w:val="0"/>
        </w:numPr>
        <w:ind w:left="1668"/>
        <w:jc w:val="left"/>
      </w:pPr>
      <w:r>
        <w:drawing>
          <wp:inline>
            <wp:extent cx="4884420" cy="2538931"/>
            <wp:docPr id="10001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13"/>
                    <a:stretch>
                      <a:fillRect/>
                    </a:stretch>
                  </pic:blipFill>
                  <pic:spPr>
                    <a:xfrm>
                      <a:off x="0" y="0"/>
                      <a:ext cx="4884420" cy="2538931"/>
                    </a:xfrm>
                    <a:prstGeom prst="rect">
                      <a:avLst/>
                    </a:prstGeom>
                  </pic:spPr>
                </pic:pic>
              </a:graphicData>
            </a:graphic>
          </wp:inline>
        </w:drawing>
      </w:r>
    </w:p>
    <w:p>
      <w:pPr>
        <w:pStyle w:val="MMNotes"/>
        <w:numPr>
          <w:ilvl w:val="0"/>
          <w:numId w:val="0"/>
        </w:numPr>
        <w:ind w:left="1560"/>
      </w:pPr>
    </w:p>
    <w:p>
      <w:pPr>
        <w:pStyle w:val="MMTopic4"/>
        <w:numPr>
          <w:ilvl w:val="3"/>
          <w:numId w:val="1"/>
        </w:numPr>
      </w:pPr>
      <w:bookmarkStart w:id="235" w:name="_Toc256000232"/>
      <w:r>
        <w:t>The "controlling" object (e.g. agreement) serves as the Logical Focal Point for the Match. The controlling object initiates and is listed first in Level 3 matching capability</w:t>
      </w:r>
      <w:bookmarkEnd w:id="235"/>
    </w:p>
    <w:p>
      <w:pPr>
        <w:pStyle w:val="MMTopic4"/>
        <w:numPr>
          <w:ilvl w:val="3"/>
          <w:numId w:val="1"/>
        </w:numPr>
      </w:pPr>
      <w:bookmarkStart w:id="236" w:name="_Toc256000233"/>
      <w:r>
        <w:t>The Controlling Object is Typically the More Volatile Object.</w:t>
      </w:r>
      <w:bookmarkEnd w:id="236"/>
    </w:p>
    <w:p>
      <w:pPr>
        <w:numPr>
          <w:ilvl w:val="0"/>
          <w:numId w:val="0"/>
        </w:numPr>
        <w:ind w:left="1520"/>
      </w:pPr>
    </w:p>
    <w:p>
      <w:pPr>
        <w:pStyle w:val="MMNotes"/>
        <w:numPr>
          <w:ilvl w:val="0"/>
          <w:numId w:val="0"/>
        </w:numPr>
        <w:ind w:left="1628"/>
        <w:jc w:val="left"/>
      </w:pPr>
      <w:r>
        <w:t>volatile: happens more frequently</w:t>
      </w:r>
    </w:p>
    <w:p>
      <w:pPr>
        <w:pStyle w:val="MMNotes"/>
        <w:numPr>
          <w:ilvl w:val="0"/>
          <w:numId w:val="0"/>
        </w:numPr>
        <w:ind w:left="1628"/>
        <w:jc w:val="left"/>
      </w:pPr>
      <w:r>
        <w:t> </w:t>
      </w:r>
    </w:p>
    <w:p>
      <w:pPr>
        <w:pStyle w:val="MMNotes"/>
        <w:numPr>
          <w:ilvl w:val="0"/>
          <w:numId w:val="0"/>
        </w:numPr>
        <w:ind w:left="1628"/>
        <w:jc w:val="left"/>
      </w:pPr>
      <w:r>
        <w:t>e.g. where a single customer may have many agreements over time, the agreement is the controlling object, so the match is made via an Agreement/Customer Matching capability.</w:t>
      </w:r>
    </w:p>
    <w:p>
      <w:pPr>
        <w:pStyle w:val="MMNotes"/>
        <w:numPr>
          <w:ilvl w:val="0"/>
          <w:numId w:val="0"/>
        </w:numPr>
        <w:ind w:left="1520"/>
      </w:pPr>
    </w:p>
    <w:p>
      <w:pPr>
        <w:pStyle w:val="MMTopic4"/>
        <w:numPr>
          <w:ilvl w:val="3"/>
          <w:numId w:val="1"/>
        </w:numPr>
      </w:pPr>
      <w:bookmarkStart w:id="237" w:name="_Toc256000234"/>
      <w:r>
        <w:t>Matching Capabilities should not be Duplicated within a Capability Map when another controlling object has established the association.</w:t>
      </w:r>
      <w:bookmarkEnd w:id="237"/>
    </w:p>
    <w:p>
      <w:pPr>
        <w:numPr>
          <w:ilvl w:val="0"/>
          <w:numId w:val="0"/>
        </w:numPr>
        <w:ind w:left="1520"/>
      </w:pPr>
    </w:p>
    <w:p>
      <w:pPr>
        <w:pStyle w:val="MMNotes"/>
        <w:numPr>
          <w:ilvl w:val="0"/>
          <w:numId w:val="0"/>
        </w:numPr>
        <w:ind w:left="1628"/>
        <w:jc w:val="left"/>
      </w:pPr>
      <w:r>
        <w:t>e.g. If Agreement Matching has a capability for Agreement/Product Matching, there is no need for Product Matching to have a capability for Product/Agreement Matching.</w:t>
      </w:r>
    </w:p>
    <w:p>
      <w:pPr>
        <w:pStyle w:val="MMNotes"/>
        <w:numPr>
          <w:ilvl w:val="0"/>
          <w:numId w:val="0"/>
        </w:numPr>
        <w:ind w:left="1520"/>
      </w:pPr>
    </w:p>
    <w:p>
      <w:pPr>
        <w:pStyle w:val="MMTopic4"/>
        <w:numPr>
          <w:ilvl w:val="3"/>
          <w:numId w:val="1"/>
        </w:numPr>
      </w:pPr>
      <w:bookmarkStart w:id="238" w:name="_Toc256000235"/>
      <w:r>
        <w:t>Parent/Child Object Matching is not Required because objects defined in Child Capabilities are already associated with the Parent through Decomposition.</w:t>
      </w:r>
      <w:bookmarkEnd w:id="238"/>
    </w:p>
    <w:p>
      <w:pPr>
        <w:numPr>
          <w:ilvl w:val="0"/>
          <w:numId w:val="0"/>
        </w:numPr>
        <w:ind w:left="1520"/>
      </w:pPr>
    </w:p>
    <w:p>
      <w:pPr>
        <w:pStyle w:val="MMNotes"/>
        <w:numPr>
          <w:ilvl w:val="0"/>
          <w:numId w:val="0"/>
        </w:numPr>
        <w:ind w:left="1628"/>
        <w:jc w:val="left"/>
      </w:pPr>
      <w:r>
        <w:t>e.g. when Agreement Order Management is defined as a Level 2 capability under Agreement Management, there is no need to match Order to Agreement.</w:t>
      </w:r>
    </w:p>
    <w:p>
      <w:pPr>
        <w:pStyle w:val="MMNotes"/>
        <w:numPr>
          <w:ilvl w:val="0"/>
          <w:numId w:val="0"/>
        </w:numPr>
        <w:ind w:left="1520"/>
      </w:pPr>
    </w:p>
    <w:p>
      <w:pPr>
        <w:pStyle w:val="MMTopic4"/>
        <w:numPr>
          <w:ilvl w:val="3"/>
          <w:numId w:val="1"/>
        </w:numPr>
      </w:pPr>
      <w:bookmarkStart w:id="239" w:name="_Toc256000236"/>
      <w:r>
        <w:t>Object Matching within a Level 1 is dictated (指示) by the Same Level unless where traditional Level 1 boundary scope is pushed to Level 2 Capability or Lower.</w:t>
      </w:r>
      <w:bookmarkEnd w:id="239"/>
    </w:p>
    <w:p>
      <w:pPr>
        <w:pStyle w:val="MMTopic4"/>
        <w:numPr>
          <w:ilvl w:val="3"/>
          <w:numId w:val="1"/>
        </w:numPr>
      </w:pPr>
      <w:bookmarkStart w:id="240" w:name="_Toc256000237"/>
      <w:r>
        <w:t>Three-way Matches may be Applied as well where such an association is required by a given business scenarios.</w:t>
      </w:r>
      <w:bookmarkEnd w:id="240"/>
    </w:p>
    <w:p>
      <w:pPr>
        <w:pStyle w:val="MMTopic3"/>
        <w:numPr>
          <w:ilvl w:val="2"/>
          <w:numId w:val="1"/>
        </w:numPr>
      </w:pPr>
      <w:bookmarkStart w:id="241" w:name="_Toc256000238"/>
      <w:r>
        <w:t>Capability Definitions</w:t>
      </w:r>
      <w:bookmarkEnd w:id="241"/>
    </w:p>
    <w:p>
      <w:pPr>
        <w:numPr>
          <w:ilvl w:val="0"/>
          <w:numId w:val="0"/>
        </w:numPr>
        <w:ind w:left="1560"/>
      </w:pPr>
    </w:p>
    <w:p>
      <w:pPr>
        <w:pStyle w:val="MMNotes"/>
        <w:numPr>
          <w:ilvl w:val="0"/>
          <w:numId w:val="0"/>
        </w:numPr>
        <w:ind w:left="1668"/>
        <w:jc w:val="left"/>
      </w:pPr>
      <w:r>
        <w:drawing>
          <wp:inline>
            <wp:extent cx="4884420" cy="2974786"/>
            <wp:docPr id="10001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4"/>
                    <a:stretch>
                      <a:fillRect/>
                    </a:stretch>
                  </pic:blipFill>
                  <pic:spPr>
                    <a:xfrm>
                      <a:off x="0" y="0"/>
                      <a:ext cx="4884420" cy="2974786"/>
                    </a:xfrm>
                    <a:prstGeom prst="rect">
                      <a:avLst/>
                    </a:prstGeom>
                  </pic:spPr>
                </pic:pic>
              </a:graphicData>
            </a:graphic>
          </wp:inline>
        </w:drawing>
      </w:r>
    </w:p>
    <w:p>
      <w:pPr>
        <w:pStyle w:val="MMNotes"/>
        <w:numPr>
          <w:ilvl w:val="0"/>
          <w:numId w:val="0"/>
        </w:numPr>
        <w:ind w:left="1668"/>
        <w:jc w:val="left"/>
      </w:pPr>
      <w:r>
        <w:t xml:space="preserve">introspective: </w:t>
      </w:r>
      <w:r>
        <w:rPr>
          <w:rFonts w:ascii="SimSun" w:eastAsia="SimSun" w:hAnsi="SimSun" w:cs="SimSun"/>
        </w:rPr>
        <w:t>内省的</w:t>
      </w:r>
    </w:p>
    <w:p>
      <w:pPr>
        <w:pStyle w:val="MMNotes"/>
        <w:numPr>
          <w:ilvl w:val="0"/>
          <w:numId w:val="0"/>
        </w:numPr>
        <w:ind w:left="1560"/>
      </w:pPr>
    </w:p>
    <w:p>
      <w:pPr>
        <w:pStyle w:val="MMTopic4"/>
        <w:numPr>
          <w:ilvl w:val="3"/>
          <w:numId w:val="1"/>
        </w:numPr>
      </w:pPr>
      <w:bookmarkStart w:id="242" w:name="_Toc256000239"/>
      <w:r>
        <w:t>Capability Definition Template</w:t>
      </w:r>
      <w:bookmarkEnd w:id="242"/>
    </w:p>
    <w:p>
      <w:pPr>
        <w:numPr>
          <w:ilvl w:val="0"/>
          <w:numId w:val="0"/>
        </w:numPr>
        <w:ind w:left="1520"/>
      </w:pPr>
    </w:p>
    <w:p>
      <w:pPr>
        <w:pStyle w:val="MMNotes"/>
        <w:numPr>
          <w:ilvl w:val="0"/>
          <w:numId w:val="0"/>
        </w:numPr>
        <w:ind w:left="1628"/>
        <w:jc w:val="left"/>
      </w:pPr>
      <w:r>
        <w:drawing>
          <wp:inline>
            <wp:extent cx="4909820" cy="1085986"/>
            <wp:docPr id="10002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15"/>
                    <a:stretch>
                      <a:fillRect/>
                    </a:stretch>
                  </pic:blipFill>
                  <pic:spPr>
                    <a:xfrm>
                      <a:off x="0" y="0"/>
                      <a:ext cx="4909820" cy="1085986"/>
                    </a:xfrm>
                    <a:prstGeom prst="rect">
                      <a:avLst/>
                    </a:prstGeom>
                  </pic:spPr>
                </pic:pic>
              </a:graphicData>
            </a:graphic>
          </wp:inline>
        </w:drawing>
      </w:r>
    </w:p>
    <w:p>
      <w:pPr>
        <w:pStyle w:val="MMNotes"/>
        <w:numPr>
          <w:ilvl w:val="0"/>
          <w:numId w:val="0"/>
        </w:numPr>
        <w:ind w:left="1520"/>
      </w:pPr>
    </w:p>
    <w:p>
      <w:pPr>
        <w:pStyle w:val="MMTopic4"/>
        <w:numPr>
          <w:ilvl w:val="3"/>
          <w:numId w:val="1"/>
        </w:numPr>
      </w:pPr>
      <w:bookmarkStart w:id="243" w:name="_Toc256000240"/>
      <w:r>
        <w:t>Building Capability Definitions - Guidelines</w:t>
      </w:r>
      <w:bookmarkEnd w:id="243"/>
    </w:p>
    <w:p>
      <w:pPr>
        <w:pStyle w:val="MMTopic5"/>
        <w:numPr>
          <w:ilvl w:val="4"/>
          <w:numId w:val="1"/>
        </w:numPr>
      </w:pPr>
      <w:bookmarkStart w:id="244" w:name="_Toc256000241"/>
      <w:r>
        <w:t>Define each capability using a single sentence that defines what it is but not why, when, or how it occurs</w:t>
      </w:r>
      <w:bookmarkEnd w:id="244"/>
    </w:p>
    <w:p>
      <w:pPr>
        <w:pStyle w:val="MMTopic5"/>
        <w:numPr>
          <w:ilvl w:val="4"/>
          <w:numId w:val="1"/>
        </w:numPr>
      </w:pPr>
      <w:bookmarkStart w:id="245" w:name="_Toc256000242"/>
      <w:r>
        <w:t>Do not reuse the terms used within the capability name as a part of the definition</w:t>
      </w:r>
      <w:bookmarkEnd w:id="245"/>
    </w:p>
    <w:p>
      <w:pPr>
        <w:pStyle w:val="MMTopic5"/>
        <w:numPr>
          <w:ilvl w:val="4"/>
          <w:numId w:val="1"/>
        </w:numPr>
      </w:pPr>
      <w:bookmarkStart w:id="246" w:name="_Toc256000243"/>
      <w:r>
        <w:t>Define parent capabilities before decomposing children capabilities</w:t>
      </w:r>
      <w:bookmarkEnd w:id="246"/>
    </w:p>
    <w:p>
      <w:pPr>
        <w:pStyle w:val="MMTopic5"/>
        <w:numPr>
          <w:ilvl w:val="4"/>
          <w:numId w:val="1"/>
        </w:numPr>
      </w:pPr>
      <w:bookmarkStart w:id="247" w:name="_Toc256000244"/>
      <w:r>
        <w:t>Define all capabilities prior to full rollout of the map</w:t>
      </w:r>
      <w:bookmarkEnd w:id="247"/>
    </w:p>
    <w:p>
      <w:pPr>
        <w:pStyle w:val="MMTopic5"/>
        <w:numPr>
          <w:ilvl w:val="4"/>
          <w:numId w:val="1"/>
        </w:numPr>
      </w:pPr>
      <w:bookmarkStart w:id="248" w:name="_Toc256000245"/>
      <w:r>
        <w:t>Refine and test definitions through socialization and validation cycles</w:t>
      </w:r>
      <w:bookmarkEnd w:id="248"/>
    </w:p>
    <w:p>
      <w:pPr>
        <w:pStyle w:val="MMTopic4"/>
        <w:numPr>
          <w:ilvl w:val="3"/>
          <w:numId w:val="1"/>
        </w:numPr>
      </w:pPr>
      <w:bookmarkStart w:id="249" w:name="_Toc256000246"/>
      <w:r>
        <w:t>Capabilities Grammatical Practices</w:t>
      </w:r>
      <w:bookmarkEnd w:id="249"/>
    </w:p>
    <w:p>
      <w:pPr>
        <w:pStyle w:val="MMTopic5"/>
        <w:numPr>
          <w:ilvl w:val="4"/>
          <w:numId w:val="1"/>
        </w:numPr>
      </w:pPr>
      <w:bookmarkStart w:id="250" w:name="_Toc256000247"/>
      <w:r>
        <w:t>Capability names are shown with the first level of each word in the name capitalized.</w:t>
      </w:r>
      <w:bookmarkEnd w:id="250"/>
    </w:p>
    <w:p>
      <w:pPr>
        <w:numPr>
          <w:ilvl w:val="0"/>
          <w:numId w:val="0"/>
        </w:numPr>
        <w:ind w:left="1760"/>
      </w:pPr>
    </w:p>
    <w:p>
      <w:pPr>
        <w:pStyle w:val="MMNotes"/>
        <w:numPr>
          <w:ilvl w:val="0"/>
          <w:numId w:val="0"/>
        </w:numPr>
        <w:ind w:left="1868"/>
        <w:jc w:val="left"/>
      </w:pPr>
      <w:r>
        <w:drawing>
          <wp:inline>
            <wp:extent cx="4757420" cy="890847"/>
            <wp:docPr id="10002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16"/>
                    <a:stretch>
                      <a:fillRect/>
                    </a:stretch>
                  </pic:blipFill>
                  <pic:spPr>
                    <a:xfrm>
                      <a:off x="0" y="0"/>
                      <a:ext cx="4757420" cy="890847"/>
                    </a:xfrm>
                    <a:prstGeom prst="rect">
                      <a:avLst/>
                    </a:prstGeom>
                  </pic:spPr>
                </pic:pic>
              </a:graphicData>
            </a:graphic>
          </wp:inline>
        </w:drawing>
      </w:r>
    </w:p>
    <w:p>
      <w:pPr>
        <w:pStyle w:val="MMNotes"/>
        <w:numPr>
          <w:ilvl w:val="0"/>
          <w:numId w:val="0"/>
        </w:numPr>
        <w:ind w:left="1760"/>
      </w:pPr>
    </w:p>
    <w:p>
      <w:pPr>
        <w:pStyle w:val="MMTopic5"/>
        <w:numPr>
          <w:ilvl w:val="4"/>
          <w:numId w:val="1"/>
        </w:numPr>
      </w:pPr>
      <w:bookmarkStart w:id="251" w:name="_Toc256000248"/>
      <w:r>
        <w:t>For lists within a capability definition, use the Oxford Comma.</w:t>
      </w:r>
      <w:bookmarkEnd w:id="251"/>
    </w:p>
    <w:p>
      <w:pPr>
        <w:numPr>
          <w:ilvl w:val="0"/>
          <w:numId w:val="0"/>
        </w:numPr>
        <w:ind w:left="1760"/>
      </w:pPr>
    </w:p>
    <w:tbl>
      <w:tblPr>
        <w:tblInd w:w="176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032"/>
        <w:gridCol w:w="6030"/>
      </w:tblGrid>
      <w:tr>
        <w:tblPrEx>
          <w:tblInd w:w="176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See also</w:t>
            </w:r>
          </w:p>
        </w:tc>
        <w:tc>
          <w:tcPr/>
          <w:p>
            <w:pPr>
              <w:pStyle w:val="MMHyperlink"/>
              <w:numPr>
                <w:ilvl w:val="0"/>
                <w:numId w:val="0"/>
              </w:numPr>
              <w:ind w:left="0"/>
              <w:rPr>
                <w:color w:val="auto"/>
                <w:u w:val="none"/>
              </w:rPr>
            </w:pPr>
            <w:hyperlink r:id="rId17" w:history="1">
              <w:r>
                <w:rPr>
                  <w:color w:val="0000FF"/>
                  <w:u w:val="single"/>
                </w:rPr>
                <w:t>What is the Oxford Comma (or Serial Comma)? | Grammarly</w:t>
              </w:r>
            </w:hyperlink>
          </w:p>
        </w:tc>
      </w:tr>
    </w:tbl>
    <w:p>
      <w:pPr>
        <w:pStyle w:val="MMTopicInfo"/>
        <w:numPr>
          <w:ilvl w:val="0"/>
          <w:numId w:val="0"/>
        </w:numPr>
        <w:ind w:left="1760"/>
      </w:pPr>
    </w:p>
    <w:p>
      <w:pPr>
        <w:pStyle w:val="MMTopic5"/>
        <w:numPr>
          <w:ilvl w:val="4"/>
          <w:numId w:val="1"/>
        </w:numPr>
      </w:pPr>
      <w:bookmarkStart w:id="252" w:name="_Toc256000249"/>
      <w:r>
        <w:t>Do not use the "and/or" combination in a definition</w:t>
      </w:r>
      <w:bookmarkEnd w:id="252"/>
    </w:p>
    <w:p>
      <w:pPr>
        <w:pStyle w:val="MMTopic5"/>
        <w:numPr>
          <w:ilvl w:val="4"/>
          <w:numId w:val="1"/>
        </w:numPr>
      </w:pPr>
      <w:bookmarkStart w:id="253" w:name="_Toc256000250"/>
      <w:r>
        <w:t>For capability definitions, keep them to one sentence and end them with a period.</w:t>
      </w:r>
      <w:bookmarkEnd w:id="253"/>
    </w:p>
    <w:p>
      <w:pPr>
        <w:pStyle w:val="MMTopic5"/>
        <w:numPr>
          <w:ilvl w:val="4"/>
          <w:numId w:val="1"/>
        </w:numPr>
      </w:pPr>
      <w:bookmarkStart w:id="254" w:name="_Toc256000251"/>
      <w:r>
        <w:t>Use the "/" (hash) to represent a matching capability, object-to-object relationship</w:t>
      </w:r>
      <w:bookmarkEnd w:id="254"/>
    </w:p>
    <w:p>
      <w:pPr>
        <w:pStyle w:val="MMTopic3"/>
        <w:numPr>
          <w:ilvl w:val="2"/>
          <w:numId w:val="1"/>
        </w:numPr>
      </w:pPr>
      <w:bookmarkStart w:id="255" w:name="_Toc256000252"/>
      <w:r>
        <w:t>Cross-Mapping with other Blueprints</w:t>
      </w:r>
      <w:bookmarkEnd w:id="255"/>
    </w:p>
    <w:p>
      <w:pPr>
        <w:numPr>
          <w:ilvl w:val="0"/>
          <w:numId w:val="0"/>
        </w:numPr>
        <w:ind w:left="1560"/>
      </w:pPr>
    </w:p>
    <w:p>
      <w:pPr>
        <w:pStyle w:val="MMNotes"/>
        <w:numPr>
          <w:ilvl w:val="0"/>
          <w:numId w:val="2"/>
        </w:numPr>
        <w:pBdr>
          <w:left w:val="none" w:sz="0" w:space="0" w:color="auto"/>
        </w:pBdr>
        <w:spacing w:before="0"/>
        <w:ind w:left="2348" w:right="0" w:hanging="360"/>
        <w:jc w:val="left"/>
      </w:pPr>
      <w:r>
        <w:rPr>
          <w:b/>
          <w:bCs/>
        </w:rPr>
        <w:t>Capabilities</w:t>
      </w:r>
      <w:r>
        <w:t> are often used to cross-map with </w:t>
      </w:r>
      <w:r>
        <w:rPr>
          <w:b/>
          <w:bCs/>
        </w:rPr>
        <w:t>Value Streams</w:t>
      </w:r>
      <w:r>
        <w:t> when there is a change in an organization.</w:t>
      </w:r>
    </w:p>
    <w:p>
      <w:pPr>
        <w:pStyle w:val="MMNotes"/>
        <w:numPr>
          <w:ilvl w:val="0"/>
          <w:numId w:val="2"/>
        </w:numPr>
        <w:pBdr>
          <w:left w:val="none" w:sz="0" w:space="0" w:color="auto"/>
        </w:pBdr>
        <w:ind w:left="2348" w:right="0" w:hanging="360"/>
        <w:jc w:val="left"/>
      </w:pPr>
      <w:r>
        <w:rPr>
          <w:b/>
          <w:bCs/>
        </w:rPr>
        <w:t>Organizational mapping</w:t>
      </w:r>
      <w:r>
        <w:t> often uses </w:t>
      </w:r>
      <w:r>
        <w:rPr>
          <w:b/>
          <w:bCs/>
        </w:rPr>
        <w:t>Capability Mapping</w:t>
      </w:r>
      <w:r>
        <w:t> as its foundational building block.</w:t>
      </w:r>
    </w:p>
    <w:p>
      <w:pPr>
        <w:pStyle w:val="MMNotes"/>
        <w:numPr>
          <w:ilvl w:val="0"/>
          <w:numId w:val="2"/>
        </w:numPr>
        <w:pBdr>
          <w:left w:val="none" w:sz="0" w:space="0" w:color="auto"/>
        </w:pBdr>
        <w:spacing w:after="0"/>
        <w:ind w:left="2348" w:right="0" w:hanging="360"/>
        <w:jc w:val="left"/>
      </w:pPr>
      <w:r>
        <w:rPr>
          <w:b/>
          <w:bCs/>
        </w:rPr>
        <w:t>Capabilities</w:t>
      </w:r>
      <w:r>
        <w:t> can be used to cross-map with </w:t>
      </w:r>
      <w:r>
        <w:rPr>
          <w:b/>
          <w:bCs/>
        </w:rPr>
        <w:t>Business Units</w:t>
      </w:r>
      <w:r>
        <w:t> to ensure that no operational impact is had.</w:t>
      </w:r>
    </w:p>
    <w:p>
      <w:pPr>
        <w:pStyle w:val="MMNotes"/>
        <w:numPr>
          <w:ilvl w:val="0"/>
          <w:numId w:val="0"/>
        </w:numPr>
        <w:ind w:left="1560"/>
      </w:pPr>
    </w:p>
    <w:p>
      <w:pPr>
        <w:pStyle w:val="MMTopic4"/>
        <w:numPr>
          <w:ilvl w:val="3"/>
          <w:numId w:val="1"/>
        </w:numPr>
      </w:pPr>
      <w:bookmarkStart w:id="256" w:name="_Toc256000253"/>
      <w:r>
        <w:t>Capability/Organization Mapping</w:t>
      </w:r>
      <w:bookmarkEnd w:id="256"/>
    </w:p>
    <w:p>
      <w:pPr>
        <w:numPr>
          <w:ilvl w:val="0"/>
          <w:numId w:val="0"/>
        </w:numPr>
        <w:ind w:left="1520"/>
      </w:pPr>
    </w:p>
    <w:p>
      <w:pPr>
        <w:pStyle w:val="MMNotes"/>
        <w:numPr>
          <w:ilvl w:val="0"/>
          <w:numId w:val="0"/>
        </w:numPr>
        <w:ind w:left="1628"/>
        <w:jc w:val="left"/>
      </w:pPr>
      <w:r>
        <w:drawing>
          <wp:inline>
            <wp:extent cx="4909820" cy="3005373"/>
            <wp:docPr id="100025"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8"/>
                    <a:stretch>
                      <a:fillRect/>
                    </a:stretch>
                  </pic:blipFill>
                  <pic:spPr>
                    <a:xfrm>
                      <a:off x="0" y="0"/>
                      <a:ext cx="4909820" cy="3005373"/>
                    </a:xfrm>
                    <a:prstGeom prst="rect">
                      <a:avLst/>
                    </a:prstGeom>
                  </pic:spPr>
                </pic:pic>
              </a:graphicData>
            </a:graphic>
          </wp:inline>
        </w:drawing>
      </w:r>
    </w:p>
    <w:p>
      <w:pPr>
        <w:pStyle w:val="MMNotes"/>
        <w:numPr>
          <w:ilvl w:val="0"/>
          <w:numId w:val="0"/>
        </w:numPr>
        <w:ind w:left="1520"/>
      </w:pPr>
    </w:p>
    <w:p>
      <w:pPr>
        <w:pStyle w:val="MMTopic4"/>
        <w:numPr>
          <w:ilvl w:val="3"/>
          <w:numId w:val="1"/>
        </w:numPr>
      </w:pPr>
      <w:bookmarkStart w:id="257" w:name="_Toc256000254"/>
      <w:r>
        <w:t>Value Stream / Capability Cross-Mapping Blueprint</w:t>
      </w:r>
      <w:bookmarkEnd w:id="257"/>
    </w:p>
    <w:p>
      <w:pPr>
        <w:numPr>
          <w:ilvl w:val="0"/>
          <w:numId w:val="0"/>
        </w:numPr>
        <w:ind w:left="1520"/>
      </w:pPr>
    </w:p>
    <w:p>
      <w:pPr>
        <w:pStyle w:val="MMNotes"/>
        <w:numPr>
          <w:ilvl w:val="0"/>
          <w:numId w:val="0"/>
        </w:numPr>
        <w:ind w:left="1628"/>
        <w:jc w:val="left"/>
      </w:pPr>
      <w:r>
        <w:drawing>
          <wp:inline>
            <wp:extent cx="4909820" cy="2627841"/>
            <wp:docPr id="100027"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19"/>
                    <a:stretch>
                      <a:fillRect/>
                    </a:stretch>
                  </pic:blipFill>
                  <pic:spPr>
                    <a:xfrm>
                      <a:off x="0" y="0"/>
                      <a:ext cx="4909820" cy="2627841"/>
                    </a:xfrm>
                    <a:prstGeom prst="rect">
                      <a:avLst/>
                    </a:prstGeom>
                  </pic:spPr>
                </pic:pic>
              </a:graphicData>
            </a:graphic>
          </wp:inline>
        </w:drawing>
      </w:r>
    </w:p>
    <w:p>
      <w:pPr>
        <w:pStyle w:val="MMNotes"/>
        <w:numPr>
          <w:ilvl w:val="0"/>
          <w:numId w:val="0"/>
        </w:numPr>
        <w:ind w:left="1520"/>
      </w:pPr>
    </w:p>
    <w:p>
      <w:pPr>
        <w:pStyle w:val="MMTopic3"/>
        <w:numPr>
          <w:ilvl w:val="2"/>
          <w:numId w:val="1"/>
        </w:numPr>
      </w:pPr>
      <w:bookmarkStart w:id="258" w:name="_Toc256000255"/>
      <w:r>
        <w:t>Capability Heat Mapping</w:t>
      </w:r>
      <w:bookmarkEnd w:id="258"/>
    </w:p>
    <w:p>
      <w:pPr>
        <w:numPr>
          <w:ilvl w:val="0"/>
          <w:numId w:val="0"/>
        </w:numPr>
        <w:ind w:left="1560"/>
      </w:pPr>
    </w:p>
    <w:p>
      <w:pPr>
        <w:pStyle w:val="MMNotes"/>
        <w:numPr>
          <w:ilvl w:val="0"/>
          <w:numId w:val="0"/>
        </w:numPr>
        <w:ind w:left="1668"/>
        <w:jc w:val="left"/>
      </w:pPr>
      <w:r>
        <w:drawing>
          <wp:inline>
            <wp:extent cx="4884420" cy="3189214"/>
            <wp:docPr id="100029"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20"/>
                    <a:stretch>
                      <a:fillRect/>
                    </a:stretch>
                  </pic:blipFill>
                  <pic:spPr>
                    <a:xfrm>
                      <a:off x="0" y="0"/>
                      <a:ext cx="4884420" cy="3189214"/>
                    </a:xfrm>
                    <a:prstGeom prst="rect">
                      <a:avLst/>
                    </a:prstGeom>
                  </pic:spPr>
                </pic:pic>
              </a:graphicData>
            </a:graphic>
          </wp:inline>
        </w:drawing>
      </w:r>
    </w:p>
    <w:p>
      <w:pPr>
        <w:pStyle w:val="MMNotes"/>
        <w:numPr>
          <w:ilvl w:val="0"/>
          <w:numId w:val="3"/>
        </w:numPr>
        <w:pBdr>
          <w:left w:val="none" w:sz="0" w:space="0" w:color="auto"/>
        </w:pBdr>
        <w:spacing w:before="0"/>
        <w:ind w:left="2348" w:right="0" w:hanging="360"/>
        <w:jc w:val="left"/>
      </w:pPr>
      <w:r>
        <w:t>Capabilities not yet evaluate do not have a colour associated to it</w:t>
      </w:r>
    </w:p>
    <w:p>
      <w:pPr>
        <w:pStyle w:val="MMNotes"/>
        <w:numPr>
          <w:ilvl w:val="0"/>
          <w:numId w:val="3"/>
        </w:numPr>
        <w:pBdr>
          <w:left w:val="none" w:sz="0" w:space="0" w:color="auto"/>
        </w:pBdr>
        <w:ind w:left="2348" w:right="0" w:hanging="360"/>
        <w:jc w:val="left"/>
      </w:pPr>
      <w:r>
        <w:t>New/Proposed capabilities are represented in purple on a heat map</w:t>
      </w:r>
    </w:p>
    <w:p>
      <w:pPr>
        <w:pStyle w:val="MMNotes"/>
        <w:numPr>
          <w:ilvl w:val="0"/>
          <w:numId w:val="3"/>
        </w:numPr>
        <w:pBdr>
          <w:left w:val="none" w:sz="0" w:space="0" w:color="auto"/>
        </w:pBdr>
        <w:spacing w:after="0"/>
        <w:ind w:left="2348" w:right="0" w:hanging="360"/>
        <w:jc w:val="left"/>
      </w:pPr>
      <w:r>
        <w:t>Impact or criticality rating of the capability shows us how important a capability is to the business</w:t>
      </w:r>
    </w:p>
    <w:p>
      <w:pPr>
        <w:pStyle w:val="MMNotes"/>
        <w:numPr>
          <w:ilvl w:val="0"/>
          <w:numId w:val="0"/>
        </w:numPr>
        <w:ind w:left="1668"/>
        <w:jc w:val="left"/>
      </w:pPr>
      <w:r>
        <w:t> </w:t>
      </w:r>
    </w:p>
    <w:p>
      <w:pPr>
        <w:pStyle w:val="MMNotes"/>
        <w:numPr>
          <w:ilvl w:val="0"/>
          <w:numId w:val="0"/>
        </w:numPr>
        <w:ind w:left="1560"/>
      </w:pPr>
    </w:p>
    <w:p>
      <w:pPr>
        <w:pStyle w:val="MMTopic4"/>
        <w:numPr>
          <w:ilvl w:val="3"/>
          <w:numId w:val="1"/>
        </w:numPr>
      </w:pPr>
      <w:bookmarkStart w:id="259" w:name="_Toc256000256"/>
      <w:r>
        <w:t>General Heatmap</w:t>
      </w:r>
      <w:bookmarkEnd w:id="259"/>
    </w:p>
    <w:p>
      <w:pPr>
        <w:numPr>
          <w:ilvl w:val="0"/>
          <w:numId w:val="0"/>
        </w:numPr>
        <w:ind w:left="1520"/>
      </w:pPr>
    </w:p>
    <w:p>
      <w:pPr>
        <w:pStyle w:val="MMNotes"/>
        <w:numPr>
          <w:ilvl w:val="0"/>
          <w:numId w:val="0"/>
        </w:numPr>
        <w:ind w:left="1628"/>
        <w:jc w:val="left"/>
      </w:pPr>
      <w:r>
        <w:drawing>
          <wp:inline>
            <wp:extent cx="4909820" cy="2696888"/>
            <wp:docPr id="100031"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21"/>
                    <a:stretch>
                      <a:fillRect/>
                    </a:stretch>
                  </pic:blipFill>
                  <pic:spPr>
                    <a:xfrm>
                      <a:off x="0" y="0"/>
                      <a:ext cx="4909820" cy="2696888"/>
                    </a:xfrm>
                    <a:prstGeom prst="rect">
                      <a:avLst/>
                    </a:prstGeom>
                  </pic:spPr>
                </pic:pic>
              </a:graphicData>
            </a:graphic>
          </wp:inline>
        </w:drawing>
      </w:r>
    </w:p>
    <w:p>
      <w:pPr>
        <w:pStyle w:val="MMNotes"/>
        <w:numPr>
          <w:ilvl w:val="0"/>
          <w:numId w:val="0"/>
        </w:numPr>
        <w:ind w:left="1520"/>
      </w:pPr>
    </w:p>
    <w:p>
      <w:pPr>
        <w:pStyle w:val="MMTopic4"/>
        <w:numPr>
          <w:ilvl w:val="3"/>
          <w:numId w:val="1"/>
        </w:numPr>
      </w:pPr>
      <w:bookmarkStart w:id="260" w:name="_Toc256000257"/>
      <w:r>
        <w:t>Assign Criticality Attribute to Heat Mapping</w:t>
      </w:r>
      <w:bookmarkEnd w:id="260"/>
    </w:p>
    <w:p>
      <w:pPr>
        <w:numPr>
          <w:ilvl w:val="0"/>
          <w:numId w:val="0"/>
        </w:numPr>
        <w:ind w:left="1520"/>
      </w:pPr>
    </w:p>
    <w:p>
      <w:pPr>
        <w:pStyle w:val="MMNotes"/>
        <w:numPr>
          <w:ilvl w:val="0"/>
          <w:numId w:val="0"/>
        </w:numPr>
        <w:ind w:left="1628"/>
        <w:jc w:val="left"/>
      </w:pPr>
      <w:r>
        <w:drawing>
          <wp:inline>
            <wp:extent cx="4909820" cy="2449742"/>
            <wp:docPr id="100033" name=""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
                    <pic:cNvPicPr>
                      <a:picLocks noChangeAspect="1"/>
                    </pic:cNvPicPr>
                  </pic:nvPicPr>
                  <pic:blipFill>
                    <a:blip xmlns:r="http://schemas.openxmlformats.org/officeDocument/2006/relationships" r:embed="rId22"/>
                    <a:stretch>
                      <a:fillRect/>
                    </a:stretch>
                  </pic:blipFill>
                  <pic:spPr>
                    <a:xfrm>
                      <a:off x="0" y="0"/>
                      <a:ext cx="4909820" cy="2449742"/>
                    </a:xfrm>
                    <a:prstGeom prst="rect">
                      <a:avLst/>
                    </a:prstGeom>
                  </pic:spPr>
                </pic:pic>
              </a:graphicData>
            </a:graphic>
          </wp:inline>
        </w:drawing>
      </w:r>
    </w:p>
    <w:p>
      <w:pPr>
        <w:pStyle w:val="MMNotes"/>
        <w:numPr>
          <w:ilvl w:val="0"/>
          <w:numId w:val="0"/>
        </w:numPr>
        <w:ind w:left="1520"/>
      </w:pPr>
    </w:p>
    <w:p>
      <w:pPr>
        <w:pStyle w:val="MMTopic3"/>
        <w:numPr>
          <w:ilvl w:val="2"/>
          <w:numId w:val="1"/>
        </w:numPr>
      </w:pPr>
      <w:bookmarkStart w:id="261" w:name="_Toc256000258"/>
      <w:r>
        <w:t>Capabilities for change and transformation</w:t>
      </w:r>
      <w:bookmarkEnd w:id="261"/>
    </w:p>
    <w:p>
      <w:pPr>
        <w:pStyle w:val="MMTopic3"/>
        <w:numPr>
          <w:ilvl w:val="2"/>
          <w:numId w:val="1"/>
        </w:numPr>
      </w:pPr>
      <w:bookmarkStart w:id="262" w:name="_Toc256000259"/>
      <w:r>
        <w:t>Organizing the Capability Mapping Team</w:t>
      </w:r>
      <w:bookmarkEnd w:id="262"/>
    </w:p>
    <w:p>
      <w:pPr>
        <w:pStyle w:val="MMTopic3"/>
        <w:numPr>
          <w:ilvl w:val="2"/>
          <w:numId w:val="1"/>
        </w:numPr>
      </w:pPr>
      <w:bookmarkStart w:id="263" w:name="_Toc256000260"/>
      <w:r>
        <w:t>Delivering the Capability Map</w:t>
      </w:r>
      <w:bookmarkEnd w:id="263"/>
    </w:p>
    <w:p>
      <w:pPr>
        <w:pStyle w:val="MMTopic3"/>
        <w:numPr>
          <w:ilvl w:val="2"/>
          <w:numId w:val="1"/>
        </w:numPr>
      </w:pPr>
      <w:bookmarkStart w:id="264" w:name="_Toc256000261"/>
      <w:r>
        <w:t>Defining Capability within the Knowledge Base</w:t>
      </w:r>
      <w:bookmarkEnd w:id="264"/>
    </w:p>
    <w:p>
      <w:pPr>
        <w:pStyle w:val="MMTopic2"/>
        <w:numPr>
          <w:ilvl w:val="1"/>
          <w:numId w:val="1"/>
        </w:numPr>
      </w:pPr>
      <w:bookmarkStart w:id="265" w:name="Rka5MuacKkWgy7EuBJxHrQ=="/>
      <w:bookmarkStart w:id="266" w:name="_Toc256000262"/>
      <w:r>
        <w:t>Organization Mapping</w:t>
      </w:r>
      <w:bookmarkEnd w:id="266"/>
    </w:p>
    <w:p>
      <w:pPr>
        <w:numPr>
          <w:ilvl w:val="0"/>
          <w:numId w:val="0"/>
        </w:numPr>
        <w:ind w:left="1040"/>
      </w:pPr>
      <w:bookmarkEnd w:id="265"/>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2"/>
        <w:gridCol w:w="4663"/>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points to </w:t>
            </w:r>
            <w:hyperlink w:anchor="tVlpvffGFEWYW/y89RgG5w==" w:history="1">
              <w:r>
                <w:rPr>
                  <w:color w:val="0000FF"/>
                  <w:u w:val="single"/>
                </w:rPr>
                <w:t>Strategy and Organization Structure</w:t>
              </w:r>
            </w:hyperlink>
          </w:p>
        </w:tc>
      </w:tr>
    </w:tbl>
    <w:p>
      <w:pPr>
        <w:pStyle w:val="MMTopicInfo"/>
        <w:numPr>
          <w:ilvl w:val="0"/>
          <w:numId w:val="0"/>
        </w:numPr>
        <w:ind w:left="1040"/>
      </w:pPr>
    </w:p>
    <w:p>
      <w:pPr>
        <w:pStyle w:val="MMNotes"/>
        <w:numPr>
          <w:ilvl w:val="0"/>
          <w:numId w:val="0"/>
        </w:numPr>
        <w:ind w:left="1148"/>
        <w:jc w:val="left"/>
      </w:pPr>
      <w:r>
        <w:t>Mapping organizational structures into the business architecture and covers business unit mapping and inclusion of various stakeholders into the business architecture.</w:t>
      </w:r>
    </w:p>
    <w:p>
      <w:pPr>
        <w:pStyle w:val="MMTopic2"/>
        <w:numPr>
          <w:ilvl w:val="1"/>
          <w:numId w:val="1"/>
        </w:numPr>
      </w:pPr>
      <w:bookmarkStart w:id="267" w:name="MsLTHxDb/UyCPpGmqI6NBQ=="/>
      <w:bookmarkStart w:id="268" w:name="_Toc256000263"/>
      <w:r>
        <w:t>Value Mapping</w:t>
      </w:r>
      <w:bookmarkEnd w:id="268"/>
    </w:p>
    <w:p>
      <w:pPr>
        <w:numPr>
          <w:ilvl w:val="0"/>
          <w:numId w:val="0"/>
        </w:numPr>
        <w:ind w:left="1040"/>
      </w:pPr>
      <w:bookmarkEnd w:id="267"/>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1"/>
        <w:gridCol w:w="6411"/>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points to </w:t>
            </w:r>
            <w:hyperlink w:anchor="gECPvGOC1U29eC4pq8IVTw==" w:history="1">
              <w:r>
                <w:rPr>
                  <w:color w:val="0000FF"/>
                  <w:u w:val="single"/>
                </w:rPr>
                <w:t>Stakeholder Mapping</w:t>
              </w:r>
            </w:hyperlink>
          </w:p>
        </w:tc>
      </w:tr>
      <w:tr>
        <w:tblPrEx>
          <w:tblInd w:w="1040" w:type="dxa"/>
          <w:tblCellMar>
            <w:left w:w="108" w:type="dxa"/>
            <w:right w:w="108" w:type="dxa"/>
          </w:tblCellMar>
        </w:tblPrEx>
        <w:tc>
          <w:tcPr/>
          <w:p>
            <w:pPr>
              <w:pStyle w:val="MMTopicInfo"/>
              <w:numPr>
                <w:ilvl w:val="0"/>
                <w:numId w:val="0"/>
              </w:numPr>
              <w:ind w:left="0"/>
              <w:rPr>
                <w:color w:val="auto"/>
                <w:u w:val="none"/>
              </w:rPr>
            </w:pPr>
            <w:r>
              <w:rPr>
                <w:color w:val="auto"/>
                <w:u w:val="none"/>
              </w:rPr>
              <w:t>Relationship</w:t>
            </w:r>
          </w:p>
        </w:tc>
        <w:tc>
          <w:tcPr/>
          <w:p>
            <w:pPr>
              <w:pStyle w:val="MMRelationship"/>
              <w:numPr>
                <w:ilvl w:val="0"/>
                <w:numId w:val="0"/>
              </w:numPr>
              <w:ind w:left="0"/>
              <w:rPr>
                <w:color w:val="auto"/>
                <w:u w:val="none"/>
              </w:rPr>
            </w:pPr>
            <w:r>
              <w:rPr>
                <w:color w:val="auto"/>
                <w:u w:val="none"/>
              </w:rPr>
              <w:t xml:space="preserve">points to </w:t>
            </w:r>
            <w:hyperlink w:anchor="8nVrVU0KhkOTw0tNoi74zg==" w:history="1">
              <w:r>
                <w:rPr>
                  <w:color w:val="0000FF"/>
                  <w:u w:val="single"/>
                </w:rPr>
                <w:t>Linking Objectives to Capability and Value Perspective</w:t>
              </w:r>
            </w:hyperlink>
          </w:p>
        </w:tc>
      </w:tr>
    </w:tbl>
    <w:p>
      <w:pPr>
        <w:pStyle w:val="MMTopicInfo"/>
        <w:numPr>
          <w:ilvl w:val="0"/>
          <w:numId w:val="0"/>
        </w:numPr>
        <w:ind w:left="1040"/>
      </w:pPr>
    </w:p>
    <w:p>
      <w:pPr>
        <w:pStyle w:val="MMNotes"/>
        <w:numPr>
          <w:ilvl w:val="0"/>
          <w:numId w:val="0"/>
        </w:numPr>
        <w:ind w:left="1148"/>
        <w:jc w:val="left"/>
      </w:pPr>
      <w:r>
        <w:t>Outlines the definition, benefits, development, and detailed value stream mapping approaches and their use in context of business planning, transformation, and related initiatives.</w:t>
      </w:r>
    </w:p>
    <w:p>
      <w:pPr>
        <w:pStyle w:val="MMTopic2"/>
        <w:numPr>
          <w:ilvl w:val="1"/>
          <w:numId w:val="1"/>
        </w:numPr>
      </w:pPr>
      <w:bookmarkStart w:id="269" w:name="YAejKjWBnUOhMU/BASaziQ=="/>
      <w:bookmarkStart w:id="270" w:name="_Toc256000264"/>
      <w:r>
        <w:t>Information Mapping</w:t>
      </w:r>
      <w:bookmarkEnd w:id="270"/>
    </w:p>
    <w:p>
      <w:pPr>
        <w:numPr>
          <w:ilvl w:val="0"/>
          <w:numId w:val="0"/>
        </w:numPr>
        <w:ind w:left="1040"/>
      </w:pPr>
      <w:bookmarkEnd w:id="269"/>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3"/>
        <w:gridCol w:w="3090"/>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begins at </w:t>
            </w:r>
            <w:hyperlink w:anchor="T+fNwkiHmE6jDqwkjjwrYA==" w:history="1">
              <w:r>
                <w:rPr>
                  <w:color w:val="0000FF"/>
                  <w:u w:val="single"/>
                </w:rPr>
                <w:t>Capability Mapping</w:t>
              </w:r>
            </w:hyperlink>
          </w:p>
        </w:tc>
      </w:tr>
    </w:tbl>
    <w:p>
      <w:pPr>
        <w:pStyle w:val="MMTopicInfo"/>
        <w:numPr>
          <w:ilvl w:val="0"/>
          <w:numId w:val="0"/>
        </w:numPr>
        <w:ind w:left="1040"/>
      </w:pPr>
    </w:p>
    <w:p>
      <w:pPr>
        <w:pStyle w:val="MMNotes"/>
        <w:numPr>
          <w:ilvl w:val="0"/>
          <w:numId w:val="0"/>
        </w:numPr>
        <w:ind w:left="1148"/>
        <w:jc w:val="left"/>
      </w:pPr>
      <w:r>
        <w:t>Provides a business perspective of information and its role in business architecture and delivering business value.</w:t>
      </w:r>
    </w:p>
    <w:p>
      <w:pPr>
        <w:pStyle w:val="MMTopic2"/>
        <w:numPr>
          <w:ilvl w:val="1"/>
          <w:numId w:val="1"/>
        </w:numPr>
      </w:pPr>
      <w:bookmarkStart w:id="271" w:name="_Toc256000265"/>
      <w:r>
        <w:t>Initiative Mapping</w:t>
      </w:r>
      <w:bookmarkEnd w:id="271"/>
    </w:p>
    <w:p>
      <w:pPr>
        <w:numPr>
          <w:ilvl w:val="0"/>
          <w:numId w:val="0"/>
        </w:numPr>
        <w:ind w:left="1040"/>
      </w:pPr>
    </w:p>
    <w:p>
      <w:pPr>
        <w:pStyle w:val="MMNotes"/>
        <w:numPr>
          <w:ilvl w:val="0"/>
          <w:numId w:val="0"/>
        </w:numPr>
        <w:ind w:left="1148"/>
        <w:jc w:val="left"/>
      </w:pPr>
      <w:r>
        <w:t>The approaches for visualizing business initiatives within the context of business architecture, including viewing initiatives in light of the impact on capabilities, value streams, and delivering business objectives.</w:t>
      </w:r>
    </w:p>
    <w:p>
      <w:pPr>
        <w:pStyle w:val="MMNotes"/>
        <w:numPr>
          <w:ilvl w:val="0"/>
          <w:numId w:val="0"/>
        </w:numPr>
        <w:ind w:left="1040"/>
      </w:pPr>
    </w:p>
    <w:p>
      <w:pPr>
        <w:pStyle w:val="MMTopic3"/>
        <w:numPr>
          <w:ilvl w:val="2"/>
          <w:numId w:val="1"/>
        </w:numPr>
      </w:pPr>
      <w:bookmarkStart w:id="272" w:name="_Toc256000266"/>
      <w:r>
        <w:t>Definition: An Initiative is A Course of Action that is being executed or has been selected for execution.</w:t>
      </w:r>
      <w:bookmarkEnd w:id="272"/>
    </w:p>
    <w:p>
      <w:pPr>
        <w:pStyle w:val="MMTopic2"/>
        <w:numPr>
          <w:ilvl w:val="1"/>
          <w:numId w:val="1"/>
        </w:numPr>
      </w:pPr>
      <w:bookmarkStart w:id="273" w:name="_Toc256000267"/>
      <w:r>
        <w:t>Product Mapping</w:t>
      </w:r>
      <w:bookmarkEnd w:id="273"/>
    </w:p>
    <w:p>
      <w:pPr>
        <w:numPr>
          <w:ilvl w:val="0"/>
          <w:numId w:val="0"/>
        </w:numPr>
        <w:ind w:left="1040"/>
      </w:pPr>
    </w:p>
    <w:p>
      <w:pPr>
        <w:pStyle w:val="MMNotes"/>
        <w:numPr>
          <w:ilvl w:val="0"/>
          <w:numId w:val="0"/>
        </w:numPr>
        <w:ind w:left="1148"/>
        <w:jc w:val="left"/>
      </w:pPr>
      <w:r>
        <w:t>Maps a business' products and cross-maps them to other business architecture domains, including the capabilities that enable those products.</w:t>
      </w:r>
    </w:p>
    <w:p>
      <w:pPr>
        <w:pStyle w:val="MMTopic2"/>
        <w:numPr>
          <w:ilvl w:val="1"/>
          <w:numId w:val="1"/>
        </w:numPr>
      </w:pPr>
      <w:bookmarkStart w:id="274" w:name="gECPvGOC1U29eC4pq8IVTw=="/>
      <w:bookmarkStart w:id="275" w:name="_Toc256000268"/>
      <w:r>
        <w:t>Stakeholder Mapping</w:t>
      </w:r>
      <w:bookmarkEnd w:id="275"/>
    </w:p>
    <w:p>
      <w:pPr>
        <w:numPr>
          <w:ilvl w:val="0"/>
          <w:numId w:val="0"/>
        </w:numPr>
        <w:ind w:left="1040"/>
      </w:pPr>
      <w:bookmarkEnd w:id="274"/>
    </w:p>
    <w:tbl>
      <w:tblPr>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
      <w:tblGrid>
        <w:gridCol w:w="1433"/>
        <w:gridCol w:w="2672"/>
      </w:tblGrid>
      <w:tr>
        <w:tblPrEx>
          <w:tblInd w:w="1040" w:type="dxa"/>
          <w:tblBorders>
            <w:top w:val="single" w:sz="4" w:space="0" w:color="3283C0"/>
            <w:left w:val="single" w:sz="4" w:space="0" w:color="3283C0"/>
            <w:bottom w:val="single" w:sz="4" w:space="0" w:color="3283C0"/>
            <w:right w:val="single" w:sz="4" w:space="0" w:color="3283C0"/>
            <w:insideH w:val="single" w:sz="4" w:space="0" w:color="3283C0"/>
            <w:insideV w:val="single" w:sz="4" w:space="0" w:color="3283C0"/>
          </w:tblBorders>
          <w:tblCellMar>
            <w:left w:w="108" w:type="dxa"/>
            <w:right w:w="108" w:type="dxa"/>
          </w:tblCellMar>
        </w:tblPrEx>
        <w:tc>
          <w:tcPr/>
          <w:p>
            <w:pPr>
              <w:pStyle w:val="MMTopicInfo"/>
              <w:numPr>
                <w:ilvl w:val="0"/>
                <w:numId w:val="0"/>
              </w:numPr>
              <w:ind w:left="0"/>
            </w:pPr>
            <w:r>
              <w:t>Relationship</w:t>
            </w:r>
          </w:p>
        </w:tc>
        <w:tc>
          <w:tcPr/>
          <w:p>
            <w:pPr>
              <w:pStyle w:val="MMRelationship"/>
              <w:numPr>
                <w:ilvl w:val="0"/>
                <w:numId w:val="0"/>
              </w:numPr>
              <w:ind w:left="0"/>
              <w:rPr>
                <w:color w:val="auto"/>
                <w:u w:val="none"/>
              </w:rPr>
            </w:pPr>
            <w:r>
              <w:t xml:space="preserve">begins at </w:t>
            </w:r>
            <w:hyperlink w:anchor="MsLTHxDb/UyCPpGmqI6NBQ==" w:history="1">
              <w:r>
                <w:rPr>
                  <w:color w:val="0000FF"/>
                  <w:u w:val="single"/>
                </w:rPr>
                <w:t>Value Mapping</w:t>
              </w:r>
            </w:hyperlink>
          </w:p>
        </w:tc>
      </w:tr>
    </w:tbl>
    <w:p>
      <w:pPr>
        <w:pStyle w:val="MMTopicInfo"/>
        <w:numPr>
          <w:ilvl w:val="0"/>
          <w:numId w:val="0"/>
        </w:numPr>
        <w:ind w:left="1040"/>
      </w:pPr>
    </w:p>
    <w:p>
      <w:pPr>
        <w:pStyle w:val="MMNotes"/>
        <w:numPr>
          <w:ilvl w:val="0"/>
          <w:numId w:val="0"/>
        </w:numPr>
        <w:ind w:left="1148"/>
        <w:jc w:val="left"/>
      </w:pPr>
      <w:r>
        <w:t>Identifies stakeholder definition, business criticality, role in business planning and value determination, and formal mapping to value streams.</w:t>
      </w:r>
    </w:p>
    <w:p>
      <w:pPr>
        <w:pStyle w:val="MMNotes"/>
        <w:numPr>
          <w:ilvl w:val="0"/>
          <w:numId w:val="0"/>
        </w:numPr>
        <w:ind w:left="1040"/>
      </w:pPr>
    </w:p>
    <w:p>
      <w:pPr>
        <w:pStyle w:val="MMTopic3"/>
        <w:numPr>
          <w:ilvl w:val="2"/>
          <w:numId w:val="1"/>
        </w:numPr>
      </w:pPr>
      <w:bookmarkStart w:id="276" w:name="_Toc256000269"/>
      <w:r>
        <w:rPr>
          <w:rFonts w:ascii="Helvetica" w:eastAsia="Helvetica" w:hAnsi="Helvetica" w:cs="Helvetica"/>
          <w:b w:val="0"/>
          <w:i w:val="0"/>
          <w:strike w:val="0"/>
          <w:color w:val="000000"/>
          <w:u w:val="none"/>
        </w:rPr>
        <w:t>Stakeholder: an internal or external individual or organization with a vested interest in achieving value through a particular outcome.</w:t>
      </w:r>
      <w:bookmarkEnd w:id="276"/>
    </w:p>
    <w:p>
      <w:pPr>
        <w:pStyle w:val="MMTopic3"/>
        <w:numPr>
          <w:ilvl w:val="2"/>
          <w:numId w:val="1"/>
        </w:numPr>
      </w:pPr>
      <w:bookmarkStart w:id="277" w:name="_Toc256000270"/>
      <w:r>
        <w:rPr>
          <w:rFonts w:ascii="Helvetica" w:eastAsia="Helvetica" w:hAnsi="Helvetica" w:cs="Helvetica"/>
          <w:b w:val="0"/>
          <w:i w:val="0"/>
          <w:strike w:val="0"/>
          <w:color w:val="000000"/>
          <w:u w:val="none"/>
        </w:rPr>
        <w:t>Stakeholder v.s. Role</w:t>
      </w:r>
      <w:bookmarkEnd w:id="277"/>
    </w:p>
    <w:p>
      <w:pPr>
        <w:pStyle w:val="MMTopic4"/>
        <w:numPr>
          <w:ilvl w:val="3"/>
          <w:numId w:val="1"/>
        </w:numPr>
      </w:pPr>
      <w:bookmarkStart w:id="278" w:name="_Toc256000271"/>
      <w:r>
        <w:rPr>
          <w:rFonts w:ascii="Helvetica" w:eastAsia="Helvetica" w:hAnsi="Helvetica" w:cs="Helvetica"/>
          <w:b w:val="0"/>
          <w:i w:val="0"/>
          <w:strike w:val="0"/>
          <w:color w:val="000000"/>
          <w:u w:val="none"/>
        </w:rPr>
        <w:t>Role is non-architectural concept</w:t>
      </w:r>
      <w:bookmarkEnd w:id="278"/>
    </w:p>
    <w:p>
      <w:pPr>
        <w:pStyle w:val="MMTopic4"/>
        <w:numPr>
          <w:ilvl w:val="3"/>
          <w:numId w:val="1"/>
        </w:numPr>
      </w:pPr>
      <w:bookmarkStart w:id="279" w:name="_Toc256000272"/>
      <w:r>
        <w:rPr>
          <w:rFonts w:ascii="Helvetica" w:eastAsia="Helvetica" w:hAnsi="Helvetica" w:cs="Helvetica"/>
          <w:b w:val="0"/>
          <w:i w:val="0"/>
          <w:strike w:val="0"/>
          <w:color w:val="000000"/>
          <w:u w:val="none"/>
        </w:rPr>
        <w:t>Stakeholders may be reflected as certain roles within the context of related disciplines such as business design and business process management.</w:t>
      </w:r>
      <w:bookmarkEnd w:id="279"/>
    </w:p>
    <w:p>
      <w:pPr>
        <w:pStyle w:val="MMTopic4"/>
        <w:numPr>
          <w:ilvl w:val="3"/>
          <w:numId w:val="1"/>
        </w:numPr>
      </w:pPr>
      <w:bookmarkStart w:id="280" w:name="_Toc256000273"/>
      <w:r>
        <w:rPr>
          <w:rFonts w:ascii="Helvetica" w:eastAsia="Helvetica" w:hAnsi="Helvetica" w:cs="Helvetica"/>
          <w:b w:val="0"/>
          <w:i w:val="0"/>
          <w:strike w:val="0"/>
          <w:color w:val="000000"/>
          <w:u w:val="none"/>
        </w:rPr>
        <w:t>The Role concept typically incorporates a broad set of more granular categories that change frequently, while Stakeholder is defined as a higher level, is less volatile, and evolves to be used in more strategic or deliberate ways.</w:t>
      </w:r>
      <w:bookmarkEnd w:id="280"/>
    </w:p>
    <w:p>
      <w:pPr>
        <w:pStyle w:val="MMTopic3"/>
        <w:numPr>
          <w:ilvl w:val="2"/>
          <w:numId w:val="1"/>
        </w:numPr>
      </w:pPr>
      <w:bookmarkStart w:id="281" w:name="_Toc256000274"/>
      <w:r>
        <w:rPr>
          <w:rFonts w:ascii="Helvetica" w:eastAsia="Helvetica" w:hAnsi="Helvetica" w:cs="Helvetica"/>
          <w:b w:val="0"/>
          <w:i w:val="0"/>
          <w:strike w:val="0"/>
          <w:color w:val="000000"/>
          <w:u w:val="none"/>
        </w:rPr>
        <w:t>Sample Stakeholders</w:t>
      </w:r>
      <w:bookmarkEnd w:id="281"/>
    </w:p>
    <w:p>
      <w:pPr>
        <w:pStyle w:val="MMTopic4"/>
        <w:numPr>
          <w:ilvl w:val="3"/>
          <w:numId w:val="1"/>
        </w:numPr>
      </w:pPr>
      <w:bookmarkStart w:id="282" w:name="_Toc256000275"/>
      <w:r>
        <w:rPr>
          <w:rFonts w:ascii="Helvetica" w:eastAsia="Helvetica" w:hAnsi="Helvetica" w:cs="Helvetica"/>
          <w:b w:val="0"/>
          <w:i w:val="0"/>
          <w:strike w:val="0"/>
          <w:color w:val="000000"/>
          <w:u w:val="none"/>
        </w:rPr>
        <w:t>Customer, Constituent, Patient, Member, Client</w:t>
      </w:r>
      <w:bookmarkEnd w:id="282"/>
    </w:p>
    <w:p>
      <w:pPr>
        <w:pStyle w:val="MMTopic4"/>
        <w:numPr>
          <w:ilvl w:val="3"/>
          <w:numId w:val="1"/>
        </w:numPr>
      </w:pPr>
      <w:bookmarkStart w:id="283" w:name="_Toc256000276"/>
      <w:r>
        <w:rPr>
          <w:rFonts w:ascii="Helvetica" w:eastAsia="Helvetica" w:hAnsi="Helvetica" w:cs="Helvetica"/>
          <w:b w:val="0"/>
          <w:i w:val="0"/>
          <w:strike w:val="0"/>
          <w:color w:val="000000"/>
          <w:u w:val="none"/>
        </w:rPr>
        <w:t>Partner, Supplier, Agent, Distributor, Reseller, Vendor</w:t>
      </w:r>
      <w:bookmarkEnd w:id="283"/>
    </w:p>
    <w:p>
      <w:pPr>
        <w:pStyle w:val="MMTopic4"/>
        <w:numPr>
          <w:ilvl w:val="3"/>
          <w:numId w:val="1"/>
        </w:numPr>
      </w:pPr>
      <w:bookmarkStart w:id="284" w:name="_Toc256000277"/>
      <w:r>
        <w:rPr>
          <w:rFonts w:ascii="Helvetica" w:eastAsia="Helvetica" w:hAnsi="Helvetica" w:cs="Helvetica"/>
          <w:b w:val="0"/>
          <w:i w:val="0"/>
          <w:strike w:val="0"/>
          <w:color w:val="000000"/>
          <w:u w:val="none"/>
        </w:rPr>
        <w:t>Sales Person, Technical Support, Underwriter, Claims Agent, Help Desk Personnel</w:t>
      </w:r>
      <w:bookmarkEnd w:id="284"/>
    </w:p>
    <w:p>
      <w:pPr>
        <w:pStyle w:val="MMTopic4"/>
        <w:numPr>
          <w:ilvl w:val="3"/>
          <w:numId w:val="1"/>
        </w:numPr>
      </w:pPr>
      <w:bookmarkStart w:id="285" w:name="_Toc256000278"/>
      <w:r>
        <w:rPr>
          <w:rFonts w:ascii="Helvetica" w:eastAsia="Helvetica" w:hAnsi="Helvetica" w:cs="Helvetica"/>
          <w:b w:val="0"/>
          <w:i w:val="0"/>
          <w:strike w:val="0"/>
          <w:color w:val="000000"/>
          <w:u w:val="none"/>
        </w:rPr>
        <w:t>Legal Representative, Contract Officer, Network Manager</w:t>
      </w:r>
      <w:bookmarkEnd w:id="285"/>
    </w:p>
    <w:p>
      <w:pPr>
        <w:pStyle w:val="MMTopic4"/>
        <w:numPr>
          <w:ilvl w:val="3"/>
          <w:numId w:val="1"/>
        </w:numPr>
      </w:pPr>
      <w:bookmarkStart w:id="286" w:name="_Toc256000279"/>
      <w:r>
        <w:rPr>
          <w:rFonts w:ascii="Helvetica" w:eastAsia="Helvetica" w:hAnsi="Helvetica" w:cs="Helvetica"/>
          <w:b w:val="0"/>
          <w:i w:val="0"/>
          <w:strike w:val="0"/>
          <w:color w:val="000000"/>
          <w:u w:val="none"/>
        </w:rPr>
        <w:t>Pilot, Engineer, Shift Supervisor, Gate Agent, Security Guard, Compliance Officer</w:t>
      </w:r>
      <w:bookmarkEnd w:id="286"/>
    </w:p>
    <w:p>
      <w:pPr>
        <w:pStyle w:val="MMTopic4"/>
        <w:numPr>
          <w:ilvl w:val="3"/>
          <w:numId w:val="1"/>
        </w:numPr>
      </w:pPr>
      <w:bookmarkStart w:id="287" w:name="_Toc256000280"/>
      <w:r>
        <w:rPr>
          <w:rFonts w:ascii="Helvetica" w:eastAsia="Helvetica" w:hAnsi="Helvetica" w:cs="Helvetica"/>
          <w:b w:val="0"/>
          <w:i w:val="0"/>
          <w:strike w:val="0"/>
          <w:color w:val="000000"/>
          <w:u w:val="none"/>
        </w:rPr>
        <w:t>Regulator, Auditor, Tax Authority</w:t>
      </w:r>
      <w:bookmarkEnd w:id="287"/>
    </w:p>
    <w:p>
      <w:pPr>
        <w:pStyle w:val="MMTopic4"/>
        <w:numPr>
          <w:ilvl w:val="3"/>
          <w:numId w:val="1"/>
        </w:numPr>
      </w:pPr>
      <w:bookmarkStart w:id="288" w:name="_Toc256000281"/>
      <w:r>
        <w:rPr>
          <w:rFonts w:ascii="Helvetica" w:eastAsia="Helvetica" w:hAnsi="Helvetica" w:cs="Helvetica"/>
          <w:b w:val="0"/>
          <w:i w:val="0"/>
          <w:strike w:val="0"/>
          <w:color w:val="000000"/>
          <w:u w:val="none"/>
        </w:rPr>
        <w:t>Competitor</w:t>
      </w:r>
      <w:bookmarkEnd w:id="288"/>
    </w:p>
    <w:p>
      <w:pPr>
        <w:pStyle w:val="MMTopic3"/>
        <w:numPr>
          <w:ilvl w:val="2"/>
          <w:numId w:val="1"/>
        </w:numPr>
      </w:pPr>
      <w:bookmarkStart w:id="289" w:name="_Toc256000282"/>
      <w:r>
        <w:rPr>
          <w:rFonts w:ascii="Helvetica" w:eastAsia="Helvetica" w:hAnsi="Helvetica" w:cs="Helvetica"/>
          <w:b w:val="0"/>
          <w:i w:val="0"/>
          <w:strike w:val="0"/>
          <w:color w:val="000000"/>
          <w:u w:val="none"/>
        </w:rPr>
        <w:t>Purpose of Stakeholder Mapping</w:t>
      </w:r>
      <w:bookmarkEnd w:id="289"/>
    </w:p>
    <w:p>
      <w:pPr>
        <w:pStyle w:val="MMTopic4"/>
        <w:numPr>
          <w:ilvl w:val="3"/>
          <w:numId w:val="1"/>
        </w:numPr>
      </w:pPr>
      <w:bookmarkStart w:id="290" w:name="_Toc256000283"/>
      <w:r>
        <w:rPr>
          <w:rFonts w:ascii="Helvetica" w:eastAsia="Helvetica" w:hAnsi="Helvetica" w:cs="Helvetica"/>
          <w:b w:val="0"/>
          <w:i w:val="0"/>
          <w:strike w:val="0"/>
          <w:color w:val="000000"/>
          <w:u w:val="none"/>
        </w:rPr>
        <w:t>Central Goal: to further the understanding and improvement of the business based on various business scenarios associated with value-seeking stakeholders as well as those stakeholders who contribute to value delivery.</w:t>
      </w:r>
      <w:bookmarkEnd w:id="290"/>
    </w:p>
    <w:p>
      <w:pPr>
        <w:pStyle w:val="MMTopic4"/>
        <w:numPr>
          <w:ilvl w:val="3"/>
          <w:numId w:val="1"/>
        </w:numPr>
      </w:pPr>
      <w:bookmarkStart w:id="291" w:name="_Toc256000284"/>
      <w:r>
        <w:rPr>
          <w:rFonts w:ascii="Helvetica" w:eastAsia="Helvetica" w:hAnsi="Helvetica" w:cs="Helvetica"/>
          <w:b w:val="0"/>
          <w:i w:val="0"/>
          <w:strike w:val="0"/>
          <w:color w:val="000000"/>
          <w:u w:val="none"/>
        </w:rPr>
        <w:t>Provides an overview as well as a detailed understanding as to how the business delivers values to customers, partners, and other 3rd party.</w:t>
      </w:r>
      <w:bookmarkEnd w:id="291"/>
    </w:p>
    <w:p>
      <w:pPr>
        <w:pStyle w:val="MMTopic4"/>
        <w:numPr>
          <w:ilvl w:val="3"/>
          <w:numId w:val="1"/>
        </w:numPr>
      </w:pPr>
      <w:bookmarkStart w:id="292" w:name="_Toc256000285"/>
      <w:r>
        <w:rPr>
          <w:rFonts w:ascii="Helvetica" w:eastAsia="Helvetica" w:hAnsi="Helvetica" w:cs="Helvetica"/>
          <w:b w:val="0"/>
          <w:i w:val="0"/>
          <w:strike w:val="0"/>
          <w:color w:val="000000"/>
          <w:u w:val="none"/>
        </w:rPr>
        <w:t>Offers insight into the stakeholders who are critical to the business' bottom line.</w:t>
      </w:r>
      <w:bookmarkEnd w:id="292"/>
    </w:p>
    <w:p>
      <w:pPr>
        <w:pStyle w:val="MMTopic4"/>
        <w:numPr>
          <w:ilvl w:val="3"/>
          <w:numId w:val="1"/>
        </w:numPr>
      </w:pPr>
      <w:bookmarkStart w:id="293" w:name="_Toc256000286"/>
      <w:r>
        <w:rPr>
          <w:rFonts w:ascii="Helvetica" w:eastAsia="Helvetica" w:hAnsi="Helvetica" w:cs="Helvetica"/>
          <w:b w:val="0"/>
          <w:i w:val="0"/>
          <w:strike w:val="0"/>
          <w:color w:val="000000"/>
          <w:u w:val="none"/>
        </w:rPr>
        <w:t>Delivers a deeper perspective into the importance of value streams, and, in turn, capabilities and related business concepts.</w:t>
      </w:r>
      <w:bookmarkEnd w:id="293"/>
    </w:p>
    <w:p>
      <w:pPr>
        <w:pStyle w:val="MMTopic3"/>
        <w:numPr>
          <w:ilvl w:val="2"/>
          <w:numId w:val="1"/>
        </w:numPr>
      </w:pPr>
      <w:bookmarkStart w:id="294" w:name="_Toc256000287"/>
      <w:r>
        <w:rPr>
          <w:rFonts w:ascii="Helvetica" w:eastAsia="Helvetica" w:hAnsi="Helvetica" w:cs="Helvetica"/>
          <w:b w:val="0"/>
          <w:i w:val="0"/>
          <w:strike w:val="0"/>
          <w:color w:val="000000"/>
          <w:u w:val="none"/>
        </w:rPr>
        <w:t>Benefits of Stakeholder Mapping</w:t>
      </w:r>
      <w:bookmarkEnd w:id="294"/>
    </w:p>
    <w:p>
      <w:pPr>
        <w:pStyle w:val="MMTopic4"/>
        <w:numPr>
          <w:ilvl w:val="3"/>
          <w:numId w:val="1"/>
        </w:numPr>
      </w:pPr>
      <w:bookmarkStart w:id="295" w:name="_Toc256000288"/>
      <w:r>
        <w:rPr>
          <w:rFonts w:ascii="Helvetica" w:eastAsia="Helvetica" w:hAnsi="Helvetica" w:cs="Helvetica"/>
          <w:b w:val="0"/>
          <w:i w:val="0"/>
          <w:strike w:val="0"/>
          <w:color w:val="000000"/>
          <w:u w:val="none"/>
        </w:rPr>
        <w:t>Provides a context for determining how to achieve and deliver customer value</w:t>
      </w:r>
      <w:bookmarkEnd w:id="295"/>
    </w:p>
    <w:p>
      <w:pPr>
        <w:pStyle w:val="MMTopic4"/>
        <w:numPr>
          <w:ilvl w:val="3"/>
          <w:numId w:val="1"/>
        </w:numPr>
      </w:pPr>
      <w:bookmarkStart w:id="296" w:name="_Toc256000289"/>
      <w:r>
        <w:rPr>
          <w:rFonts w:ascii="Helvetica" w:eastAsia="Helvetica" w:hAnsi="Helvetica" w:cs="Helvetica"/>
          <w:b w:val="0"/>
          <w:i w:val="0"/>
          <w:strike w:val="0"/>
          <w:color w:val="000000"/>
          <w:u w:val="none"/>
        </w:rPr>
        <w:t>Identifies 3rd-party partners, suppliers, agents, and related stakeholders within the context of stakeholder value delivery</w:t>
      </w:r>
      <w:bookmarkEnd w:id="296"/>
    </w:p>
    <w:p>
      <w:pPr>
        <w:pStyle w:val="MMTopic4"/>
        <w:numPr>
          <w:ilvl w:val="3"/>
          <w:numId w:val="1"/>
        </w:numPr>
      </w:pPr>
      <w:bookmarkStart w:id="297" w:name="_Toc256000290"/>
      <w:r>
        <w:rPr>
          <w:rFonts w:ascii="Helvetica" w:eastAsia="Helvetica" w:hAnsi="Helvetica" w:cs="Helvetica"/>
          <w:b w:val="0"/>
          <w:i w:val="0"/>
          <w:strike w:val="0"/>
          <w:color w:val="000000"/>
          <w:u w:val="none"/>
        </w:rPr>
        <w:t>Offers a perspective on how to organize various value streams based on the stakeholders benefiting from those value streams.</w:t>
      </w:r>
      <w:bookmarkEnd w:id="297"/>
    </w:p>
    <w:p>
      <w:pPr>
        <w:pStyle w:val="MMTopic4"/>
        <w:numPr>
          <w:ilvl w:val="3"/>
          <w:numId w:val="1"/>
        </w:numPr>
      </w:pPr>
      <w:bookmarkStart w:id="298" w:name="_Toc256000291"/>
      <w:r>
        <w:rPr>
          <w:rFonts w:ascii="Helvetica" w:eastAsia="Helvetica" w:hAnsi="Helvetica" w:cs="Helvetica"/>
          <w:b w:val="0"/>
          <w:i w:val="0"/>
          <w:strike w:val="0"/>
          <w:color w:val="000000"/>
          <w:u w:val="none"/>
        </w:rPr>
        <w:t>Highlights stakeholder commonalities across business units and 3rd parties as a basis for centralizing analysis and streamline investments in how those stakeholders receive and contribute to business value propositions</w:t>
      </w:r>
      <w:bookmarkEnd w:id="298"/>
    </w:p>
    <w:p>
      <w:pPr>
        <w:pStyle w:val="MMTopic4"/>
        <w:numPr>
          <w:ilvl w:val="3"/>
          <w:numId w:val="1"/>
        </w:numPr>
      </w:pPr>
      <w:bookmarkStart w:id="299" w:name="_Toc256000292"/>
      <w:r>
        <w:rPr>
          <w:rFonts w:ascii="Helvetica" w:eastAsia="Helvetica" w:hAnsi="Helvetica" w:cs="Helvetica"/>
          <w:b w:val="0"/>
          <w:i w:val="0"/>
          <w:strike w:val="0"/>
          <w:color w:val="000000"/>
          <w:u w:val="none"/>
        </w:rPr>
        <w:t>Establishes a context for externalized resource enablement for certain capabilities</w:t>
      </w:r>
      <w:bookmarkEnd w:id="299"/>
    </w:p>
    <w:p>
      <w:pPr>
        <w:pStyle w:val="MMTopic4"/>
        <w:numPr>
          <w:ilvl w:val="3"/>
          <w:numId w:val="1"/>
        </w:numPr>
      </w:pPr>
      <w:bookmarkStart w:id="300" w:name="_Toc256000293"/>
      <w:r>
        <w:rPr>
          <w:rFonts w:ascii="Helvetica" w:eastAsia="Helvetica" w:hAnsi="Helvetica" w:cs="Helvetica"/>
          <w:b w:val="0"/>
          <w:i w:val="0"/>
          <w:strike w:val="0"/>
          <w:color w:val="000000"/>
          <w:u w:val="none"/>
        </w:rPr>
        <w:t>Provides a basis for identifying the role of stakeholders that participate in various value stream stages</w:t>
      </w:r>
      <w:bookmarkEnd w:id="300"/>
    </w:p>
    <w:p>
      <w:pPr>
        <w:pStyle w:val="MMTopic4"/>
        <w:numPr>
          <w:ilvl w:val="3"/>
          <w:numId w:val="1"/>
        </w:numPr>
      </w:pPr>
      <w:bookmarkStart w:id="301" w:name="_Toc256000294"/>
      <w:r>
        <w:rPr>
          <w:rFonts w:ascii="Helvetica" w:eastAsia="Helvetica" w:hAnsi="Helvetica" w:cs="Helvetica"/>
          <w:b w:val="0"/>
          <w:i w:val="0"/>
          <w:strike w:val="0"/>
          <w:color w:val="000000"/>
          <w:u w:val="none"/>
        </w:rPr>
        <w:t>Highlights specific areas of focus of various internal stakeholders and how they deliver externally and internally focused value to the business</w:t>
      </w:r>
      <w:bookmarkEnd w:id="301"/>
    </w:p>
    <w:p>
      <w:pPr>
        <w:pStyle w:val="MMTopic4"/>
        <w:numPr>
          <w:ilvl w:val="3"/>
          <w:numId w:val="1"/>
        </w:numPr>
      </w:pPr>
      <w:bookmarkStart w:id="302" w:name="_Toc256000295"/>
      <w:r>
        <w:rPr>
          <w:rFonts w:ascii="Helvetica" w:eastAsia="Helvetica" w:hAnsi="Helvetica" w:cs="Helvetica"/>
          <w:b w:val="0"/>
          <w:i w:val="0"/>
          <w:strike w:val="0"/>
          <w:color w:val="000000"/>
          <w:u w:val="none"/>
        </w:rPr>
        <w:t>Offers business executives a concrete set of stakeholder-oriented focal points as input to strategic planning work</w:t>
      </w:r>
      <w:bookmarkEnd w:id="302"/>
    </w:p>
    <w:p>
      <w:pPr>
        <w:pStyle w:val="MMTopic3"/>
        <w:numPr>
          <w:ilvl w:val="2"/>
          <w:numId w:val="1"/>
        </w:numPr>
      </w:pPr>
      <w:bookmarkStart w:id="303" w:name="_Toc256000296"/>
      <w:r>
        <w:rPr>
          <w:rFonts w:ascii="Helvetica" w:eastAsia="Helvetica" w:hAnsi="Helvetica" w:cs="Helvetica"/>
          <w:b w:val="0"/>
          <w:i w:val="0"/>
          <w:strike w:val="0"/>
          <w:color w:val="000000"/>
          <w:u w:val="none"/>
        </w:rPr>
        <w:t>Principles of Stakeholder Mapping</w:t>
      </w:r>
      <w:bookmarkEnd w:id="303"/>
    </w:p>
    <w:p>
      <w:pPr>
        <w:pStyle w:val="MMTopic4"/>
        <w:numPr>
          <w:ilvl w:val="3"/>
          <w:numId w:val="1"/>
        </w:numPr>
      </w:pPr>
      <w:bookmarkStart w:id="304" w:name="_Toc256000297"/>
      <w:r>
        <w:rPr>
          <w:rFonts w:ascii="Helvetica" w:eastAsia="Helvetica" w:hAnsi="Helvetica" w:cs="Helvetica"/>
          <w:b w:val="0"/>
          <w:i w:val="0"/>
          <w:strike w:val="0"/>
          <w:color w:val="000000"/>
          <w:u w:val="none"/>
        </w:rPr>
        <w:t>A stakeholder is an individual or an organization that has a substantive (</w:t>
      </w:r>
      <w:r>
        <w:rPr>
          <w:rFonts w:ascii="PingFangSC-Regular" w:eastAsia="PingFangSC-Regular" w:hAnsi="PingFangSC-Regular" w:cs="PingFangSC-Regular"/>
          <w:b w:val="0"/>
          <w:i w:val="0"/>
          <w:strike w:val="0"/>
          <w:color w:val="000000"/>
          <w:u w:val="none"/>
        </w:rPr>
        <w:t>实质性</w:t>
      </w:r>
      <w:r>
        <w:rPr>
          <w:rFonts w:ascii="Helvetica" w:eastAsia="Helvetica" w:hAnsi="Helvetica" w:cs="Helvetica"/>
          <w:b w:val="0"/>
          <w:i w:val="0"/>
          <w:strike w:val="0"/>
          <w:color w:val="000000"/>
          <w:u w:val="none"/>
        </w:rPr>
        <w:t>) impact on business</w:t>
      </w:r>
      <w:bookmarkEnd w:id="304"/>
    </w:p>
    <w:p>
      <w:pPr>
        <w:pStyle w:val="MMTopic4"/>
        <w:numPr>
          <w:ilvl w:val="3"/>
          <w:numId w:val="1"/>
        </w:numPr>
      </w:pPr>
      <w:bookmarkStart w:id="305" w:name="_Toc256000298"/>
      <w:r>
        <w:rPr>
          <w:rFonts w:ascii="Helvetica" w:eastAsia="Helvetica" w:hAnsi="Helvetica" w:cs="Helvetica"/>
          <w:b w:val="0"/>
          <w:i w:val="0"/>
          <w:strike w:val="0"/>
          <w:color w:val="000000"/>
          <w:u w:val="none"/>
        </w:rPr>
        <w:t>A stakeholder can be internal or external to the enterprise</w:t>
      </w:r>
      <w:bookmarkEnd w:id="305"/>
    </w:p>
    <w:p>
      <w:pPr>
        <w:pStyle w:val="MMTopic4"/>
        <w:numPr>
          <w:ilvl w:val="3"/>
          <w:numId w:val="1"/>
        </w:numPr>
      </w:pPr>
      <w:bookmarkStart w:id="306" w:name="_Toc256000299"/>
      <w:r>
        <w:rPr>
          <w:rFonts w:ascii="Helvetica" w:eastAsia="Helvetica" w:hAnsi="Helvetica" w:cs="Helvetica"/>
          <w:b w:val="0"/>
          <w:i w:val="0"/>
          <w:strike w:val="0"/>
          <w:color w:val="000000"/>
          <w:u w:val="none"/>
        </w:rPr>
        <w:t>A stakeholder covers a variety of individual and organizational categories</w:t>
      </w:r>
      <w:bookmarkEnd w:id="306"/>
    </w:p>
    <w:p>
      <w:pPr>
        <w:pStyle w:val="MMTopic4"/>
        <w:numPr>
          <w:ilvl w:val="3"/>
          <w:numId w:val="1"/>
        </w:numPr>
      </w:pPr>
      <w:bookmarkStart w:id="307" w:name="_Toc256000300"/>
      <w:r>
        <w:rPr>
          <w:rFonts w:ascii="Helvetica" w:eastAsia="Helvetica" w:hAnsi="Helvetica" w:cs="Helvetica"/>
          <w:b w:val="0"/>
          <w:i w:val="0"/>
          <w:strike w:val="0"/>
          <w:color w:val="000000"/>
          <w:u w:val="none"/>
        </w:rPr>
        <w:t>A stakeholder is represented as an information concept within the information map</w:t>
      </w:r>
      <w:bookmarkEnd w:id="307"/>
    </w:p>
    <w:p>
      <w:pPr>
        <w:pStyle w:val="MMTopic4"/>
        <w:numPr>
          <w:ilvl w:val="3"/>
          <w:numId w:val="1"/>
        </w:numPr>
      </w:pPr>
      <w:bookmarkStart w:id="308" w:name="_Toc256000301"/>
      <w:r>
        <w:rPr>
          <w:rFonts w:ascii="Helvetica" w:eastAsia="Helvetica" w:hAnsi="Helvetica" w:cs="Helvetica"/>
          <w:b w:val="0"/>
          <w:i w:val="0"/>
          <w:strike w:val="0"/>
          <w:color w:val="000000"/>
          <w:u w:val="none"/>
        </w:rPr>
        <w:t>A stakeholder triggers and participates in value streams, either as a recipient of value or as a participant that enables value delivery.</w:t>
      </w:r>
      <w:bookmarkEnd w:id="308"/>
    </w:p>
    <w:p>
      <w:pPr>
        <w:pStyle w:val="MMTopic4"/>
        <w:numPr>
          <w:ilvl w:val="3"/>
          <w:numId w:val="1"/>
        </w:numPr>
      </w:pPr>
      <w:bookmarkStart w:id="309" w:name="_Toc256000302"/>
      <w:r>
        <w:rPr>
          <w:rFonts w:ascii="Helvetica" w:eastAsia="Helvetica" w:hAnsi="Helvetica" w:cs="Helvetica"/>
          <w:b w:val="0"/>
          <w:i w:val="0"/>
          <w:strike w:val="0"/>
          <w:color w:val="000000"/>
          <w:u w:val="none"/>
        </w:rPr>
        <w:t>A stakeholder serves as a resource to implement a capability</w:t>
      </w:r>
      <w:bookmarkEnd w:id="309"/>
    </w:p>
    <w:p>
      <w:pPr>
        <w:pStyle w:val="MMTopic4"/>
        <w:numPr>
          <w:ilvl w:val="3"/>
          <w:numId w:val="1"/>
        </w:numPr>
      </w:pPr>
      <w:bookmarkStart w:id="310" w:name="_Toc256000303"/>
      <w:r>
        <w:rPr>
          <w:rFonts w:ascii="Helvetica" w:eastAsia="Helvetica" w:hAnsi="Helvetica" w:cs="Helvetica"/>
          <w:b w:val="0"/>
          <w:i w:val="0"/>
          <w:strike w:val="0"/>
          <w:color w:val="000000"/>
          <w:u w:val="none"/>
        </w:rPr>
        <w:t>A stakeholder can be the target of a give strategy</w:t>
      </w:r>
      <w:bookmarkEnd w:id="310"/>
    </w:p>
    <w:p>
      <w:pPr>
        <w:pStyle w:val="MMTopic3"/>
        <w:numPr>
          <w:ilvl w:val="2"/>
          <w:numId w:val="1"/>
        </w:numPr>
      </w:pPr>
      <w:bookmarkStart w:id="311" w:name="_Toc256000304"/>
      <w:r>
        <w:rPr>
          <w:rFonts w:ascii="Helvetica" w:eastAsia="Helvetica" w:hAnsi="Helvetica" w:cs="Helvetica"/>
          <w:b w:val="0"/>
          <w:i w:val="0"/>
          <w:strike w:val="0"/>
          <w:color w:val="000000"/>
          <w:u w:val="none"/>
        </w:rPr>
        <w:t>type of Stakeholder</w:t>
      </w:r>
      <w:bookmarkEnd w:id="311"/>
    </w:p>
    <w:p>
      <w:pPr>
        <w:pStyle w:val="MMTopic4"/>
        <w:numPr>
          <w:ilvl w:val="3"/>
          <w:numId w:val="1"/>
        </w:numPr>
      </w:pPr>
      <w:bookmarkStart w:id="312" w:name="_Toc256000305"/>
      <w:r>
        <w:rPr>
          <w:rFonts w:ascii="Helvetica" w:eastAsia="Helvetica" w:hAnsi="Helvetica" w:cs="Helvetica"/>
          <w:b w:val="0"/>
          <w:i w:val="0"/>
          <w:strike w:val="0"/>
          <w:color w:val="000000"/>
          <w:u w:val="none"/>
        </w:rPr>
        <w:t>Triggering Stakeholder</w:t>
      </w:r>
      <w:bookmarkEnd w:id="312"/>
    </w:p>
    <w:p>
      <w:pPr>
        <w:pStyle w:val="MMTopic5"/>
        <w:numPr>
          <w:ilvl w:val="4"/>
          <w:numId w:val="1"/>
        </w:numPr>
      </w:pPr>
      <w:bookmarkStart w:id="313" w:name="_Toc256000306"/>
      <w:r>
        <w:rPr>
          <w:rFonts w:ascii="Helvetica" w:eastAsia="Helvetica" w:hAnsi="Helvetica" w:cs="Helvetica"/>
          <w:b w:val="0"/>
          <w:i w:val="0"/>
          <w:strike w:val="0"/>
          <w:color w:val="000000"/>
          <w:u w:val="none"/>
        </w:rPr>
        <w:t>Defined as a stakeholder that initiates a value stream for purpose of achieving a stated value proposition</w:t>
      </w:r>
      <w:bookmarkEnd w:id="313"/>
    </w:p>
    <w:p>
      <w:pPr>
        <w:pStyle w:val="MMTopic6"/>
        <w:numPr>
          <w:ilvl w:val="5"/>
          <w:numId w:val="1"/>
        </w:numPr>
      </w:pPr>
      <w:bookmarkStart w:id="314" w:name="_Toc256000307"/>
      <w:r>
        <w:rPr>
          <w:rFonts w:ascii="Helvetica" w:eastAsia="Helvetica" w:hAnsi="Helvetica" w:cs="Helvetica"/>
          <w:b w:val="0"/>
          <w:i w:val="0"/>
          <w:strike w:val="0"/>
          <w:color w:val="000000"/>
          <w:u w:val="none"/>
        </w:rPr>
        <w:t>e.g. a customer seeking a product</w:t>
      </w:r>
      <w:bookmarkEnd w:id="314"/>
    </w:p>
    <w:p>
      <w:pPr>
        <w:pStyle w:val="MMTopic6"/>
        <w:numPr>
          <w:ilvl w:val="5"/>
          <w:numId w:val="1"/>
        </w:numPr>
      </w:pPr>
      <w:bookmarkStart w:id="315" w:name="_Toc256000308"/>
      <w:r>
        <w:rPr>
          <w:rFonts w:ascii="Helvetica" w:eastAsia="Helvetica" w:hAnsi="Helvetica" w:cs="Helvetica"/>
          <w:b w:val="0"/>
          <w:i w:val="0"/>
          <w:strike w:val="0"/>
          <w:color w:val="000000"/>
          <w:u w:val="none"/>
        </w:rPr>
        <w:t>e.g. a partners seeking a relationship</w:t>
      </w:r>
      <w:bookmarkEnd w:id="315"/>
    </w:p>
    <w:p>
      <w:pPr>
        <w:pStyle w:val="MMTopic6"/>
        <w:numPr>
          <w:ilvl w:val="5"/>
          <w:numId w:val="1"/>
        </w:numPr>
      </w:pPr>
      <w:bookmarkStart w:id="316" w:name="_Toc256000309"/>
      <w:r>
        <w:rPr>
          <w:rFonts w:ascii="Helvetica" w:eastAsia="Helvetica" w:hAnsi="Helvetica" w:cs="Helvetica"/>
          <w:b w:val="0"/>
          <w:i w:val="0"/>
          <w:strike w:val="0"/>
          <w:color w:val="000000"/>
          <w:u w:val="none"/>
        </w:rPr>
        <w:t>e.g. a manager seeking a new hire</w:t>
      </w:r>
      <w:bookmarkEnd w:id="316"/>
    </w:p>
    <w:p>
      <w:pPr>
        <w:pStyle w:val="MMTopic5"/>
        <w:numPr>
          <w:ilvl w:val="4"/>
          <w:numId w:val="1"/>
        </w:numPr>
      </w:pPr>
      <w:bookmarkStart w:id="317" w:name="_Toc256000310"/>
      <w:r>
        <w:rPr>
          <w:rFonts w:ascii="Helvetica" w:eastAsia="Helvetica" w:hAnsi="Helvetica" w:cs="Helvetica"/>
          <w:b w:val="0"/>
          <w:i w:val="0"/>
          <w:strike w:val="0"/>
          <w:color w:val="000000"/>
          <w:u w:val="none"/>
        </w:rPr>
        <w:t>This is the Stakeholder who is seeking the end state value proposition</w:t>
      </w:r>
      <w:bookmarkEnd w:id="317"/>
    </w:p>
    <w:p>
      <w:pPr>
        <w:pStyle w:val="MMTopic4"/>
        <w:numPr>
          <w:ilvl w:val="3"/>
          <w:numId w:val="1"/>
        </w:numPr>
      </w:pPr>
      <w:bookmarkStart w:id="318" w:name="_Toc256000311"/>
      <w:r>
        <w:rPr>
          <w:rFonts w:ascii="Helvetica" w:eastAsia="Helvetica" w:hAnsi="Helvetica" w:cs="Helvetica"/>
          <w:b w:val="0"/>
          <w:i w:val="0"/>
          <w:strike w:val="0"/>
          <w:color w:val="000000"/>
          <w:u w:val="none"/>
        </w:rPr>
        <w:t>Participating Stakeholder</w:t>
      </w:r>
      <w:bookmarkEnd w:id="318"/>
    </w:p>
    <w:p>
      <w:pPr>
        <w:pStyle w:val="MMTopic5"/>
        <w:numPr>
          <w:ilvl w:val="4"/>
          <w:numId w:val="1"/>
        </w:numPr>
      </w:pPr>
      <w:bookmarkStart w:id="319" w:name="_Toc256000312"/>
      <w:r>
        <w:rPr>
          <w:rFonts w:ascii="Helvetica" w:eastAsia="Helvetica" w:hAnsi="Helvetica" w:cs="Helvetica"/>
          <w:b w:val="0"/>
          <w:i w:val="0"/>
          <w:strike w:val="0"/>
          <w:color w:val="000000"/>
          <w:u w:val="none"/>
        </w:rPr>
        <w:t>Defined as a role or responsibility within a value stream stage and, therefore, contributes to capabilities with outcomes that achieve the value item(s) for that stage.</w:t>
      </w:r>
      <w:bookmarkEnd w:id="319"/>
    </w:p>
    <w:p>
      <w:pPr>
        <w:pStyle w:val="MMTopic5"/>
        <w:numPr>
          <w:ilvl w:val="4"/>
          <w:numId w:val="1"/>
        </w:numPr>
      </w:pPr>
      <w:bookmarkStart w:id="320" w:name="_Toc256000313"/>
      <w:r>
        <w:rPr>
          <w:rFonts w:ascii="Helvetica" w:eastAsia="Helvetica" w:hAnsi="Helvetica" w:cs="Helvetica"/>
          <w:b w:val="0"/>
          <w:i w:val="0"/>
          <w:strike w:val="0"/>
          <w:color w:val="000000"/>
          <w:u w:val="none"/>
        </w:rPr>
        <w:t>This is the Stakeholder who contribute along the way to achieving the value preposition that initiated by "Triggering Stakeholder"</w:t>
      </w:r>
      <w:bookmarkEnd w:id="320"/>
    </w:p>
    <w:p>
      <w:pPr>
        <w:pStyle w:val="MMTopic3"/>
        <w:numPr>
          <w:ilvl w:val="2"/>
          <w:numId w:val="1"/>
        </w:numPr>
      </w:pPr>
      <w:bookmarkStart w:id="321" w:name="_Toc256000314"/>
      <w:r>
        <w:rPr>
          <w:rFonts w:ascii="Helvetica" w:eastAsia="Helvetica" w:hAnsi="Helvetica" w:cs="Helvetica"/>
          <w:b w:val="0"/>
          <w:i w:val="0"/>
          <w:strike w:val="0"/>
          <w:color w:val="000000"/>
          <w:u w:val="none"/>
        </w:rPr>
        <w:t>Content in Stakeholder Mapping</w:t>
      </w:r>
      <w:bookmarkEnd w:id="321"/>
    </w:p>
    <w:p>
      <w:pPr>
        <w:pStyle w:val="MMTopic4"/>
        <w:numPr>
          <w:ilvl w:val="3"/>
          <w:numId w:val="1"/>
        </w:numPr>
      </w:pPr>
      <w:bookmarkStart w:id="322" w:name="_Toc256000315"/>
      <w:r>
        <w:rPr>
          <w:rFonts w:ascii="Helvetica" w:eastAsia="Helvetica" w:hAnsi="Helvetica" w:cs="Helvetica"/>
          <w:b w:val="0"/>
          <w:i w:val="0"/>
          <w:strike w:val="0"/>
          <w:color w:val="000000"/>
          <w:u w:val="none"/>
        </w:rPr>
        <w:t>Stakeholder Type</w:t>
      </w:r>
      <w:bookmarkEnd w:id="322"/>
    </w:p>
    <w:p>
      <w:pPr>
        <w:pStyle w:val="MMTopic5"/>
        <w:numPr>
          <w:ilvl w:val="4"/>
          <w:numId w:val="1"/>
        </w:numPr>
      </w:pPr>
      <w:bookmarkStart w:id="323" w:name="_Toc256000316"/>
      <w:r>
        <w:rPr>
          <w:rFonts w:ascii="Helvetica" w:eastAsia="Helvetica" w:hAnsi="Helvetica" w:cs="Helvetica"/>
          <w:b w:val="0"/>
          <w:i w:val="0"/>
          <w:strike w:val="0"/>
          <w:color w:val="000000"/>
          <w:u w:val="none"/>
        </w:rPr>
        <w:t>internal or external party</w:t>
      </w:r>
      <w:bookmarkEnd w:id="323"/>
    </w:p>
    <w:p>
      <w:pPr>
        <w:pStyle w:val="MMTopic5"/>
        <w:numPr>
          <w:ilvl w:val="4"/>
          <w:numId w:val="1"/>
        </w:numPr>
      </w:pPr>
      <w:bookmarkStart w:id="324" w:name="_Toc256000317"/>
      <w:r>
        <w:rPr>
          <w:rFonts w:ascii="Helvetica" w:eastAsia="Helvetica" w:hAnsi="Helvetica" w:cs="Helvetica"/>
          <w:b w:val="0"/>
          <w:i w:val="0"/>
          <w:strike w:val="0"/>
          <w:color w:val="000000"/>
          <w:u w:val="none"/>
        </w:rPr>
        <w:t>customers, partners, and regulatory bodies are associated with external stakeholder types</w:t>
      </w:r>
      <w:bookmarkEnd w:id="324"/>
    </w:p>
    <w:p>
      <w:pPr>
        <w:pStyle w:val="MMTopic4"/>
        <w:numPr>
          <w:ilvl w:val="3"/>
          <w:numId w:val="1"/>
        </w:numPr>
      </w:pPr>
      <w:bookmarkStart w:id="325" w:name="_Toc256000318"/>
      <w:r>
        <w:rPr>
          <w:rFonts w:ascii="Helvetica" w:eastAsia="Helvetica" w:hAnsi="Helvetica" w:cs="Helvetica"/>
          <w:b w:val="0"/>
          <w:i w:val="0"/>
          <w:strike w:val="0"/>
          <w:color w:val="000000"/>
          <w:u w:val="none"/>
        </w:rPr>
        <w:t>Stakeholder Category</w:t>
      </w:r>
      <w:bookmarkEnd w:id="325"/>
    </w:p>
    <w:p>
      <w:pPr>
        <w:pStyle w:val="MMTopic5"/>
        <w:numPr>
          <w:ilvl w:val="4"/>
          <w:numId w:val="1"/>
        </w:numPr>
      </w:pPr>
      <w:bookmarkStart w:id="326" w:name="_Toc256000319"/>
      <w:r>
        <w:rPr>
          <w:rFonts w:ascii="Helvetica" w:eastAsia="Helvetica" w:hAnsi="Helvetica" w:cs="Helvetica"/>
          <w:b w:val="0"/>
          <w:i w:val="0"/>
          <w:strike w:val="0"/>
          <w:color w:val="000000"/>
          <w:u w:val="none"/>
        </w:rPr>
        <w:t>Link with Level 1 Capabilities</w:t>
      </w:r>
      <w:bookmarkEnd w:id="326"/>
    </w:p>
    <w:p>
      <w:pPr>
        <w:pStyle w:val="MMTopic4"/>
        <w:numPr>
          <w:ilvl w:val="3"/>
          <w:numId w:val="1"/>
        </w:numPr>
      </w:pPr>
      <w:bookmarkStart w:id="327" w:name="_Toc256000320"/>
      <w:r>
        <w:rPr>
          <w:rFonts w:ascii="Helvetica" w:eastAsia="Helvetica" w:hAnsi="Helvetica" w:cs="Helvetica"/>
          <w:b w:val="0"/>
          <w:i w:val="0"/>
          <w:strike w:val="0"/>
          <w:color w:val="000000"/>
          <w:u w:val="none"/>
        </w:rPr>
        <w:t>Stakeholder</w:t>
      </w:r>
      <w:bookmarkEnd w:id="327"/>
    </w:p>
    <w:p>
      <w:pPr>
        <w:pStyle w:val="MMTopic4"/>
        <w:numPr>
          <w:ilvl w:val="3"/>
          <w:numId w:val="1"/>
        </w:numPr>
      </w:pPr>
      <w:bookmarkStart w:id="328" w:name="_Toc256000321"/>
      <w:r>
        <w:rPr>
          <w:rFonts w:ascii="Helvetica" w:eastAsia="Helvetica" w:hAnsi="Helvetica" w:cs="Helvetica"/>
          <w:b w:val="0"/>
          <w:i w:val="0"/>
          <w:strike w:val="0"/>
          <w:color w:val="000000"/>
          <w:u w:val="none"/>
        </w:rPr>
        <w:t>Stakeholder Description</w:t>
      </w:r>
      <w:bookmarkEnd w:id="328"/>
    </w:p>
    <w:p>
      <w:pPr>
        <w:pStyle w:val="MMTopic3"/>
        <w:numPr>
          <w:ilvl w:val="2"/>
          <w:numId w:val="1"/>
        </w:numPr>
      </w:pPr>
      <w:bookmarkStart w:id="329" w:name="_Toc256000322"/>
      <w:r>
        <w:rPr>
          <w:rFonts w:ascii="Helvetica" w:eastAsia="Helvetica" w:hAnsi="Helvetica" w:cs="Helvetica"/>
          <w:b w:val="0"/>
          <w:i w:val="0"/>
          <w:strike w:val="0"/>
          <w:color w:val="000000"/>
          <w:u w:val="none"/>
        </w:rPr>
        <w:t>Stakeholder Knowledgebase Relationships</w:t>
      </w:r>
      <w:bookmarkEnd w:id="329"/>
    </w:p>
    <w:p>
      <w:pPr>
        <w:pStyle w:val="MMTopic4"/>
        <w:numPr>
          <w:ilvl w:val="3"/>
          <w:numId w:val="1"/>
        </w:numPr>
      </w:pPr>
      <w:bookmarkStart w:id="330" w:name="_Toc256000323"/>
      <w:r>
        <w:rPr>
          <w:rFonts w:ascii="Helvetica" w:eastAsia="Helvetica" w:hAnsi="Helvetica" w:cs="Helvetica"/>
          <w:b w:val="0"/>
          <w:i w:val="0"/>
          <w:strike w:val="0"/>
          <w:color w:val="000000"/>
          <w:u w:val="none"/>
        </w:rPr>
        <w:t>Stakeholder belongs to business unit, which may be a partner, provides stakeholder context, and highlights role commonalities or inconsistencies across an ecosystem</w:t>
      </w:r>
      <w:bookmarkEnd w:id="330"/>
    </w:p>
    <w:p>
      <w:pPr>
        <w:pStyle w:val="MMTopic4"/>
        <w:numPr>
          <w:ilvl w:val="3"/>
          <w:numId w:val="1"/>
        </w:numPr>
      </w:pPr>
      <w:bookmarkStart w:id="331" w:name="_Toc256000324"/>
      <w:r>
        <w:rPr>
          <w:rFonts w:ascii="Helvetica" w:eastAsia="Helvetica" w:hAnsi="Helvetica" w:cs="Helvetica"/>
          <w:b w:val="0"/>
          <w:i w:val="0"/>
          <w:strike w:val="0"/>
          <w:color w:val="000000"/>
          <w:u w:val="none"/>
        </w:rPr>
        <w:t>Stakeholder triggers value stream, highlighting where a stakeholder is seeking a value proposition or serving as a proxy for a stakeholder seeking a value proposition</w:t>
      </w:r>
      <w:bookmarkEnd w:id="331"/>
    </w:p>
    <w:p>
      <w:pPr>
        <w:pStyle w:val="MMTopic4"/>
        <w:numPr>
          <w:ilvl w:val="3"/>
          <w:numId w:val="1"/>
        </w:numPr>
      </w:pPr>
      <w:bookmarkStart w:id="332" w:name="_Toc256000325"/>
      <w:r>
        <w:rPr>
          <w:rFonts w:ascii="Helvetica" w:eastAsia="Helvetica" w:hAnsi="Helvetica" w:cs="Helvetica"/>
          <w:b w:val="0"/>
          <w:i w:val="0"/>
          <w:strike w:val="0"/>
          <w:color w:val="000000"/>
          <w:u w:val="none"/>
        </w:rPr>
        <w:t>Stakeholder participates in value stream stage highlights where any number of stakeholders contribute to the value delivered by that stage</w:t>
      </w:r>
      <w:bookmarkEnd w:id="332"/>
    </w:p>
    <w:p>
      <w:pPr>
        <w:pStyle w:val="MMTopic4"/>
        <w:numPr>
          <w:ilvl w:val="3"/>
          <w:numId w:val="1"/>
        </w:numPr>
      </w:pPr>
      <w:bookmarkStart w:id="333" w:name="_Toc256000326"/>
      <w:r>
        <w:rPr>
          <w:rFonts w:ascii="Helvetica" w:eastAsia="Helvetica" w:hAnsi="Helvetica" w:cs="Helvetica"/>
          <w:b w:val="0"/>
          <w:i w:val="0"/>
          <w:strike w:val="0"/>
          <w:color w:val="000000"/>
          <w:u w:val="none"/>
        </w:rPr>
        <w:t>Stakeholder contributes to a capability outcome, which should be viewed in context of a value stream stage where capabilities and stakeholders interest</w:t>
      </w:r>
      <w:bookmarkEnd w:id="333"/>
    </w:p>
    <w:p>
      <w:pPr>
        <w:pStyle w:val="MMTopic4"/>
        <w:numPr>
          <w:ilvl w:val="3"/>
          <w:numId w:val="1"/>
        </w:numPr>
      </w:pPr>
      <w:bookmarkStart w:id="334" w:name="_Toc256000327"/>
      <w:r>
        <w:rPr>
          <w:rFonts w:ascii="Helvetica" w:eastAsia="Helvetica" w:hAnsi="Helvetica" w:cs="Helvetica"/>
          <w:b w:val="0"/>
          <w:i w:val="0"/>
          <w:strike w:val="0"/>
          <w:color w:val="000000"/>
          <w:u w:val="none"/>
        </w:rPr>
        <w:t>Stakeholder defines an information concept, where, for concepts such as customer, partner, and human resource, this relationship aligns unique stakeholders defined in the stakeholder map with the information concept types</w:t>
      </w:r>
      <w:bookmarkEnd w:id="334"/>
    </w:p>
    <w:p>
      <w:pPr>
        <w:pStyle w:val="MMTopic4"/>
        <w:numPr>
          <w:ilvl w:val="3"/>
          <w:numId w:val="1"/>
        </w:numPr>
      </w:pPr>
      <w:bookmarkStart w:id="335" w:name="_Toc256000328"/>
      <w:r>
        <w:rPr>
          <w:rFonts w:ascii="Helvetica" w:eastAsia="Helvetica" w:hAnsi="Helvetica" w:cs="Helvetica"/>
          <w:b w:val="0"/>
          <w:i w:val="0"/>
          <w:strike w:val="0"/>
          <w:color w:val="000000"/>
          <w:u w:val="none"/>
        </w:rPr>
        <w:t>Strategy impacts a stakeholder is a relationship that is particularly useful when an organization wants to target a customer, partner, or human resource as part of a strategy</w:t>
      </w:r>
      <w:bookmarkEnd w:id="335"/>
    </w:p>
    <w:p>
      <w:pPr>
        <w:pStyle w:val="MMTopic2"/>
        <w:numPr>
          <w:ilvl w:val="1"/>
          <w:numId w:val="1"/>
        </w:numPr>
      </w:pPr>
      <w:bookmarkStart w:id="336" w:name="_Toc256000329"/>
      <w:r>
        <w:t>Policy Mapping</w:t>
      </w:r>
      <w:bookmarkEnd w:id="336"/>
    </w:p>
    <w:p>
      <w:pPr>
        <w:numPr>
          <w:ilvl w:val="0"/>
          <w:numId w:val="0"/>
        </w:numPr>
        <w:ind w:left="1040"/>
      </w:pPr>
    </w:p>
    <w:p>
      <w:pPr>
        <w:pStyle w:val="MMNotes"/>
        <w:numPr>
          <w:ilvl w:val="0"/>
          <w:numId w:val="0"/>
        </w:numPr>
        <w:ind w:left="1148"/>
        <w:jc w:val="left"/>
      </w:pPr>
      <w:r>
        <w:t>Outlines approaches to organizing and aligning business policies, a critical business perspective in heavily regulated corporate sectors and government agencies.</w:t>
      </w:r>
    </w:p>
    <w:p>
      <w:pPr>
        <w:pStyle w:val="MMTopic1"/>
        <w:numPr>
          <w:ilvl w:val="0"/>
          <w:numId w:val="1"/>
        </w:numPr>
      </w:pPr>
      <w:bookmarkStart w:id="337" w:name="_Toc256000330"/>
      <w:r>
        <w:t>Biz Arch Practice Guide</w:t>
      </w:r>
      <w:bookmarkEnd w:id="337"/>
    </w:p>
    <w:p>
      <w:pPr>
        <w:pStyle w:val="MMTopic2"/>
        <w:numPr>
          <w:ilvl w:val="1"/>
          <w:numId w:val="1"/>
        </w:numPr>
      </w:pPr>
      <w:bookmarkStart w:id="338" w:name="_Toc256000331"/>
      <w:r>
        <w:t>Common Approaches for Getting Started</w:t>
      </w:r>
      <w:bookmarkEnd w:id="338"/>
    </w:p>
    <w:p>
      <w:pPr>
        <w:pStyle w:val="MMTopic2"/>
        <w:numPr>
          <w:ilvl w:val="1"/>
          <w:numId w:val="1"/>
        </w:numPr>
      </w:pPr>
      <w:bookmarkStart w:id="339" w:name="_Toc256000332"/>
      <w:r>
        <w:t>Biz Arch Governance</w:t>
      </w:r>
      <w:bookmarkEnd w:id="339"/>
    </w:p>
    <w:p>
      <w:pPr>
        <w:pStyle w:val="MMTopic2"/>
        <w:numPr>
          <w:ilvl w:val="1"/>
          <w:numId w:val="1"/>
        </w:numPr>
      </w:pPr>
      <w:bookmarkStart w:id="340" w:name="_Toc256000333"/>
      <w:r>
        <w:t>Biz Arch and Biz Models</w:t>
      </w:r>
      <w:bookmarkEnd w:id="340"/>
    </w:p>
    <w:p>
      <w:pPr>
        <w:pStyle w:val="MMTopic2"/>
        <w:numPr>
          <w:ilvl w:val="1"/>
          <w:numId w:val="1"/>
        </w:numPr>
      </w:pPr>
      <w:bookmarkStart w:id="341" w:name="_Toc256000334"/>
      <w:r>
        <w:t>Biz Arch and Biz Process Modeling and Mgmt</w:t>
      </w:r>
      <w:bookmarkEnd w:id="341"/>
    </w:p>
    <w:p>
      <w:pPr>
        <w:pStyle w:val="MMTopic2"/>
        <w:numPr>
          <w:ilvl w:val="1"/>
          <w:numId w:val="1"/>
        </w:numPr>
      </w:pPr>
      <w:bookmarkStart w:id="342" w:name="_Toc256000335"/>
      <w:r>
        <w:t>Biz Archi and Case Mgmt</w:t>
      </w:r>
      <w:bookmarkEnd w:id="342"/>
    </w:p>
    <w:p>
      <w:pPr>
        <w:pStyle w:val="MMTopic2"/>
        <w:numPr>
          <w:ilvl w:val="1"/>
          <w:numId w:val="1"/>
        </w:numPr>
      </w:pPr>
      <w:bookmarkStart w:id="343" w:name="_Toc256000336"/>
      <w:r>
        <w:t>Biz Arch and Lean Six Sigma</w:t>
      </w:r>
      <w:bookmarkEnd w:id="343"/>
    </w:p>
    <w:p>
      <w:pPr>
        <w:pStyle w:val="MMTopic2"/>
        <w:numPr>
          <w:ilvl w:val="1"/>
          <w:numId w:val="1"/>
        </w:numPr>
      </w:pPr>
      <w:bookmarkStart w:id="344" w:name="_Toc256000337"/>
      <w:r>
        <w:t>Biz Arch and Biz Performance Mgmt</w:t>
      </w:r>
      <w:bookmarkEnd w:id="344"/>
    </w:p>
    <w:p>
      <w:pPr>
        <w:pStyle w:val="MMTopic2"/>
        <w:numPr>
          <w:ilvl w:val="1"/>
          <w:numId w:val="1"/>
        </w:numPr>
      </w:pPr>
      <w:bookmarkStart w:id="345" w:name="_Toc256000338"/>
      <w:r>
        <w:t>Biz Arch and Requirement Alignment</w:t>
      </w:r>
      <w:bookmarkEnd w:id="345"/>
    </w:p>
    <w:p>
      <w:pPr>
        <w:pStyle w:val="MMTopic2"/>
        <w:numPr>
          <w:ilvl w:val="1"/>
          <w:numId w:val="1"/>
        </w:numPr>
      </w:pPr>
      <w:bookmarkStart w:id="346" w:name="_Toc256000339"/>
      <w:r>
        <w:t>Biz Arch Maturity Model</w:t>
      </w:r>
      <w:bookmarkEnd w:id="346"/>
    </w:p>
    <w:p>
      <w:pPr>
        <w:pStyle w:val="MMTopic2"/>
        <w:numPr>
          <w:ilvl w:val="1"/>
          <w:numId w:val="1"/>
        </w:numPr>
      </w:pPr>
      <w:bookmarkStart w:id="347" w:name="_Toc256000340"/>
      <w:r>
        <w:t>The Role of the Biz Architect</w:t>
      </w:r>
      <w:bookmarkEnd w:id="347"/>
    </w:p>
    <w:p>
      <w:pPr>
        <w:pStyle w:val="MMTopic2"/>
        <w:numPr>
          <w:ilvl w:val="1"/>
          <w:numId w:val="1"/>
        </w:numPr>
      </w:pPr>
      <w:bookmarkStart w:id="348" w:name="_Toc256000341"/>
      <w:r>
        <w:t>Biz Arch and Strategy Execution</w:t>
      </w:r>
      <w:bookmarkEnd w:id="348"/>
    </w:p>
    <w:p>
      <w:pPr>
        <w:pStyle w:val="MMTopic2"/>
        <w:numPr>
          <w:ilvl w:val="1"/>
          <w:numId w:val="1"/>
        </w:numPr>
      </w:pPr>
      <w:bookmarkStart w:id="349" w:name="_Toc256000342"/>
      <w:r>
        <w:t>Biz Arch and Operating Models</w:t>
      </w:r>
      <w:bookmarkEnd w:id="349"/>
    </w:p>
    <w:p>
      <w:pPr>
        <w:pStyle w:val="MMTopic2"/>
        <w:numPr>
          <w:ilvl w:val="1"/>
          <w:numId w:val="1"/>
        </w:numPr>
      </w:pPr>
      <w:bookmarkStart w:id="350" w:name="_Toc256000343"/>
      <w:r>
        <w:t>Biz Arch and Customer Experience Design</w:t>
      </w:r>
      <w:bookmarkEnd w:id="350"/>
    </w:p>
    <w:p>
      <w:pPr>
        <w:pStyle w:val="MMTopic1"/>
        <w:numPr>
          <w:ilvl w:val="0"/>
          <w:numId w:val="1"/>
        </w:numPr>
      </w:pPr>
      <w:bookmarkStart w:id="351" w:name="_Toc256000344"/>
      <w:r>
        <w:t>Biz Arch Scenarios</w:t>
      </w:r>
      <w:bookmarkEnd w:id="351"/>
    </w:p>
    <w:p>
      <w:pPr>
        <w:pStyle w:val="MMTopic1"/>
        <w:numPr>
          <w:ilvl w:val="0"/>
          <w:numId w:val="1"/>
        </w:numPr>
      </w:pPr>
      <w:bookmarkStart w:id="352" w:name="_Toc256000345"/>
      <w:r>
        <w:t>Biz Arch Infra Mgmt</w:t>
      </w:r>
      <w:bookmarkEnd w:id="352"/>
    </w:p>
    <w:p>
      <w:pPr>
        <w:pStyle w:val="MMTopic2"/>
        <w:numPr>
          <w:ilvl w:val="1"/>
          <w:numId w:val="1"/>
        </w:numPr>
      </w:pPr>
      <w:bookmarkStart w:id="353" w:name="_Toc256000346"/>
      <w:r>
        <w:t>The Biz Arch Knowledgebase</w:t>
      </w:r>
      <w:bookmarkEnd w:id="353"/>
    </w:p>
    <w:p>
      <w:pPr>
        <w:pStyle w:val="MMTopic2"/>
        <w:numPr>
          <w:ilvl w:val="1"/>
          <w:numId w:val="1"/>
        </w:numPr>
      </w:pPr>
      <w:bookmarkStart w:id="354" w:name="_Toc256000347"/>
      <w:r>
        <w:t>Biz Arch Tooling Options</w:t>
      </w:r>
      <w:bookmarkEnd w:id="354"/>
    </w:p>
    <w:p>
      <w:pPr>
        <w:pStyle w:val="MMTopic1"/>
        <w:numPr>
          <w:ilvl w:val="0"/>
          <w:numId w:val="1"/>
        </w:numPr>
      </w:pPr>
      <w:bookmarkStart w:id="355" w:name="_Toc256000348"/>
      <w:r>
        <w:t>Biz Arch and IT Arch Alignment (BITA)</w:t>
      </w:r>
      <w:bookmarkEnd w:id="355"/>
    </w:p>
    <w:p>
      <w:pPr>
        <w:pStyle w:val="MMTopic2"/>
        <w:numPr>
          <w:ilvl w:val="1"/>
          <w:numId w:val="1"/>
        </w:numPr>
      </w:pPr>
      <w:bookmarkStart w:id="356" w:name="_Toc256000349"/>
      <w:r>
        <w:t>Biz Arch and IT Arch Alignment Overview</w:t>
      </w:r>
      <w:bookmarkEnd w:id="356"/>
    </w:p>
    <w:p>
      <w:pPr>
        <w:pStyle w:val="MMTopic2"/>
        <w:numPr>
          <w:ilvl w:val="1"/>
          <w:numId w:val="1"/>
        </w:numPr>
      </w:pPr>
      <w:bookmarkStart w:id="357" w:name="_Toc256000350"/>
      <w:r>
        <w:t>Biz Arch and EA Framework Alignment</w:t>
      </w:r>
      <w:bookmarkEnd w:id="357"/>
    </w:p>
    <w:p>
      <w:pPr>
        <w:pStyle w:val="MMTopic2"/>
        <w:numPr>
          <w:ilvl w:val="1"/>
          <w:numId w:val="1"/>
        </w:numPr>
      </w:pPr>
      <w:bookmarkStart w:id="358" w:name="_Toc256000351"/>
      <w:r>
        <w:t>Biz Arch and System Development Lifecycle (SDLC)</w:t>
      </w:r>
      <w:bookmarkEnd w:id="358"/>
    </w:p>
    <w:p>
      <w:pPr>
        <w:pStyle w:val="MMTopic2"/>
        <w:numPr>
          <w:ilvl w:val="1"/>
          <w:numId w:val="1"/>
        </w:numPr>
      </w:pPr>
      <w:bookmarkStart w:id="359" w:name="_Toc256000352"/>
      <w:r>
        <w:t>Biz Arch and Application Portfolio Mgmt</w:t>
      </w:r>
      <w:bookmarkEnd w:id="359"/>
    </w:p>
    <w:p>
      <w:pPr>
        <w:pStyle w:val="MMTopic2"/>
        <w:numPr>
          <w:ilvl w:val="1"/>
          <w:numId w:val="1"/>
        </w:numPr>
      </w:pPr>
      <w:bookmarkStart w:id="360" w:name="_Toc256000353"/>
      <w:r>
        <w:t>Biz Arch and SOA Alignment</w:t>
      </w:r>
      <w:bookmarkEnd w:id="360"/>
    </w:p>
    <w:p>
      <w:pPr>
        <w:pStyle w:val="MMTopic2"/>
        <w:numPr>
          <w:ilvl w:val="1"/>
          <w:numId w:val="1"/>
        </w:numPr>
      </w:pPr>
      <w:bookmarkStart w:id="361" w:name="_Toc256000354"/>
      <w:r>
        <w:t>Biz Information and Data Arch Alignment</w:t>
      </w:r>
      <w:bookmarkEnd w:id="361"/>
    </w:p>
    <w:p>
      <w:pPr>
        <w:pStyle w:val="MMTopic2"/>
        <w:numPr>
          <w:ilvl w:val="1"/>
          <w:numId w:val="1"/>
        </w:numPr>
      </w:pPr>
      <w:bookmarkStart w:id="362" w:name="_Toc256000355"/>
      <w:r>
        <w:t>Biz Arch and Solution Arch</w:t>
      </w:r>
      <w:bookmarkEnd w:id="362"/>
    </w:p>
    <w:p>
      <w:pPr>
        <w:pStyle w:val="MMTopic2"/>
        <w:numPr>
          <w:ilvl w:val="1"/>
          <w:numId w:val="1"/>
        </w:numPr>
      </w:pPr>
      <w:bookmarkStart w:id="363" w:name="_Toc256000356"/>
      <w:r>
        <w:t>Biz Arch and IT Arch Transformation</w:t>
      </w:r>
      <w:bookmarkEnd w:id="363"/>
    </w:p>
    <w:p>
      <w:pPr>
        <w:pStyle w:val="MMTopic1"/>
        <w:numPr>
          <w:ilvl w:val="0"/>
          <w:numId w:val="1"/>
        </w:numPr>
      </w:pPr>
      <w:bookmarkStart w:id="364" w:name="_Toc256000357"/>
      <w:r>
        <w:t>Biz Arch Case Studies</w:t>
      </w:r>
      <w:bookmarkEnd w:id="364"/>
    </w:p>
    <w:p>
      <w:pPr>
        <w:pStyle w:val="MMTopic1"/>
        <w:numPr>
          <w:ilvl w:val="0"/>
          <w:numId w:val="1"/>
        </w:numPr>
      </w:pPr>
      <w:bookmarkStart w:id="365" w:name="_Toc256000358"/>
      <w:r>
        <w:t>Industry Ref Models</w:t>
      </w:r>
      <w:bookmarkEnd w:id="365"/>
    </w:p>
    <w:p>
      <w:pPr>
        <w:pStyle w:val="MMTopic2"/>
        <w:numPr>
          <w:ilvl w:val="1"/>
          <w:numId w:val="1"/>
        </w:numPr>
      </w:pPr>
      <w:bookmarkStart w:id="366" w:name="_Toc256000359"/>
      <w:r>
        <w:t>Financial Services Industry Ref Model</w:t>
      </w:r>
      <w:bookmarkEnd w:id="366"/>
    </w:p>
    <w:p>
      <w:pPr>
        <w:pStyle w:val="MMTopic2"/>
        <w:numPr>
          <w:ilvl w:val="1"/>
          <w:numId w:val="1"/>
        </w:numPr>
      </w:pPr>
      <w:bookmarkStart w:id="367" w:name="_Toc256000360"/>
      <w:r>
        <w:t>Manufacturing Industry Ref Model</w:t>
      </w:r>
      <w:bookmarkEnd w:id="367"/>
    </w:p>
    <w:p>
      <w:pPr>
        <w:pStyle w:val="MMTopic2"/>
        <w:numPr>
          <w:ilvl w:val="1"/>
          <w:numId w:val="1"/>
        </w:numPr>
      </w:pPr>
      <w:bookmarkStart w:id="368" w:name="_Toc256000361"/>
      <w:r>
        <w:t>Healthcare Industry Ref Model</w:t>
      </w:r>
      <w:bookmarkEnd w:id="368"/>
    </w:p>
    <w:p>
      <w:pPr>
        <w:pStyle w:val="MMTopic2"/>
        <w:numPr>
          <w:ilvl w:val="1"/>
          <w:numId w:val="1"/>
        </w:numPr>
      </w:pPr>
      <w:bookmarkStart w:id="369" w:name="_Toc256000362"/>
      <w:r>
        <w:t>Member-Based Association Industry Ref Model</w:t>
      </w:r>
      <w:bookmarkEnd w:id="369"/>
    </w:p>
    <w:p>
      <w:pPr>
        <w:pStyle w:val="MMTopic2"/>
        <w:numPr>
          <w:ilvl w:val="1"/>
          <w:numId w:val="1"/>
        </w:numPr>
      </w:pPr>
      <w:bookmarkStart w:id="370" w:name="_Toc256000363"/>
      <w:r>
        <w:t>Insurance Industry Ref Model</w:t>
      </w:r>
      <w:bookmarkEnd w:id="370"/>
    </w:p>
    <w:p>
      <w:pPr>
        <w:pStyle w:val="MMTopic2"/>
        <w:numPr>
          <w:ilvl w:val="1"/>
          <w:numId w:val="1"/>
        </w:numPr>
      </w:pPr>
      <w:bookmarkStart w:id="371" w:name="_Toc256000364"/>
      <w:r>
        <w:t>Common Ref Model</w:t>
      </w:r>
      <w:bookmarkEnd w:id="371"/>
    </w:p>
    <w:p>
      <w:pPr>
        <w:pStyle w:val="MMTopic2"/>
        <w:numPr>
          <w:ilvl w:val="1"/>
          <w:numId w:val="1"/>
        </w:numPr>
      </w:pPr>
      <w:bookmarkStart w:id="372" w:name="_Toc256000365"/>
      <w:r>
        <w:t>Transportation Industry Ref Model</w:t>
      </w:r>
      <w:bookmarkEnd w:id="372"/>
    </w:p>
    <w:p>
      <w:pPr>
        <w:pStyle w:val="MMTopic2"/>
        <w:numPr>
          <w:ilvl w:val="1"/>
          <w:numId w:val="1"/>
        </w:numPr>
      </w:pPr>
      <w:bookmarkStart w:id="373" w:name="_Toc256000366"/>
      <w:r>
        <w:t>Government Industry Ref Model</w:t>
      </w:r>
      <w:bookmarkEnd w:id="373"/>
    </w:p>
    <w:p>
      <w:pPr>
        <w:pStyle w:val="MMTopic1"/>
        <w:numPr>
          <w:ilvl w:val="0"/>
          <w:numId w:val="1"/>
        </w:numPr>
      </w:pPr>
      <w:bookmarkStart w:id="374" w:name="_Toc256000367"/>
      <w:r>
        <w:t>Appendices</w:t>
      </w:r>
      <w:bookmarkEnd w:id="374"/>
    </w:p>
    <w:p>
      <w:pPr>
        <w:numPr>
          <w:ilvl w:val="0"/>
          <w:numId w:val="0"/>
        </w:numPr>
        <w:ind w:left="0"/>
      </w:pPr>
    </w:p>
    <w:sectPr>
      <w:footerReference w:type="default" r:id="rId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center"/>
    </w:pPr>
    <w:r>
      <w:fldChar w:fldCharType="begin"/>
    </w:r>
    <w:r>
      <w:instrText>PAGE</w:instrText>
    </w:r>
    <w:r>
      <w:fldChar w:fldCharType="separate"/>
    </w:r>
    <w:r>
      <w:t>35</w:t>
    </w:r>
    <w: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abstractNum w:abstractNumId="1">
    <w:nsid w:val="00000002"/>
    <w:multiLevelType w:val="hybridMultilevel"/>
    <w:tmpl w:val="00000002"/>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start w:val="1"/>
      <w:numFmt w:val="bullet"/>
      <w:lvlText w:val=""/>
      <w:lvlJc w:val="left"/>
      <w:pPr>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Segoe UI" w:eastAsia="Segoe UI" w:hAnsi="Segoe UI" w:cs="Segoe UI"/>
      <w:sz w:val="22"/>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rsid w:val="00EF7B96"/>
    <w:pPr>
      <w:spacing w:before="240" w:after="60"/>
      <w:jc w:val="center"/>
      <w:outlineLvl w:val="0"/>
    </w:pPr>
    <w:rPr>
      <w:rFonts w:ascii="Arial" w:hAnsi="Arial" w:cs="Arial"/>
      <w:b/>
      <w:bCs/>
      <w:kern w:val="28"/>
      <w:sz w:val="32"/>
      <w:szCs w:val="32"/>
    </w:rPr>
  </w:style>
  <w:style w:type="paragraph" w:customStyle="1" w:styleId="MMTitle">
    <w:name w:val="MM Title"/>
    <w:basedOn w:val="Normal"/>
    <w:qFormat/>
    <w:rsid w:val="00EF7B96"/>
    <w:pPr>
      <w:spacing w:before="240" w:after="60"/>
      <w:jc w:val="center"/>
      <w:outlineLvl w:val="0"/>
    </w:pPr>
    <w:rPr>
      <w:rFonts w:ascii="Segoe UI" w:eastAsia="Segoe UI" w:hAnsi="Segoe UI" w:cs="Segoe UI"/>
      <w:b w:val="0"/>
      <w:bCs/>
      <w:i w:val="0"/>
      <w:iCs w:val="0"/>
      <w:strike w:val="0"/>
      <w:dstrike w:val="0"/>
      <w:color w:val="000000"/>
      <w:kern w:val="28"/>
      <w:sz w:val="28"/>
      <w:szCs w:val="32"/>
      <w:u w:val="none"/>
    </w:rPr>
  </w:style>
  <w:style w:type="paragraph" w:customStyle="1" w:styleId="MMNotes">
    <w:name w:val="MM Notes"/>
    <w:next w:val="Normal"/>
    <w:qFormat/>
    <w:rPr>
      <w:rFonts w:ascii="Verdana" w:eastAsia="Verdana" w:hAnsi="Verdana" w:cs="Verdana"/>
      <w:b w:val="0"/>
      <w:i w:val="0"/>
      <w:iCs w:val="0"/>
      <w:strike w:val="0"/>
      <w:dstrike w:val="0"/>
      <w:color w:val="000000"/>
      <w:sz w:val="20"/>
      <w:szCs w:val="24"/>
      <w:u w:val="none"/>
    </w:rPr>
  </w:style>
  <w:style w:type="paragraph" w:customStyle="1" w:styleId="MMMapGraphic">
    <w:name w:val="MM Map Graphic"/>
    <w:next w:val="Normal"/>
    <w:qFormat/>
    <w:rPr>
      <w:rFonts w:ascii="Segoe UI" w:eastAsia="Segoe UI" w:hAnsi="Segoe UI" w:cs="Segoe UI"/>
      <w:sz w:val="22"/>
      <w:szCs w:val="24"/>
    </w:rPr>
  </w:style>
  <w:style w:type="paragraph" w:customStyle="1" w:styleId="MMTopic1">
    <w:name w:val="MM Topic 1"/>
    <w:basedOn w:val="Normal"/>
    <w:next w:val="Normal"/>
    <w:qFormat/>
    <w:rsid w:val="00EF7B96"/>
    <w:pPr>
      <w:keepNext/>
      <w:spacing w:before="240" w:after="60"/>
      <w:outlineLvl w:val="0"/>
    </w:pPr>
    <w:rPr>
      <w:rFonts w:ascii="Segoe UI" w:eastAsia="Segoe UI" w:hAnsi="Segoe UI" w:cs="Segoe UI"/>
      <w:b w:val="0"/>
      <w:bCs/>
      <w:i w:val="0"/>
      <w:iCs w:val="0"/>
      <w:strike w:val="0"/>
      <w:dstrike w:val="0"/>
      <w:color w:val="000000"/>
      <w:kern w:val="32"/>
      <w:sz w:val="24"/>
      <w:szCs w:val="32"/>
      <w:u w:val="none"/>
    </w:rPr>
  </w:style>
  <w:style w:type="paragraph" w:customStyle="1" w:styleId="MMTopic2">
    <w:name w:val="MM Topic 2"/>
    <w:basedOn w:val="Normal"/>
    <w:next w:val="Normal"/>
    <w:qFormat/>
    <w:rsid w:val="00EF7B96"/>
    <w:pPr>
      <w:keepNext/>
      <w:spacing w:before="240" w:after="60"/>
      <w:outlineLvl w:val="1"/>
    </w:pPr>
    <w:rPr>
      <w:rFonts w:ascii="Segoe UI" w:eastAsia="Segoe UI" w:hAnsi="Segoe UI" w:cs="Segoe UI"/>
      <w:b w:val="0"/>
      <w:bCs/>
      <w:i w:val="0"/>
      <w:iCs w:val="0"/>
      <w:strike w:val="0"/>
      <w:dstrike w:val="0"/>
      <w:color w:val="000000"/>
      <w:sz w:val="20"/>
      <w:szCs w:val="28"/>
      <w:u w:val="none"/>
    </w:rPr>
  </w:style>
  <w:style w:type="paragraph" w:customStyle="1" w:styleId="MMTopic3">
    <w:name w:val="MM Topic 3"/>
    <w:next w:val="Normal"/>
    <w:qFormat/>
    <w:rPr>
      <w:rFonts w:ascii="Segoe UI" w:eastAsia="Segoe UI" w:hAnsi="Segoe UI" w:cs="Segoe UI"/>
      <w:b w:val="0"/>
      <w:i w:val="0"/>
      <w:iCs w:val="0"/>
      <w:strike w:val="0"/>
      <w:dstrike w:val="0"/>
      <w:color w:val="000000"/>
      <w:sz w:val="20"/>
      <w:szCs w:val="24"/>
      <w:u w:val="none"/>
    </w:rPr>
  </w:style>
  <w:style w:type="paragraph" w:customStyle="1" w:styleId="MMTopic4">
    <w:name w:val="MM Topic 4"/>
    <w:next w:val="Normal"/>
    <w:qFormat/>
    <w:rPr>
      <w:rFonts w:ascii="Segoe UI" w:eastAsia="Segoe UI" w:hAnsi="Segoe UI" w:cs="Segoe UI"/>
      <w:b w:val="0"/>
      <w:i w:val="0"/>
      <w:iCs w:val="0"/>
      <w:strike w:val="0"/>
      <w:dstrike w:val="0"/>
      <w:color w:val="000000"/>
      <w:sz w:val="20"/>
      <w:szCs w:val="24"/>
      <w:u w:val="none"/>
    </w:rPr>
  </w:style>
  <w:style w:type="paragraph" w:customStyle="1" w:styleId="MMTopic5">
    <w:name w:val="MM Topic 5"/>
    <w:next w:val="Normal"/>
    <w:qFormat/>
    <w:rPr>
      <w:rFonts w:ascii="Segoe UI" w:eastAsia="Segoe UI" w:hAnsi="Segoe UI" w:cs="Segoe UI"/>
      <w:b w:val="0"/>
      <w:i w:val="0"/>
      <w:iCs w:val="0"/>
      <w:strike w:val="0"/>
      <w:dstrike w:val="0"/>
      <w:color w:val="000000"/>
      <w:sz w:val="20"/>
      <w:szCs w:val="24"/>
      <w:u w:val="none"/>
    </w:rPr>
  </w:style>
  <w:style w:type="paragraph" w:customStyle="1" w:styleId="MMTopicInfo">
    <w:name w:val="MM TopicInfo"/>
    <w:next w:val="Normal"/>
    <w:qFormat/>
    <w:rPr>
      <w:rFonts w:ascii="Segoe UI" w:eastAsia="Segoe UI" w:hAnsi="Segoe UI" w:cs="Segoe UI"/>
      <w:sz w:val="22"/>
      <w:szCs w:val="24"/>
    </w:rPr>
  </w:style>
  <w:style w:type="paragraph" w:customStyle="1" w:styleId="MMHyperlink">
    <w:name w:val="MM Hyperlink"/>
    <w:next w:val="Normal"/>
    <w:qFormat/>
    <w:rPr>
      <w:rFonts w:ascii="Segoe UI" w:eastAsia="Segoe UI" w:hAnsi="Segoe UI" w:cs="Segoe UI"/>
      <w:sz w:val="22"/>
      <w:szCs w:val="24"/>
    </w:rPr>
  </w:style>
  <w:style w:type="paragraph" w:customStyle="1" w:styleId="MMTopic6">
    <w:name w:val="MM Topic 6"/>
    <w:next w:val="Normal"/>
    <w:qFormat/>
    <w:rPr>
      <w:rFonts w:ascii="Segoe UI" w:eastAsia="Segoe UI" w:hAnsi="Segoe UI" w:cs="Segoe UI"/>
      <w:b w:val="0"/>
      <w:i w:val="0"/>
      <w:iCs w:val="0"/>
      <w:strike w:val="0"/>
      <w:dstrike w:val="0"/>
      <w:color w:val="000000"/>
      <w:sz w:val="20"/>
      <w:szCs w:val="24"/>
      <w:u w:val="none"/>
    </w:rPr>
  </w:style>
  <w:style w:type="paragraph" w:customStyle="1" w:styleId="MMRelationship">
    <w:name w:val="MM Relationship"/>
    <w:next w:val="Normal"/>
    <w:qFormat/>
    <w:rPr>
      <w:rFonts w:ascii="Segoe UI" w:eastAsia="Segoe UI" w:hAnsi="Segoe UI" w:cs="Segoe UI"/>
      <w:sz w:val="22"/>
      <w:szCs w:val="24"/>
    </w:rPr>
  </w:style>
  <w:style w:type="paragraph" w:styleId="TOC1">
    <w:name w:val="toc 1"/>
    <w:basedOn w:val="Normal"/>
    <w:next w:val="Normal"/>
    <w:autoRedefine/>
    <w:rsid w:val="00805BCE"/>
  </w:style>
  <w:style w:type="paragraph" w:styleId="TOC2">
    <w:name w:val="toc 2"/>
    <w:basedOn w:val="Normal"/>
    <w:next w:val="Normal"/>
    <w:autoRedefine/>
    <w:rsid w:val="00805BCE"/>
    <w:pPr>
      <w:ind w:left="240"/>
    </w:pPr>
  </w:style>
  <w:style w:type="paragraph" w:styleId="TOC3">
    <w:name w:val="toc 3"/>
    <w:basedOn w:val="Normal"/>
    <w:next w:val="Normal"/>
    <w:autoRedefine/>
    <w:rsid w:val="00805BCE"/>
    <w:pPr>
      <w:ind w:left="480"/>
    </w:pPr>
  </w:style>
  <w:style w:type="paragraph" w:styleId="TOC4">
    <w:name w:val="toc 4"/>
    <w:basedOn w:val="Normal"/>
    <w:next w:val="Normal"/>
    <w:autoRedefine/>
    <w:rsid w:val="00805BCE"/>
    <w:pPr>
      <w:ind w:left="720"/>
    </w:pPr>
  </w:style>
  <w:style w:type="paragraph" w:styleId="TOC5">
    <w:name w:val="toc 5"/>
    <w:basedOn w:val="Normal"/>
    <w:next w:val="Normal"/>
    <w:autoRedefine/>
    <w:rsid w:val="00805BCE"/>
    <w:pPr>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image" Target="media/image11.jpeg" /><Relationship Id="rId16" Type="http://schemas.openxmlformats.org/officeDocument/2006/relationships/image" Target="media/image12.jpeg" /><Relationship Id="rId17" Type="http://schemas.openxmlformats.org/officeDocument/2006/relationships/hyperlink" Target="https://www.grammarly.com/blog/what-is-the-oxford-comma-and-why-do-people-care-so-much-about-it/" TargetMode="External"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footer" Target="footer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jpeg" /><Relationship Id="rId5" Type="http://schemas.openxmlformats.org/officeDocument/2006/relationships/image" Target="media/image2.png" /><Relationship Id="rId6" Type="http://schemas.openxmlformats.org/officeDocument/2006/relationships/image" Target="media/image3.jpeg" /><Relationship Id="rId7" Type="http://schemas.openxmlformats.org/officeDocument/2006/relationships/hyperlink" Target="https://vimeo.com/157787273" TargetMode="External" /><Relationship Id="rId8" Type="http://schemas.openxmlformats.org/officeDocument/2006/relationships/image" Target="media/image4.jpeg" /><Relationship Id="rId9" Type="http://schemas.openxmlformats.org/officeDocument/2006/relationships/image" Target="media/image5.jpeg" /></Relationships>
</file>

<file path=docProps/app.xml><?xml version="1.0" encoding="utf-8"?>
<Properties xmlns="http://schemas.openxmlformats.org/officeDocument/2006/extended-properties" xmlns:vt="http://schemas.openxmlformats.org/officeDocument/2006/docPropsVTypes">
  <Template>Normal.dot</Template>
  <TotalTime>0</TotalTime>
  <Pages>35</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