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8B7611" w:rsidSect="007879A0">
      <w:headerReference w:type="even" r:id="rId14"/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417" w:right="720" w:bottom="907" w:left="720" w:header="720" w:footer="612" w:gutter="0"/>
      <w:lnNumType w:countBy="1" w:distance="255" w:restart="continuous"/>
      <w:pgNumType w:start="1"/>
      <w:cols w:space="425"/>
      <w:titlePg/>
      <w:bidi/>
      <w:docGrid w:type="lines" w:linePitch="326"/>
    </w:sectPr>
    <w:p w:rsidR="008B7611" w:rsidRDefault="00651F60">
      <w:pPr>
        <w:pStyle w:val="MDPI21heading1"/>
        <w:keepNext/>
      </w:pPr>
      <w:r>
        <w:t>Appendix C: Reproducible Benchmark Generation and Evaluation Protocol</w:t>
      </w:r>
    </w:p>
    <w:p w:rsidR="008B7611" w:rsidRDefault="00651F60">
      <w:pPr>
        <w:pStyle w:val="MDPI22heading2"/>
        <w:keepNext/>
      </w:pPr>
      <w:r>
        <w:t>C.1. Evaluation Objectives</w:t>
      </w:r>
    </w:p>
    <w:p w:rsidR="008B7611" w:rsidRDefault="00651F60">
      <w:pPr>
        <w:pStyle w:val="MDPI31text"/>
      </w:pPr>
      <w:r>
        <w:t>The benchmark suite evaluates rule coverage, mutation effectiveness, and detection quality. Rule coverage is assessed by exercising all 30 inconsistency rules in Appendix B; mutation effectiveness is assessed by verifying that each mutation operator introduces its targeted inconsistency; and detection quality is assessed by comparing evaluator output with an independently generated ground-truth set.</w:t>
      </w:r>
    </w:p>
    <w:p w:rsidR="008B7611" w:rsidRDefault="00651F60">
      <w:pPr>
        <w:pStyle w:val="MDPI22heading2"/>
        <w:keepNext/>
      </w:pPr>
      <w:r>
        <w:t>C.2. Benchmark Model and Mutation Design</w:t>
      </w:r>
    </w:p>
    <w:p w:rsidR="008B7611" w:rsidRDefault="00651F60">
      <w:pPr>
        <w:pStyle w:val="MDPI31text"/>
      </w:pPr>
      <w:r>
        <w:t>A clean multi-view automotive model instance is generated first and then subjected to a rule-specific mutation operator. Each of the 30 operators corresponds to one MVCL rule and records the benchmark identifier, rule identifier, affected element identifiers, mutation type, and expected violation.</w:t>
      </w:r>
    </w:p>
    <w:p w:rsidR="008B7611" w:rsidRDefault="00651F60">
      <w:pPr>
        <w:pStyle w:val="MDPI22heading2"/>
        <w:keepNext/>
      </w:pPr>
      <w:r>
        <w:lastRenderedPageBreak/>
        <w:t>C.3. Independent Ground Truth</w:t>
      </w:r>
    </w:p>
    <w:p w:rsidR="008B7611" w:rsidRDefault="00651F60">
      <w:pPr>
        <w:pStyle w:val="MDPI31text"/>
      </w:pPr>
      <w:r>
        <w:t>Ground truth is generated independently from evaluator output. A true positive is a detected violation matching a ground-truth rule and affected element identifiers; a false positive is a reported violation without a ground-truth match; and a false negative is a ground-truth violation not reported by the evaluator. Ground-truth records are serialized as JSON and validated against the accompanying schema. For the tolerance experiment, the benchmark generator additionally produces reference tolerance labels through a separate deterministic policy function based on the predefined context-action mappings; these labels are independent of the GPT-5.6 responses and are not produced by the LLM. No human expert panel is used for the current tolerance labels.</w:t>
      </w:r>
    </w:p>
    <w:p w:rsidR="008B7611" w:rsidRDefault="00651F60">
      <w:pPr>
        <w:pStyle w:val="MDPI22heading2"/>
        <w:keepNext/>
      </w:pPr>
      <w:r>
        <w:t>C.4. Benchmark Configurations</w:t>
      </w:r>
    </w:p>
    <w:p w:rsidR="008B7611" w:rsidRDefault="00651F60">
      <w:pPr>
        <w:pStyle w:val="MDPI31text"/>
      </w:pPr>
      <w:r>
        <w:t>Five benchmark configurations are used: B-100, B-500, B-1000, B-TOL, and B-COMP. The first three increase model scale; B-TOL emphasizes tolerance-related context; and B-COMP provides a larger composite stress case.</w:t>
      </w:r>
    </w:p>
    <w:p w:rsidR="00EB5E38" w:rsidRDefault="00EB5E38">
      <w:pPr>
        <w:pStyle w:val="MDPI31tex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16"/>
        <w:gridCol w:w="2616"/>
        <w:gridCol w:w="2616"/>
        <w:gridCol w:w="2616"/>
      </w:tblGrid>
      <w:tr w:rsidR="008B7611">
        <w:trPr>
          <w:tblHeader/>
          <w:jc w:val="center"/>
        </w:trPr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shd w:val="clear" w:color="auto" w:fill="F2F2F2"/>
            <w:vAlign w:val="center"/>
          </w:tcPr>
          <w:p w:rsidR="008B7611" w:rsidRDefault="00651F60">
            <w:pPr>
              <w:jc w:val="center"/>
            </w:pPr>
            <w:r>
              <w:rPr>
                <w:b/>
                <w:sz w:val="16"/>
              </w:rPr>
              <w:t>Benchmark</w:t>
            </w:r>
          </w:p>
        </w:tc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shd w:val="clear" w:color="auto" w:fill="F2F2F2"/>
            <w:vAlign w:val="center"/>
          </w:tcPr>
          <w:p w:rsidR="008B7611" w:rsidRDefault="00651F60">
            <w:pPr>
              <w:jc w:val="center"/>
            </w:pPr>
            <w:r>
              <w:rPr>
                <w:b/>
                <w:sz w:val="16"/>
              </w:rPr>
              <w:t>Realized Model Elements</w:t>
            </w:r>
          </w:p>
        </w:tc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shd w:val="clear" w:color="auto" w:fill="F2F2F2"/>
            <w:vAlign w:val="center"/>
          </w:tcPr>
          <w:p w:rsidR="008B7611" w:rsidRDefault="00651F60">
            <w:pPr>
              <w:jc w:val="center"/>
            </w:pPr>
            <w:r>
              <w:rPr>
                <w:b/>
                <w:sz w:val="16"/>
              </w:rPr>
              <w:t>Mutation Cases</w:t>
            </w:r>
          </w:p>
        </w:tc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shd w:val="clear" w:color="auto" w:fill="F2F2F2"/>
            <w:vAlign w:val="center"/>
          </w:tcPr>
          <w:p w:rsidR="008B7611" w:rsidRDefault="00651F60">
            <w:pPr>
              <w:jc w:val="center"/>
            </w:pPr>
            <w:r>
              <w:rPr>
                <w:b/>
                <w:sz w:val="16"/>
              </w:rPr>
              <w:t>Mutation-Construction Failures</w:t>
            </w:r>
          </w:p>
        </w:tc>
      </w:tr>
      <w:tr w:rsidR="008B7611">
        <w:trPr>
          <w:jc w:val="center"/>
        </w:trPr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B-100</w:t>
            </w:r>
          </w:p>
        </w:tc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139</w:t>
            </w:r>
          </w:p>
        </w:tc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8B7611">
        <w:trPr>
          <w:jc w:val="center"/>
        </w:trPr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B-500</w:t>
            </w:r>
          </w:p>
        </w:tc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696</w:t>
            </w:r>
          </w:p>
        </w:tc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8B7611">
        <w:trPr>
          <w:jc w:val="center"/>
        </w:trPr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B-1000</w:t>
            </w:r>
          </w:p>
        </w:tc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1,589</w:t>
            </w:r>
          </w:p>
        </w:tc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8B7611">
        <w:trPr>
          <w:jc w:val="center"/>
        </w:trPr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B-TOL</w:t>
            </w:r>
          </w:p>
        </w:tc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698</w:t>
            </w:r>
          </w:p>
        </w:tc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8B7611">
        <w:trPr>
          <w:jc w:val="center"/>
        </w:trPr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B-COMP</w:t>
            </w:r>
          </w:p>
        </w:tc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7,959</w:t>
            </w:r>
          </w:p>
        </w:tc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261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vAlign w:val="center"/>
          </w:tcPr>
          <w:p w:rsidR="008B7611" w:rsidRDefault="00651F60">
            <w:pPr>
              <w:jc w:val="center"/>
            </w:pPr>
            <w:r>
              <w:rPr>
                <w:sz w:val="16"/>
              </w:rPr>
              <w:t>0</w:t>
            </w:r>
          </w:p>
        </w:tc>
      </w:tr>
    </w:tbl>
    <w:p w:rsidR="008B7611" w:rsidRDefault="00651F60">
      <w:pPr>
        <w:pStyle w:val="MDPI31text"/>
      </w:pPr>
      <w:r>
        <w:t>Five configurations are used: B-100, B-500, B-1000, B-TOL, and B-COMP. The first three increase model scale; B-TOL emphasizes tolerance-related context; and B-COMP provides a larger composite stress case.</w:t>
      </w:r>
    </w:p>
    <w:p w:rsidR="008B7611" w:rsidRDefault="00651F60">
      <w:pPr>
        <w:pStyle w:val="MDPI31text"/>
      </w:pPr>
      <w:r>
        <w:t>Each benchmark exercises all 30 mutation operators. Zero failed mutation constru</w:t>
      </w:r>
      <w:r>
        <w:t>c</w:t>
      </w:r>
      <w:r>
        <w:t>tions establish generator-level coverage and are not interpreted as final MVCL detection accuracy.</w:t>
      </w:r>
    </w:p>
    <w:p w:rsidR="008B7611" w:rsidRDefault="00651F60">
      <w:pPr>
        <w:pStyle w:val="MDPI22heading2"/>
        <w:keepNext/>
      </w:pPr>
      <w:r>
        <w:t>C.5. Evaluation Metrics</w:t>
      </w:r>
    </w:p>
    <w:p w:rsidR="008B7611" w:rsidRDefault="00651F60">
      <w:pPr>
        <w:pStyle w:val="MDPI31text"/>
      </w:pPr>
      <w:r>
        <w:t>For ground-truth set G and detection set D, TP denotes a detected violation matc</w:t>
      </w:r>
      <w:r>
        <w:t>h</w:t>
      </w:r>
      <w:r>
        <w:t>ing a ground-truth rule and affected element; FP denotes a reported violation without a ground-truth match; and FN denotes a ground-truth violation not reported by the eva</w:t>
      </w:r>
      <w:r>
        <w:t>l</w:t>
      </w:r>
      <w:r>
        <w:t>uator.</w:t>
      </w:r>
    </w:p>
    <w:p w:rsidR="008B7611" w:rsidRDefault="00651F60">
      <w:pPr>
        <w:pStyle w:val="MDPI31text"/>
      </w:pPr>
      <m:oMathPara>
        <m:oMath>
          <m:r>
            <w:rPr>
              <w:rFonts w:ascii="Cambria Math" w:hAnsi="Cambria Math"/>
            </w:rPr>
            <m:t xml:space="preserve">Precision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 + FP</m:t>
              </m:r>
            </m:den>
          </m:f>
        </m:oMath>
      </m:oMathPara>
    </w:p>
    <w:p w:rsidR="008B7611" w:rsidRDefault="00651F60">
      <w:pPr>
        <w:pStyle w:val="MDPI31text"/>
      </w:pPr>
      <m:oMathPara>
        <m:oMath>
          <m:r>
            <w:rPr>
              <w:rFonts w:ascii="Cambria Math" w:hAnsi="Cambria Math"/>
            </w:rPr>
            <m:t xml:space="preserve">Recall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 + FN</m:t>
              </m:r>
            </m:den>
          </m:f>
        </m:oMath>
      </m:oMathPara>
    </w:p>
    <w:p w:rsidR="008B7611" w:rsidRDefault="00651F60">
      <w:pPr>
        <w:pStyle w:val="MDPI31text"/>
      </w:pPr>
      <m:oMathPara>
        <m:oMath>
          <m:r>
            <w:rPr>
              <w:rFonts w:ascii="Cambria Math" w:hAnsi="Cambria Math"/>
            </w:rPr>
            <m:t xml:space="preserve">F1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 × Precision × Recall</m:t>
              </m:r>
            </m:num>
            <m:den>
              <m:r>
                <w:rPr>
                  <w:rFonts w:ascii="Cambria Math" w:hAnsi="Cambria Math"/>
                </w:rPr>
                <m:t>Pre</m:t>
              </m:r>
              <m:r>
                <w:rPr>
                  <w:rFonts w:ascii="Cambria Math" w:hAnsi="Cambria Math"/>
                </w:rPr>
                <m:t>cision + Recall</m:t>
              </m:r>
            </m:den>
          </m:f>
        </m:oMath>
      </m:oMathPara>
    </w:p>
    <w:p w:rsidR="008B7611" w:rsidRDefault="00651F60">
      <w:pPr>
        <w:pStyle w:val="MDPI31text"/>
      </w:pPr>
      <w:r>
        <w:t>Runtime is recorded independently of correctness metrics and is reported only for executions of the actual MVCL implementation used in the paper.</w:t>
      </w:r>
    </w:p>
    <w:p w:rsidR="008B7611" w:rsidRDefault="00651F60">
      <w:pPr>
        <w:pStyle w:val="MDPI22heading2"/>
        <w:keepNext/>
      </w:pPr>
      <w:r>
        <w:t>C.6. Execution Protocol</w:t>
      </w:r>
    </w:p>
    <w:p w:rsidR="008B7611" w:rsidRDefault="00651F60">
      <w:pPr>
        <w:pStyle w:val="MDPI31text"/>
      </w:pPr>
      <w:r>
        <w:t xml:space="preserve">The final pipeline is: (i) generate a clean model; (ii) apply one controlled mutation; (iii) serialize the mutated model; </w:t>
      </w:r>
      <w:proofErr w:type="gramStart"/>
      <w:r>
        <w:t>(iv) execute</w:t>
      </w:r>
      <w:proofErr w:type="gramEnd"/>
      <w:r>
        <w:t xml:space="preserve"> the actual MVCL/Xtext/EVL implement</w:t>
      </w:r>
      <w:r>
        <w:t>a</w:t>
      </w:r>
      <w:r>
        <w:t>tion; (v) serialize detected inconsistencies; and (vi) compare them with independent ground truth. The Python reference evaluator is used only for development and benc</w:t>
      </w:r>
      <w:r>
        <w:t>h</w:t>
      </w:r>
      <w:r>
        <w:t>mark sanity checking.</w:t>
      </w:r>
    </w:p>
    <w:p w:rsidR="008B7611" w:rsidRDefault="00651F60">
      <w:pPr>
        <w:pStyle w:val="MDPI22heading2"/>
        <w:keepNext/>
      </w:pPr>
      <w:r>
        <w:t>C.7. Generator Sanity Check</w:t>
      </w:r>
    </w:p>
    <w:p w:rsidR="008B7611" w:rsidRDefault="00651F60">
      <w:pPr>
        <w:pStyle w:val="MDPI31text"/>
      </w:pPr>
      <w:r>
        <w:t>The benchmark package successfully constructs 30 mutation cases for each of the five configurations with zero mutation-construction failures. Because randomly gene</w:t>
      </w:r>
      <w:r>
        <w:t>r</w:t>
      </w:r>
      <w:r>
        <w:lastRenderedPageBreak/>
        <w:t>ated larger models may contain additional pre-existing violations, reference-evaluator precision values are not reported as final MVCL detection results. Final precision, recall, F1, and runtime values must be obtained from the actual implementation.</w:t>
      </w:r>
    </w:p>
    <w:p w:rsidR="008B7611" w:rsidRDefault="00651F60">
      <w:pPr>
        <w:pStyle w:val="MDPI22heading2"/>
        <w:keepNext/>
      </w:pPr>
      <w:r>
        <w:t>C.8. Reproducibility Artifacts</w:t>
      </w:r>
    </w:p>
    <w:p w:rsidR="008B7611" w:rsidRDefault="00651F60">
      <w:pPr>
        <w:pStyle w:val="MDPI31text"/>
      </w:pPr>
      <w:r>
        <w:t>The artifacts are organized in the public GitHub repository https://github.com/yasershahvari-lgtm/MVCL-Benchmark. The repository contains the benchmark code and artifacts used for the publication; an archived release DOI can be added when available.</w:t>
      </w:r>
    </w:p>
    <w:p w:rsidR="008B7611" w:rsidRDefault="00651F60">
      <w:pPr>
        <w:pStyle w:val="MDPI22heading2"/>
        <w:keepNext/>
      </w:pPr>
      <w:r>
        <w:t>C.9. Threats to Validity and Scope</w:t>
      </w:r>
    </w:p>
    <w:p w:rsidR="008B7611" w:rsidRDefault="00651F60">
      <w:pPr>
        <w:pStyle w:val="MDPI31text"/>
      </w:pPr>
      <w:r>
        <w:t>The benchmark models are synthetic and do not represent the full variability of i</w:t>
      </w:r>
      <w:r>
        <w:t>n</w:t>
      </w:r>
      <w:r>
        <w:t>dustrial automotive systems. Mutation-based evaluation measures detection of pred</w:t>
      </w:r>
      <w:r>
        <w:t>e</w:t>
      </w:r>
      <w:r>
        <w:t>fined inconsistency patterns and does not establish completeness for all possible mode</w:t>
      </w:r>
      <w:r>
        <w:t>l</w:t>
      </w:r>
      <w:r>
        <w:t>ing errors. Future work should complement the benchmark with industrial models and naturally occurring inconsistencies.</w:t>
      </w:r>
    </w:p>
    <w:p w:rsidR="008B7611" w:rsidRDefault="00651F60">
      <w:pPr>
        <w:pStyle w:val="MDPI22heading2"/>
        <w:keepNext/>
      </w:pPr>
      <w:r>
        <w:t>C.10. Relation to the Main Evaluation</w:t>
      </w:r>
    </w:p>
    <w:p w:rsidR="008B7611" w:rsidRDefault="00651F60">
      <w:pPr>
        <w:pStyle w:val="MDPI31text"/>
      </w:pPr>
      <w:r>
        <w:t>Appendix C provides the experimental infrastructure underlying Section 3. The main evaluation should report only measurements obtained from the actual MVCL i</w:t>
      </w:r>
      <w:r>
        <w:t>m</w:t>
      </w:r>
      <w:r>
        <w:t>plementation and should reference the benchmark identifiers defined here. This separ</w:t>
      </w:r>
      <w:r>
        <w:t>a</w:t>
      </w:r>
      <w:r>
        <w:t>tion keeps the reference data independent of the system under test.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10C8" w:rsidRPr="00FE6833" w:rsidRDefault="002B10C8">
      <w:pPr>
        <w:spacing w:line="240" w:lineRule="auto"/>
      </w:pPr>
      <w:r w:rsidRPr="00FE6833">
        <w:separator/>
      </w:r>
    </w:p>
  </w:endnote>
  <w:endnote w:type="continuationSeparator" w:id="0">
    <w:p w:rsidR="002B10C8" w:rsidRPr="00FE6833" w:rsidRDefault="002B10C8">
      <w:pPr>
        <w:spacing w:line="240" w:lineRule="auto"/>
      </w:pPr>
      <w:r w:rsidRPr="00FE683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00"/>
    <w:family w:val="roman"/>
    <w:pitch w:val="variable"/>
    <w:sig w:usb0="E0000EFF" w:usb1="40007843" w:usb2="00000001" w:usb3="00000000" w:csb0="000001B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609020205020404"/>
    <w:charset w:val="00"/>
    <w:family w:val="modern"/>
    <w:pitch w:val="fixed"/>
    <w:sig w:usb0="E0000EFF" w:usb1="40007843" w:usb2="00000001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altName w:val="Microsoft Sans Serif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@Malgun Gothic Semilight"/>
    <w:panose1 w:val="00000000000000000000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704020202090204"/>
    <w:charset w:val="00"/>
    <w:family w:val="swiss"/>
    <w:pitch w:val="variable"/>
    <w:sig w:usb0="E0000EFF" w:usb1="00007843" w:usb2="00000001" w:usb3="00000000" w:csb0="000001B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DengXian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713" w:rsidRPr="00794AF7" w:rsidRDefault="00010713" w:rsidP="00794AF7">
    <w:pPr>
      <w:pStyle w:val="Footer"/>
      <w:spacing w:line="240" w:lineRule="auto"/>
      <w:jc w:val="right"/>
    </w:pPr>
    <w:r w:rsidRPr="006176CD">
      <w:rPr>
        <w:sz w:val="16"/>
      </w:rPr>
      <w:t>https://doi.org/10.3390/xxxxx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713" w:rsidRPr="00FE6833" w:rsidRDefault="00010713" w:rsidP="00210B7A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:rsidR="00010713" w:rsidRPr="00FE6833" w:rsidRDefault="00010713" w:rsidP="00424DBE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FE6833">
      <w:rPr>
        <w:i/>
        <w:sz w:val="16"/>
        <w:szCs w:val="16"/>
      </w:rPr>
      <w:t xml:space="preserve">Technologies </w:t>
    </w:r>
    <w:r>
      <w:rPr>
        <w:b/>
        <w:bCs/>
        <w:iCs/>
        <w:sz w:val="16"/>
        <w:szCs w:val="16"/>
      </w:rPr>
      <w:t>2026</w:t>
    </w:r>
    <w:r w:rsidRPr="00FE6833">
      <w:rPr>
        <w:bCs/>
        <w:iCs/>
        <w:sz w:val="16"/>
        <w:szCs w:val="16"/>
      </w:rPr>
      <w:t>,</w:t>
    </w:r>
    <w:r w:rsidRPr="00FE6833">
      <w:rPr>
        <w:bCs/>
        <w:i/>
        <w:iCs/>
        <w:sz w:val="16"/>
        <w:szCs w:val="16"/>
      </w:rPr>
      <w:t xml:space="preserve"> </w:t>
    </w:r>
    <w:r>
      <w:rPr>
        <w:bCs/>
        <w:i/>
        <w:iCs/>
        <w:sz w:val="16"/>
        <w:szCs w:val="16"/>
      </w:rPr>
      <w:t>14</w:t>
    </w:r>
    <w:r w:rsidRPr="00FE6833">
      <w:rPr>
        <w:bCs/>
        <w:iCs/>
        <w:sz w:val="16"/>
        <w:szCs w:val="16"/>
      </w:rPr>
      <w:t>, x</w:t>
    </w:r>
    <w:r w:rsidRPr="00FE6833">
      <w:rPr>
        <w:sz w:val="16"/>
        <w:szCs w:val="16"/>
      </w:rPr>
      <w:tab/>
    </w:r>
    <w:r w:rsidRPr="006176CD">
      <w:rPr>
        <w:sz w:val="16"/>
        <w:szCs w:val="16"/>
      </w:rPr>
      <w:t>https://doi.org/10.3390/xxxxx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10C8" w:rsidRPr="00FE6833" w:rsidRDefault="002B10C8">
      <w:pPr>
        <w:spacing w:line="240" w:lineRule="auto"/>
      </w:pPr>
      <w:r w:rsidRPr="00FE6833">
        <w:separator/>
      </w:r>
    </w:p>
  </w:footnote>
  <w:footnote w:type="continuationSeparator" w:id="0">
    <w:p w:rsidR="002B10C8" w:rsidRPr="00FE6833" w:rsidRDefault="002B10C8">
      <w:pPr>
        <w:spacing w:line="240" w:lineRule="auto"/>
      </w:pPr>
      <w:r w:rsidRPr="00FE6833"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713" w:rsidRPr="00FE6833" w:rsidRDefault="00010713" w:rsidP="00904380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713" w:rsidRPr="00FE6833" w:rsidRDefault="00010713" w:rsidP="00424DBE">
    <w:pPr>
      <w:tabs>
        <w:tab w:val="right" w:pos="10466"/>
      </w:tabs>
      <w:adjustRightInd w:val="0"/>
      <w:snapToGrid w:val="0"/>
      <w:spacing w:line="240" w:lineRule="auto"/>
      <w:rPr>
        <w:sz w:val="16"/>
      </w:rPr>
    </w:pPr>
    <w:r w:rsidRPr="00FE6833">
      <w:rPr>
        <w:i/>
        <w:sz w:val="16"/>
      </w:rPr>
      <w:t xml:space="preserve">Technologies </w:t>
    </w:r>
    <w:r>
      <w:rPr>
        <w:b/>
        <w:sz w:val="16"/>
      </w:rPr>
      <w:t>2026</w:t>
    </w:r>
    <w:r w:rsidRPr="00FE6833">
      <w:rPr>
        <w:sz w:val="16"/>
      </w:rPr>
      <w:t>,</w:t>
    </w:r>
    <w:r w:rsidRPr="00FE6833">
      <w:rPr>
        <w:i/>
        <w:sz w:val="16"/>
      </w:rPr>
      <w:t xml:space="preserve"> </w:t>
    </w:r>
    <w:r>
      <w:rPr>
        <w:i/>
        <w:sz w:val="16"/>
      </w:rPr>
      <w:t>14</w:t>
    </w:r>
    <w:r w:rsidRPr="00FE6833">
      <w:rPr>
        <w:sz w:val="16"/>
      </w:rPr>
      <w:t>, x FOR PEER REVIEW</w:t>
    </w:r>
    <w:r w:rsidRPr="00FE6833">
      <w:rPr>
        <w:sz w:val="16"/>
      </w:rPr>
      <w:ptab w:relativeTo="margin" w:alignment="right" w:leader="none"/>
    </w:r>
    <w:r w:rsidRPr="00FE6833">
      <w:rPr>
        <w:sz w:val="16"/>
      </w:rPr>
      <w:fldChar w:fldCharType="begin"/>
    </w:r>
    <w:r w:rsidRPr="00FE6833">
      <w:rPr>
        <w:sz w:val="16"/>
      </w:rPr>
      <w:instrText xml:space="preserve"> PAGE   \* MERGEFORMAT </w:instrText>
    </w:r>
    <w:r w:rsidRPr="00FE6833">
      <w:rPr>
        <w:sz w:val="16"/>
      </w:rPr>
      <w:fldChar w:fldCharType="separate"/>
    </w:r>
    <w:r w:rsidR="0039530C">
      <w:rPr>
        <w:noProof/>
        <w:sz w:val="16"/>
      </w:rPr>
      <w:t>32</w:t>
    </w:r>
    <w:r w:rsidRPr="00FE6833">
      <w:rPr>
        <w:sz w:val="16"/>
      </w:rPr>
      <w:fldChar w:fldCharType="end"/>
    </w:r>
    <w:r w:rsidRPr="00FE6833">
      <w:rPr>
        <w:sz w:val="16"/>
      </w:rPr>
      <w:t xml:space="preserve"> of </w:t>
    </w:r>
    <w:r w:rsidRPr="00FE6833">
      <w:rPr>
        <w:sz w:val="16"/>
      </w:rPr>
      <w:fldChar w:fldCharType="begin"/>
    </w:r>
    <w:r w:rsidRPr="00FE6833">
      <w:rPr>
        <w:sz w:val="16"/>
      </w:rPr>
      <w:instrText xml:space="preserve"> NUMPAGES   \* MERGEFORMAT </w:instrText>
    </w:r>
    <w:r w:rsidRPr="00FE6833">
      <w:rPr>
        <w:sz w:val="16"/>
      </w:rPr>
      <w:fldChar w:fldCharType="separate"/>
    </w:r>
    <w:r w:rsidR="0039530C">
      <w:rPr>
        <w:noProof/>
        <w:sz w:val="16"/>
      </w:rPr>
      <w:t>43</w:t>
    </w:r>
    <w:r w:rsidRPr="00FE6833">
      <w:rPr>
        <w:sz w:val="16"/>
      </w:rPr>
      <w:fldChar w:fldCharType="end"/>
    </w:r>
  </w:p>
  <w:p w:rsidR="00010713" w:rsidRPr="00FE6833" w:rsidRDefault="00010713" w:rsidP="00210B7A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79"/>
      <w:gridCol w:w="4535"/>
      <w:gridCol w:w="2273"/>
    </w:tblGrid>
    <w:tr w:rsidR="00010713" w:rsidRPr="00FE6833" w:rsidTr="00B66D9B">
      <w:trPr>
        <w:trHeight w:val="686"/>
        <w:tblHeader/>
      </w:trPr>
      <w:tc>
        <w:tcPr>
          <w:tcW w:w="3679" w:type="dxa"/>
          <w:vAlign w:val="center"/>
        </w:tcPr>
        <w:p w:rsidR="00010713" w:rsidRPr="00FE6833" w:rsidRDefault="00010713" w:rsidP="00424DBE">
          <w:pPr>
            <w:pStyle w:val="Header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FE6833">
            <w:rPr>
              <w:rFonts w:eastAsia="DengXian"/>
              <w:b/>
              <w:bCs/>
              <w:noProof/>
              <w:lang w:eastAsia="en-US" w:bidi="fa-IR"/>
            </w:rPr>
            <w:drawing>
              <wp:inline distT="0" distB="0" distL="0" distR="0" wp14:anchorId="700E4CE9" wp14:editId="6FA97CF4">
                <wp:extent cx="1661070" cy="432000"/>
                <wp:effectExtent l="0" t="0" r="0" b="6350"/>
                <wp:docPr id="1709844808" name="Picture 1" descr="MDPI Technologies journal header logo" title="MDPI Technologies journal head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9844808" name="" descr="MDPI Technologies journal header logo" title="MDPI Technologies journal header 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107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  <w:vAlign w:val="center"/>
        </w:tcPr>
        <w:p w:rsidR="00010713" w:rsidRPr="00FE6833" w:rsidRDefault="00010713" w:rsidP="00424DBE">
          <w:pPr>
            <w:pStyle w:val="Header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:rsidR="00010713" w:rsidRPr="00FE6833" w:rsidRDefault="00010713" w:rsidP="00B66D9B">
          <w:pPr>
            <w:pStyle w:val="Header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  <w:r w:rsidRPr="00FE6833">
            <w:rPr>
              <w:rFonts w:eastAsia="DengXian"/>
              <w:b/>
              <w:bCs/>
              <w:noProof/>
              <w:lang w:eastAsia="en-US" w:bidi="fa-IR"/>
            </w:rPr>
            <w:drawing>
              <wp:inline distT="0" distB="0" distL="0" distR="0" wp14:anchorId="542B95A6" wp14:editId="2718E8A2">
                <wp:extent cx="540000" cy="360000"/>
                <wp:effectExtent l="0" t="0" r="0" b="2540"/>
                <wp:docPr id="985508423" name="Picture 1" descr="MDPI Technologies journal header logo" title="MDPI Technologies journal header 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5508423" name="" descr="MDPI Technologies journal header logo" title="MDPI Technologies journal header logo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010713" w:rsidRPr="00FE6833" w:rsidRDefault="00010713" w:rsidP="007879A0">
    <w:pPr>
      <w:pBdr>
        <w:bottom w:val="single" w:sz="4" w:space="1" w:color="000000"/>
      </w:pBdr>
      <w:adjustRightInd w:val="0"/>
      <w:snapToGrid w:val="0"/>
      <w:spacing w:before="120" w:line="100" w:lineRule="exact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F446D"/>
    <w:multiLevelType w:val="hybridMultilevel"/>
    <w:tmpl w:val="EDE4E4F0"/>
    <w:lvl w:ilvl="0" w:tplc="9E6C3894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7635B3"/>
    <w:multiLevelType w:val="hybridMultilevel"/>
    <w:tmpl w:val="298E9D76"/>
    <w:lvl w:ilvl="0" w:tplc="A70E5A0E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4048" w:hanging="360"/>
      </w:pPr>
    </w:lvl>
    <w:lvl w:ilvl="2" w:tplc="0409001B" w:tentative="1">
      <w:start w:val="1"/>
      <w:numFmt w:val="lowerRoman"/>
      <w:lvlText w:val="%3."/>
      <w:lvlJc w:val="right"/>
      <w:pPr>
        <w:ind w:left="4768" w:hanging="180"/>
      </w:pPr>
    </w:lvl>
    <w:lvl w:ilvl="3" w:tplc="0409000F" w:tentative="1">
      <w:start w:val="1"/>
      <w:numFmt w:val="decimal"/>
      <w:lvlText w:val="%4."/>
      <w:lvlJc w:val="left"/>
      <w:pPr>
        <w:ind w:left="5488" w:hanging="360"/>
      </w:pPr>
    </w:lvl>
    <w:lvl w:ilvl="4" w:tplc="04090019" w:tentative="1">
      <w:start w:val="1"/>
      <w:numFmt w:val="lowerLetter"/>
      <w:lvlText w:val="%5."/>
      <w:lvlJc w:val="left"/>
      <w:pPr>
        <w:ind w:left="6208" w:hanging="360"/>
      </w:pPr>
    </w:lvl>
    <w:lvl w:ilvl="5" w:tplc="0409001B" w:tentative="1">
      <w:start w:val="1"/>
      <w:numFmt w:val="lowerRoman"/>
      <w:lvlText w:val="%6."/>
      <w:lvlJc w:val="right"/>
      <w:pPr>
        <w:ind w:left="6928" w:hanging="180"/>
      </w:pPr>
    </w:lvl>
    <w:lvl w:ilvl="6" w:tplc="0409000F" w:tentative="1">
      <w:start w:val="1"/>
      <w:numFmt w:val="decimal"/>
      <w:lvlText w:val="%7."/>
      <w:lvlJc w:val="left"/>
      <w:pPr>
        <w:ind w:left="7648" w:hanging="360"/>
      </w:pPr>
    </w:lvl>
    <w:lvl w:ilvl="7" w:tplc="04090019" w:tentative="1">
      <w:start w:val="1"/>
      <w:numFmt w:val="lowerLetter"/>
      <w:lvlText w:val="%8."/>
      <w:lvlJc w:val="left"/>
      <w:pPr>
        <w:ind w:left="8368" w:hanging="360"/>
      </w:pPr>
    </w:lvl>
    <w:lvl w:ilvl="8" w:tplc="0409001B" w:tentative="1">
      <w:start w:val="1"/>
      <w:numFmt w:val="lowerRoman"/>
      <w:lvlText w:val="%9."/>
      <w:lvlJc w:val="right"/>
      <w:pPr>
        <w:ind w:left="9088" w:hanging="180"/>
      </w:pPr>
    </w:lvl>
  </w:abstractNum>
  <w:abstractNum w:abstractNumId="2">
    <w:nsid w:val="18B468F5"/>
    <w:multiLevelType w:val="hybridMultilevel"/>
    <w:tmpl w:val="B4E070F4"/>
    <w:lvl w:ilvl="0" w:tplc="0EB6D5AC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0C6F5D"/>
    <w:multiLevelType w:val="hybridMultilevel"/>
    <w:tmpl w:val="8BFE0D56"/>
    <w:lvl w:ilvl="0" w:tplc="CCCE9BD4">
      <w:start w:val="1"/>
      <w:numFmt w:val="bullet"/>
      <w:lvlRestart w:val="0"/>
      <w:lvlText w:val=""/>
      <w:lvlJc w:val="left"/>
      <w:pPr>
        <w:ind w:left="3033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4">
    <w:nsid w:val="250A245F"/>
    <w:multiLevelType w:val="hybridMultilevel"/>
    <w:tmpl w:val="29E20A30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05051C"/>
    <w:multiLevelType w:val="hybridMultilevel"/>
    <w:tmpl w:val="D6480D34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282E1BA0"/>
    <w:multiLevelType w:val="hybridMultilevel"/>
    <w:tmpl w:val="EF3C6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52E2771B"/>
    <w:multiLevelType w:val="hybridMultilevel"/>
    <w:tmpl w:val="A2A06AAC"/>
    <w:lvl w:ilvl="0" w:tplc="C788203A">
      <w:start w:val="1"/>
      <w:numFmt w:val="decimal"/>
      <w:lvlRestart w:val="0"/>
      <w:lvlText w:val="%1"/>
      <w:lvlJc w:val="left"/>
      <w:pPr>
        <w:ind w:left="425" w:hanging="425"/>
      </w:pPr>
      <w:rPr>
        <w:rFonts w:hint="eastAsia"/>
        <w:caps w:val="0"/>
        <w:strike w:val="0"/>
        <w:dstrike w:val="0"/>
        <w:vanish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075B53"/>
    <w:multiLevelType w:val="hybridMultilevel"/>
    <w:tmpl w:val="A0DCA02E"/>
    <w:lvl w:ilvl="0" w:tplc="5CB0595C">
      <w:start w:val="1"/>
      <w:numFmt w:val="decimal"/>
      <w:lvlRestart w:val="0"/>
      <w:lvlText w:val="%1."/>
      <w:lvlJc w:val="left"/>
      <w:pPr>
        <w:ind w:left="3033" w:hanging="425"/>
      </w:p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10">
    <w:nsid w:val="706D5736"/>
    <w:multiLevelType w:val="hybridMultilevel"/>
    <w:tmpl w:val="7E201858"/>
    <w:lvl w:ilvl="0" w:tplc="7736F520">
      <w:start w:val="1"/>
      <w:numFmt w:val="decimal"/>
      <w:lvlRestart w:val="0"/>
      <w:lvlText w:val="%1."/>
      <w:lvlJc w:val="left"/>
      <w:pPr>
        <w:ind w:left="425" w:hanging="425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DA5288"/>
    <w:multiLevelType w:val="hybridMultilevel"/>
    <w:tmpl w:val="E4B6D30A"/>
    <w:lvl w:ilvl="0" w:tplc="6966E76E">
      <w:start w:val="1"/>
      <w:numFmt w:val="decimal"/>
      <w:lvlRestart w:val="0"/>
      <w:pStyle w:val="MDPI8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9"/>
  </w:num>
  <w:num w:numId="7">
    <w:abstractNumId w:val="3"/>
  </w:num>
  <w:num w:numId="8">
    <w:abstractNumId w:val="9"/>
  </w:num>
  <w:num w:numId="9">
    <w:abstractNumId w:val="3"/>
  </w:num>
  <w:num w:numId="10">
    <w:abstractNumId w:val="9"/>
  </w:num>
  <w:num w:numId="11">
    <w:abstractNumId w:val="3"/>
  </w:num>
  <w:num w:numId="12">
    <w:abstractNumId w:val="10"/>
  </w:num>
  <w:num w:numId="13">
    <w:abstractNumId w:val="9"/>
  </w:num>
  <w:num w:numId="14">
    <w:abstractNumId w:val="3"/>
  </w:num>
  <w:num w:numId="15">
    <w:abstractNumId w:val="2"/>
  </w:num>
  <w:num w:numId="16">
    <w:abstractNumId w:val="8"/>
  </w:num>
  <w:num w:numId="17">
    <w:abstractNumId w:val="0"/>
  </w:num>
  <w:num w:numId="18">
    <w:abstractNumId w:val="9"/>
  </w:num>
  <w:num w:numId="19">
    <w:abstractNumId w:val="3"/>
  </w:num>
  <w:num w:numId="20">
    <w:abstractNumId w:val="2"/>
  </w:num>
  <w:num w:numId="21">
    <w:abstractNumId w:val="0"/>
  </w:num>
  <w:num w:numId="22">
    <w:abstractNumId w:val="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276"/>
    <w:rsid w:val="00005FEE"/>
    <w:rsid w:val="00010713"/>
    <w:rsid w:val="0001168B"/>
    <w:rsid w:val="00016B80"/>
    <w:rsid w:val="00065FF1"/>
    <w:rsid w:val="00073A8C"/>
    <w:rsid w:val="00075750"/>
    <w:rsid w:val="00085F24"/>
    <w:rsid w:val="00094D56"/>
    <w:rsid w:val="000A27CD"/>
    <w:rsid w:val="000A58D4"/>
    <w:rsid w:val="000C62F2"/>
    <w:rsid w:val="000C70E2"/>
    <w:rsid w:val="000F00DB"/>
    <w:rsid w:val="000F69ED"/>
    <w:rsid w:val="00121D53"/>
    <w:rsid w:val="001221AF"/>
    <w:rsid w:val="00125877"/>
    <w:rsid w:val="00125E5C"/>
    <w:rsid w:val="00130F2C"/>
    <w:rsid w:val="001464B0"/>
    <w:rsid w:val="00153124"/>
    <w:rsid w:val="001674FC"/>
    <w:rsid w:val="00167ABE"/>
    <w:rsid w:val="00175841"/>
    <w:rsid w:val="00177B28"/>
    <w:rsid w:val="001A0728"/>
    <w:rsid w:val="001A15CC"/>
    <w:rsid w:val="001B2769"/>
    <w:rsid w:val="001B79CD"/>
    <w:rsid w:val="001C22E2"/>
    <w:rsid w:val="001C6B47"/>
    <w:rsid w:val="001D5103"/>
    <w:rsid w:val="001D7BC0"/>
    <w:rsid w:val="001E1295"/>
    <w:rsid w:val="001E2AEB"/>
    <w:rsid w:val="001F0243"/>
    <w:rsid w:val="001F3464"/>
    <w:rsid w:val="00202534"/>
    <w:rsid w:val="00210B7A"/>
    <w:rsid w:val="00222200"/>
    <w:rsid w:val="00232AA3"/>
    <w:rsid w:val="00245BE0"/>
    <w:rsid w:val="00253A63"/>
    <w:rsid w:val="00275697"/>
    <w:rsid w:val="00283DB7"/>
    <w:rsid w:val="00295161"/>
    <w:rsid w:val="002A1D52"/>
    <w:rsid w:val="002A3E19"/>
    <w:rsid w:val="002B10C8"/>
    <w:rsid w:val="002B3222"/>
    <w:rsid w:val="002B388F"/>
    <w:rsid w:val="002E1D2F"/>
    <w:rsid w:val="002F1965"/>
    <w:rsid w:val="002F57DE"/>
    <w:rsid w:val="00315F08"/>
    <w:rsid w:val="00322905"/>
    <w:rsid w:val="00326141"/>
    <w:rsid w:val="00334FDD"/>
    <w:rsid w:val="0035670A"/>
    <w:rsid w:val="00360BE0"/>
    <w:rsid w:val="00365918"/>
    <w:rsid w:val="00373E4A"/>
    <w:rsid w:val="00380940"/>
    <w:rsid w:val="003817FD"/>
    <w:rsid w:val="0039530C"/>
    <w:rsid w:val="003A4334"/>
    <w:rsid w:val="003A4D97"/>
    <w:rsid w:val="003C1B83"/>
    <w:rsid w:val="003D5A46"/>
    <w:rsid w:val="003E3EEF"/>
    <w:rsid w:val="00401D30"/>
    <w:rsid w:val="004175A4"/>
    <w:rsid w:val="00424DBE"/>
    <w:rsid w:val="0043010E"/>
    <w:rsid w:val="00442B7D"/>
    <w:rsid w:val="00444C25"/>
    <w:rsid w:val="00450BD3"/>
    <w:rsid w:val="00454A4A"/>
    <w:rsid w:val="00455532"/>
    <w:rsid w:val="00455A38"/>
    <w:rsid w:val="00486491"/>
    <w:rsid w:val="00491B44"/>
    <w:rsid w:val="00493505"/>
    <w:rsid w:val="00495875"/>
    <w:rsid w:val="004966A7"/>
    <w:rsid w:val="004A01BB"/>
    <w:rsid w:val="004B182D"/>
    <w:rsid w:val="004D0024"/>
    <w:rsid w:val="004D1F9D"/>
    <w:rsid w:val="004E1258"/>
    <w:rsid w:val="004E77CE"/>
    <w:rsid w:val="00507625"/>
    <w:rsid w:val="00510B64"/>
    <w:rsid w:val="005172E6"/>
    <w:rsid w:val="00540446"/>
    <w:rsid w:val="00545B32"/>
    <w:rsid w:val="00546895"/>
    <w:rsid w:val="00551E62"/>
    <w:rsid w:val="005642E1"/>
    <w:rsid w:val="00567EA8"/>
    <w:rsid w:val="00585171"/>
    <w:rsid w:val="005B0938"/>
    <w:rsid w:val="005B3629"/>
    <w:rsid w:val="005B3B7D"/>
    <w:rsid w:val="005C017A"/>
    <w:rsid w:val="005C11CF"/>
    <w:rsid w:val="005C65F6"/>
    <w:rsid w:val="005E5829"/>
    <w:rsid w:val="005F3298"/>
    <w:rsid w:val="005F5D1D"/>
    <w:rsid w:val="006037F0"/>
    <w:rsid w:val="0061035C"/>
    <w:rsid w:val="00616CE7"/>
    <w:rsid w:val="006176CD"/>
    <w:rsid w:val="00621E2B"/>
    <w:rsid w:val="00624C4E"/>
    <w:rsid w:val="00631EF0"/>
    <w:rsid w:val="00643839"/>
    <w:rsid w:val="00651F60"/>
    <w:rsid w:val="00662871"/>
    <w:rsid w:val="00675469"/>
    <w:rsid w:val="0068373D"/>
    <w:rsid w:val="00692393"/>
    <w:rsid w:val="006D5088"/>
    <w:rsid w:val="006E531A"/>
    <w:rsid w:val="006F24A0"/>
    <w:rsid w:val="00727630"/>
    <w:rsid w:val="007313B2"/>
    <w:rsid w:val="00741466"/>
    <w:rsid w:val="00746D7A"/>
    <w:rsid w:val="00752881"/>
    <w:rsid w:val="0076135C"/>
    <w:rsid w:val="00765162"/>
    <w:rsid w:val="00766EF3"/>
    <w:rsid w:val="00771A1C"/>
    <w:rsid w:val="00774191"/>
    <w:rsid w:val="00774FC0"/>
    <w:rsid w:val="00776F7B"/>
    <w:rsid w:val="00784DD1"/>
    <w:rsid w:val="007879A0"/>
    <w:rsid w:val="00794AF7"/>
    <w:rsid w:val="007965CD"/>
    <w:rsid w:val="007A092E"/>
    <w:rsid w:val="007A25BE"/>
    <w:rsid w:val="007B7B52"/>
    <w:rsid w:val="007E0760"/>
    <w:rsid w:val="007E1173"/>
    <w:rsid w:val="007E3D72"/>
    <w:rsid w:val="007F7AA4"/>
    <w:rsid w:val="00812DBB"/>
    <w:rsid w:val="00817D7D"/>
    <w:rsid w:val="00832756"/>
    <w:rsid w:val="00836E71"/>
    <w:rsid w:val="00841215"/>
    <w:rsid w:val="008419D4"/>
    <w:rsid w:val="00865AC6"/>
    <w:rsid w:val="008673C0"/>
    <w:rsid w:val="008948EF"/>
    <w:rsid w:val="008B7611"/>
    <w:rsid w:val="008C354F"/>
    <w:rsid w:val="008E4731"/>
    <w:rsid w:val="00900D49"/>
    <w:rsid w:val="00904380"/>
    <w:rsid w:val="00920F96"/>
    <w:rsid w:val="00925E6F"/>
    <w:rsid w:val="00930043"/>
    <w:rsid w:val="00940CC3"/>
    <w:rsid w:val="0094390A"/>
    <w:rsid w:val="00947168"/>
    <w:rsid w:val="00955745"/>
    <w:rsid w:val="00964C82"/>
    <w:rsid w:val="0097344D"/>
    <w:rsid w:val="00985376"/>
    <w:rsid w:val="009A3E0E"/>
    <w:rsid w:val="009A5415"/>
    <w:rsid w:val="009A6A21"/>
    <w:rsid w:val="009C19E7"/>
    <w:rsid w:val="009C5820"/>
    <w:rsid w:val="009D1C24"/>
    <w:rsid w:val="009F70E6"/>
    <w:rsid w:val="00A14DD7"/>
    <w:rsid w:val="00A26352"/>
    <w:rsid w:val="00A41ABC"/>
    <w:rsid w:val="00A4320B"/>
    <w:rsid w:val="00A45D58"/>
    <w:rsid w:val="00A66C29"/>
    <w:rsid w:val="00A8699B"/>
    <w:rsid w:val="00AA52B0"/>
    <w:rsid w:val="00AA7D67"/>
    <w:rsid w:val="00AC1384"/>
    <w:rsid w:val="00AC1D45"/>
    <w:rsid w:val="00AE2782"/>
    <w:rsid w:val="00AF5276"/>
    <w:rsid w:val="00B10CB7"/>
    <w:rsid w:val="00B124BD"/>
    <w:rsid w:val="00B1396A"/>
    <w:rsid w:val="00B233B5"/>
    <w:rsid w:val="00B30732"/>
    <w:rsid w:val="00B33DFA"/>
    <w:rsid w:val="00B41900"/>
    <w:rsid w:val="00B41C69"/>
    <w:rsid w:val="00B63C7F"/>
    <w:rsid w:val="00B66D9B"/>
    <w:rsid w:val="00BA1CA1"/>
    <w:rsid w:val="00BA6C49"/>
    <w:rsid w:val="00BD6842"/>
    <w:rsid w:val="00BE1061"/>
    <w:rsid w:val="00BF240D"/>
    <w:rsid w:val="00BF6F80"/>
    <w:rsid w:val="00C01297"/>
    <w:rsid w:val="00C037BA"/>
    <w:rsid w:val="00C20662"/>
    <w:rsid w:val="00C21A01"/>
    <w:rsid w:val="00C3323F"/>
    <w:rsid w:val="00C6310B"/>
    <w:rsid w:val="00C6632B"/>
    <w:rsid w:val="00C90686"/>
    <w:rsid w:val="00C94DDE"/>
    <w:rsid w:val="00C95A94"/>
    <w:rsid w:val="00CA39BC"/>
    <w:rsid w:val="00CC5F55"/>
    <w:rsid w:val="00CE4917"/>
    <w:rsid w:val="00CF2915"/>
    <w:rsid w:val="00CF5308"/>
    <w:rsid w:val="00D4117B"/>
    <w:rsid w:val="00D443AE"/>
    <w:rsid w:val="00D53097"/>
    <w:rsid w:val="00D55C50"/>
    <w:rsid w:val="00DA1A76"/>
    <w:rsid w:val="00DB4413"/>
    <w:rsid w:val="00DF4C2F"/>
    <w:rsid w:val="00DF6847"/>
    <w:rsid w:val="00E11E70"/>
    <w:rsid w:val="00E15FD5"/>
    <w:rsid w:val="00E26068"/>
    <w:rsid w:val="00E360A3"/>
    <w:rsid w:val="00E41FB6"/>
    <w:rsid w:val="00E43598"/>
    <w:rsid w:val="00E55442"/>
    <w:rsid w:val="00E55D19"/>
    <w:rsid w:val="00E67B99"/>
    <w:rsid w:val="00E77000"/>
    <w:rsid w:val="00E83DE1"/>
    <w:rsid w:val="00E8707A"/>
    <w:rsid w:val="00E91F4C"/>
    <w:rsid w:val="00EA2103"/>
    <w:rsid w:val="00EA2AD9"/>
    <w:rsid w:val="00EA3DBF"/>
    <w:rsid w:val="00EB1B2C"/>
    <w:rsid w:val="00EB5E38"/>
    <w:rsid w:val="00EE054B"/>
    <w:rsid w:val="00EE53CC"/>
    <w:rsid w:val="00EF3741"/>
    <w:rsid w:val="00EF44BF"/>
    <w:rsid w:val="00F0342C"/>
    <w:rsid w:val="00F11A40"/>
    <w:rsid w:val="00F24634"/>
    <w:rsid w:val="00F34FEE"/>
    <w:rsid w:val="00F44D90"/>
    <w:rsid w:val="00F5159A"/>
    <w:rsid w:val="00F5638C"/>
    <w:rsid w:val="00F80BC6"/>
    <w:rsid w:val="00F81C7E"/>
    <w:rsid w:val="00FB282D"/>
    <w:rsid w:val="00FC2F46"/>
    <w:rsid w:val="00FE6833"/>
    <w:rsid w:val="00FE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/"/>
  <w:listSeparator w:val="؛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35" w:qFormat="1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EEF"/>
    <w:pPr>
      <w:spacing w:line="280" w:lineRule="atLeast"/>
      <w:jc w:val="both"/>
    </w:pPr>
    <w:rPr>
      <w:rFonts w:ascii="Palatino Linotype" w:hAnsi="Palatino Linotype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DPI11articletype">
    <w:name w:val="MDPI_1.1_article_type"/>
    <w:next w:val="Normal"/>
    <w:qFormat/>
    <w:rsid w:val="003E3EEF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12title">
    <w:name w:val="MDPI_1.2_title"/>
    <w:next w:val="Normal"/>
    <w:qFormat/>
    <w:rsid w:val="003E3EEF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paragraph" w:customStyle="1" w:styleId="MDPI13authornames">
    <w:name w:val="MDPI_1.3_authornames"/>
    <w:next w:val="Normal"/>
    <w:qFormat/>
    <w:rsid w:val="003E3EEF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14history">
    <w:name w:val="MDPI_1.4_history"/>
    <w:basedOn w:val="Normal"/>
    <w:next w:val="Normal"/>
    <w:qFormat/>
    <w:rsid w:val="003E3EEF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 w:bidi="en-US"/>
    </w:rPr>
  </w:style>
  <w:style w:type="paragraph" w:customStyle="1" w:styleId="MDPI16affiliation">
    <w:name w:val="MDPI_1.6_affiliation"/>
    <w:qFormat/>
    <w:rsid w:val="003E3EEF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al"/>
    <w:qFormat/>
    <w:rsid w:val="003E3EEF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18keywords">
    <w:name w:val="MDPI_1.8_keywords"/>
    <w:next w:val="Normal"/>
    <w:qFormat/>
    <w:rsid w:val="003E3EEF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19line">
    <w:name w:val="MDPI_1.9_line"/>
    <w:qFormat/>
    <w:rsid w:val="003E3EEF"/>
    <w:pPr>
      <w:pBdr>
        <w:bottom w:val="single" w:sz="6" w:space="1" w:color="auto"/>
      </w:pBdr>
      <w:adjustRightInd w:val="0"/>
      <w:snapToGrid w:val="0"/>
      <w:spacing w:after="48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 w:bidi="en-US"/>
    </w:rPr>
  </w:style>
  <w:style w:type="table" w:customStyle="1" w:styleId="Mdeck5tablebodythreelines">
    <w:name w:val="M_deck_5_table_body_three_lines"/>
    <w:basedOn w:val="TableNormal"/>
    <w:uiPriority w:val="99"/>
    <w:rsid w:val="00C94DDE"/>
    <w:pPr>
      <w:adjustRightInd w:val="0"/>
      <w:snapToGrid w:val="0"/>
      <w:spacing w:line="300" w:lineRule="exact"/>
      <w:jc w:val="center"/>
    </w:pPr>
    <w:rPr>
      <w:rFonts w:ascii="Times New Roman" w:hAnsi="Times New Roman"/>
      <w:lang w:val="de-DE" w:eastAsia="de-DE"/>
    </w:rPr>
    <w:tblPr>
      <w:jc w:val="center"/>
      <w:tblInd w:w="0" w:type="dxa"/>
      <w:tblBorders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pPr>
        <w:wordWrap/>
        <w:adjustRightInd w:val="0"/>
        <w:snapToGrid w:val="0"/>
        <w:spacing w:beforeLines="0" w:beforeAutospacing="0" w:afterLines="0" w:afterAutospacing="0" w:line="300" w:lineRule="exact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Times New Roman" w:eastAsia="Times New Roman" w:hAnsi="Times New Roman"/>
        <w:b w:val="0"/>
        <w:i w:val="0"/>
        <w:snapToGrid w:val="0"/>
        <w:sz w:val="22"/>
      </w:rPr>
      <w:tblPr/>
      <w:tcPr>
        <w:tcBorders>
          <w:top w:val="single" w:sz="8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rsid w:val="003E3EEF"/>
    <w:pPr>
      <w:spacing w:line="260" w:lineRule="atLeast"/>
      <w:jc w:val="both"/>
    </w:pPr>
    <w:rPr>
      <w:rFonts w:ascii="Palatino Linotype" w:hAnsi="Palatino Linotype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3E3EEF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FooterChar">
    <w:name w:val="Footer Char"/>
    <w:link w:val="Footer"/>
    <w:uiPriority w:val="99"/>
    <w:rsid w:val="003E3EEF"/>
    <w:rPr>
      <w:rFonts w:ascii="Palatino Linotype" w:hAnsi="Palatino Linotype"/>
      <w:noProof/>
      <w:color w:val="000000"/>
      <w:szCs w:val="18"/>
    </w:rPr>
  </w:style>
  <w:style w:type="paragraph" w:styleId="Header">
    <w:name w:val="header"/>
    <w:basedOn w:val="Normal"/>
    <w:link w:val="HeaderChar"/>
    <w:uiPriority w:val="99"/>
    <w:rsid w:val="003E3E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HeaderChar">
    <w:name w:val="Header Char"/>
    <w:link w:val="Header"/>
    <w:uiPriority w:val="99"/>
    <w:rsid w:val="003E3EEF"/>
    <w:rPr>
      <w:rFonts w:ascii="Palatino Linotype" w:hAnsi="Palatino Linotype"/>
      <w:noProof/>
      <w:color w:val="000000"/>
      <w:szCs w:val="18"/>
    </w:rPr>
  </w:style>
  <w:style w:type="paragraph" w:customStyle="1" w:styleId="MDPI32textnoindent">
    <w:name w:val="MDPI_3.2_text_no_indent"/>
    <w:basedOn w:val="MDPI31text"/>
    <w:qFormat/>
    <w:rsid w:val="003E3EEF"/>
    <w:pPr>
      <w:ind w:firstLine="0"/>
    </w:pPr>
  </w:style>
  <w:style w:type="paragraph" w:customStyle="1" w:styleId="MDPI31text">
    <w:name w:val="MDPI_3.1_text"/>
    <w:qFormat/>
    <w:rsid w:val="009D1C24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3textspaceafter">
    <w:name w:val="MDPI_3.3_text_space_after"/>
    <w:qFormat/>
    <w:rsid w:val="003E3EEF"/>
    <w:pPr>
      <w:adjustRightInd w:val="0"/>
      <w:snapToGrid w:val="0"/>
      <w:spacing w:after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3E3EEF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6textafterlist">
    <w:name w:val="MDPI_3.6_text_after_list"/>
    <w:qFormat/>
    <w:rsid w:val="003E3EEF"/>
    <w:pPr>
      <w:adjustRightInd w:val="0"/>
      <w:snapToGrid w:val="0"/>
      <w:spacing w:before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E1295"/>
    <w:pPr>
      <w:numPr>
        <w:numId w:val="22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8bullet">
    <w:name w:val="MDPI_3.8_bullet"/>
    <w:qFormat/>
    <w:rsid w:val="001E1295"/>
    <w:pPr>
      <w:numPr>
        <w:numId w:val="20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9equation">
    <w:name w:val="MDPI_3.9_equation"/>
    <w:qFormat/>
    <w:rsid w:val="003E3EEF"/>
    <w:pPr>
      <w:adjustRightInd w:val="0"/>
      <w:snapToGrid w:val="0"/>
      <w:spacing w:before="120" w:after="120" w:line="28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3E3EEF"/>
    <w:pPr>
      <w:spacing w:before="120" w:after="120" w:line="280" w:lineRule="atLeast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41tablecaption">
    <w:name w:val="MDPI_4.1_table_caption"/>
    <w:qFormat/>
    <w:rsid w:val="003E3EEF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42tablebody">
    <w:name w:val="MDPI_4.2_table_body"/>
    <w:qFormat/>
    <w:rsid w:val="00130F2C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43tablefooter">
    <w:name w:val="MDPI_4.3_table_footer"/>
    <w:next w:val="MDPI31text"/>
    <w:qFormat/>
    <w:rsid w:val="003E3EEF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51figurecaption">
    <w:name w:val="MDPI_5.1_figure_caption"/>
    <w:qFormat/>
    <w:rsid w:val="003E3EEF"/>
    <w:pPr>
      <w:adjustRightInd w:val="0"/>
      <w:snapToGrid w:val="0"/>
      <w:spacing w:before="120" w:after="240" w:line="280" w:lineRule="atLeast"/>
      <w:ind w:left="2608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customStyle="1" w:styleId="MDPI52figure">
    <w:name w:val="MDPI_5.2_figure"/>
    <w:qFormat/>
    <w:rsid w:val="003E3EEF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23heading3">
    <w:name w:val="MDPI_2.3_heading3"/>
    <w:qFormat/>
    <w:rsid w:val="003E3EEF"/>
    <w:pPr>
      <w:adjustRightInd w:val="0"/>
      <w:snapToGrid w:val="0"/>
      <w:spacing w:before="60" w:after="60" w:line="280" w:lineRule="atLeast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21heading1">
    <w:name w:val="MDPI_2.1_heading1"/>
    <w:qFormat/>
    <w:rsid w:val="003E3EEF"/>
    <w:pPr>
      <w:adjustRightInd w:val="0"/>
      <w:snapToGrid w:val="0"/>
      <w:spacing w:before="240" w:after="60" w:line="280" w:lineRule="atLeast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 w:val="24"/>
      <w:szCs w:val="22"/>
      <w:lang w:eastAsia="de-DE" w:bidi="en-US"/>
    </w:rPr>
  </w:style>
  <w:style w:type="paragraph" w:customStyle="1" w:styleId="MDPI22heading2">
    <w:name w:val="MDPI_2.2_heading2"/>
    <w:qFormat/>
    <w:rsid w:val="003E3EEF"/>
    <w:pPr>
      <w:adjustRightInd w:val="0"/>
      <w:snapToGrid w:val="0"/>
      <w:spacing w:before="60" w:after="60" w:line="280" w:lineRule="atLeast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 w:bidi="en-US"/>
    </w:rPr>
  </w:style>
  <w:style w:type="paragraph" w:customStyle="1" w:styleId="MDPI81references">
    <w:name w:val="MDPI_8.1_references"/>
    <w:qFormat/>
    <w:rsid w:val="00675469"/>
    <w:pPr>
      <w:numPr>
        <w:numId w:val="23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styleId="BalloonText">
    <w:name w:val="Balloon Text"/>
    <w:basedOn w:val="Normal"/>
    <w:link w:val="BalloonTextChar"/>
    <w:uiPriority w:val="99"/>
    <w:rsid w:val="003E3EEF"/>
    <w:rPr>
      <w:rFonts w:cs="Tahoma"/>
      <w:szCs w:val="18"/>
    </w:rPr>
  </w:style>
  <w:style w:type="character" w:customStyle="1" w:styleId="BalloonTextChar">
    <w:name w:val="Balloon Text Char"/>
    <w:link w:val="BalloonText"/>
    <w:uiPriority w:val="99"/>
    <w:rsid w:val="003E3EEF"/>
    <w:rPr>
      <w:rFonts w:ascii="Palatino Linotype" w:hAnsi="Palatino Linotype" w:cs="Tahoma"/>
      <w:noProof/>
      <w:color w:val="000000"/>
      <w:szCs w:val="18"/>
    </w:rPr>
  </w:style>
  <w:style w:type="character" w:styleId="LineNumber">
    <w:name w:val="line number"/>
    <w:uiPriority w:val="99"/>
    <w:rsid w:val="001F0243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TableNormal"/>
    <w:uiPriority w:val="99"/>
    <w:rsid w:val="003E3EEF"/>
    <w:pPr>
      <w:adjustRightInd w:val="0"/>
      <w:snapToGrid w:val="0"/>
      <w:spacing w:line="280" w:lineRule="atLeast"/>
      <w:jc w:val="center"/>
    </w:pPr>
    <w:rPr>
      <w:rFonts w:ascii="Palatino Linotype" w:hAnsi="Palatino Linotype"/>
      <w:color w:val="000000"/>
    </w:rPr>
    <w:tblPr>
      <w:jc w:val="center"/>
      <w:tblInd w:w="0" w:type="dxa"/>
      <w:tblBorders>
        <w:top w:val="single" w:sz="8" w:space="0" w:color="auto"/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link">
    <w:name w:val="Hyperlink"/>
    <w:uiPriority w:val="99"/>
    <w:rsid w:val="003E3EEF"/>
    <w:rPr>
      <w:color w:val="0000FF"/>
      <w:u w:val="single"/>
    </w:rPr>
  </w:style>
  <w:style w:type="character" w:customStyle="1" w:styleId="UnresolvedMention">
    <w:name w:val="Unresolved Mention"/>
    <w:uiPriority w:val="99"/>
    <w:semiHidden/>
    <w:unhideWhenUsed/>
    <w:rsid w:val="00947168"/>
    <w:rPr>
      <w:color w:val="605E5C"/>
      <w:shd w:val="clear" w:color="auto" w:fill="E1DFDD"/>
    </w:rPr>
  </w:style>
  <w:style w:type="table" w:customStyle="1" w:styleId="PlainTable4">
    <w:name w:val="Plain Table 4"/>
    <w:basedOn w:val="TableNormal"/>
    <w:uiPriority w:val="44"/>
    <w:rsid w:val="001674F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3E3EEF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2theorem">
    <w:name w:val="MDPI_8.2_theorem"/>
    <w:qFormat/>
    <w:rsid w:val="003E3EEF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83proof">
    <w:name w:val="MDPI_8.3_proof"/>
    <w:qFormat/>
    <w:rsid w:val="003E3EEF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61citation">
    <w:name w:val="MDPI_6.1_citation"/>
    <w:qFormat/>
    <w:rsid w:val="003E3EEF"/>
    <w:pPr>
      <w:adjustRightInd w:val="0"/>
      <w:snapToGrid w:val="0"/>
      <w:spacing w:before="120" w:after="120"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_matter"/>
    <w:qFormat/>
    <w:rsid w:val="003E3EEF"/>
    <w:pPr>
      <w:adjustRightInd w:val="0"/>
      <w:snapToGrid w:val="0"/>
      <w:spacing w:after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 w:bidi="en-US"/>
    </w:rPr>
  </w:style>
  <w:style w:type="paragraph" w:customStyle="1" w:styleId="MDPI63notes">
    <w:name w:val="MDPI_6.3_notes"/>
    <w:qFormat/>
    <w:rsid w:val="003E3EEF"/>
    <w:pPr>
      <w:adjustRightInd w:val="0"/>
      <w:snapToGrid w:val="0"/>
      <w:spacing w:before="240" w:line="280" w:lineRule="atLeast"/>
      <w:jc w:val="both"/>
    </w:pPr>
    <w:rPr>
      <w:rFonts w:ascii="Palatino Linotype" w:hAnsi="Palatino Linotype"/>
      <w:snapToGrid w:val="0"/>
      <w:color w:val="000000"/>
      <w:sz w:val="18"/>
      <w:lang w:eastAsia="en-US" w:bidi="en-US"/>
    </w:rPr>
  </w:style>
  <w:style w:type="paragraph" w:customStyle="1" w:styleId="MDPI15academiceditor">
    <w:name w:val="MDPI_1.5_academic_editor"/>
    <w:qFormat/>
    <w:rsid w:val="002E1D2F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3E3EEF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3E3EEF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930043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table" w:customStyle="1" w:styleId="MDPItable">
    <w:name w:val="MDPI_table"/>
    <w:basedOn w:val="TableNormal"/>
    <w:uiPriority w:val="99"/>
    <w:rsid w:val="003E3EEF"/>
    <w:rPr>
      <w:rFonts w:ascii="Palatino Linotype" w:hAnsi="Palatino Linotype"/>
      <w:color w:val="000000"/>
      <w:lang w:val="en-CA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converted-space">
    <w:name w:val="apple-converted-space"/>
    <w:rsid w:val="003E3EEF"/>
  </w:style>
  <w:style w:type="paragraph" w:styleId="Bibliography">
    <w:name w:val="Bibliography"/>
    <w:basedOn w:val="Normal"/>
    <w:next w:val="Normal"/>
    <w:uiPriority w:val="37"/>
    <w:semiHidden/>
    <w:unhideWhenUsed/>
    <w:rsid w:val="003E3EEF"/>
  </w:style>
  <w:style w:type="paragraph" w:styleId="BodyText">
    <w:name w:val="Body Text"/>
    <w:link w:val="BodyTextChar"/>
    <w:rsid w:val="003E3EEF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BodyTextChar">
    <w:name w:val="Body Text Char"/>
    <w:link w:val="BodyText"/>
    <w:rsid w:val="003E3EEF"/>
    <w:rPr>
      <w:rFonts w:ascii="Palatino Linotype" w:hAnsi="Palatino Linotype"/>
      <w:color w:val="000000"/>
      <w:sz w:val="24"/>
      <w:lang w:eastAsia="de-DE"/>
    </w:rPr>
  </w:style>
  <w:style w:type="character" w:styleId="CommentReference">
    <w:name w:val="annotation reference"/>
    <w:rsid w:val="003E3EEF"/>
    <w:rPr>
      <w:sz w:val="21"/>
      <w:szCs w:val="21"/>
    </w:rPr>
  </w:style>
  <w:style w:type="paragraph" w:styleId="CommentText">
    <w:name w:val="annotation text"/>
    <w:basedOn w:val="Normal"/>
    <w:link w:val="CommentTextChar"/>
    <w:rsid w:val="003E3EEF"/>
  </w:style>
  <w:style w:type="character" w:customStyle="1" w:styleId="CommentTextChar">
    <w:name w:val="Comment Text Char"/>
    <w:link w:val="CommentText"/>
    <w:rsid w:val="003E3EEF"/>
    <w:rPr>
      <w:rFonts w:ascii="Palatino Linotype" w:hAnsi="Palatino Linotype"/>
      <w:noProof/>
      <w:color w:val="000000"/>
    </w:rPr>
  </w:style>
  <w:style w:type="paragraph" w:styleId="CommentSubject">
    <w:name w:val="annotation subject"/>
    <w:basedOn w:val="CommentText"/>
    <w:next w:val="CommentText"/>
    <w:link w:val="CommentSubjectChar"/>
    <w:rsid w:val="003E3EEF"/>
    <w:rPr>
      <w:b/>
      <w:bCs/>
    </w:rPr>
  </w:style>
  <w:style w:type="character" w:customStyle="1" w:styleId="CommentSubjectChar">
    <w:name w:val="Comment Subject Char"/>
    <w:link w:val="CommentSubject"/>
    <w:rsid w:val="003E3EEF"/>
    <w:rPr>
      <w:rFonts w:ascii="Palatino Linotype" w:hAnsi="Palatino Linotype"/>
      <w:b/>
      <w:bCs/>
      <w:noProof/>
      <w:color w:val="000000"/>
    </w:rPr>
  </w:style>
  <w:style w:type="character" w:styleId="EndnoteReference">
    <w:name w:val="endnote reference"/>
    <w:rsid w:val="003E3EEF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3E3EEF"/>
    <w:pPr>
      <w:spacing w:line="240" w:lineRule="auto"/>
    </w:pPr>
  </w:style>
  <w:style w:type="character" w:customStyle="1" w:styleId="EndnoteTextChar">
    <w:name w:val="Endnote Text Char"/>
    <w:link w:val="EndnoteText"/>
    <w:semiHidden/>
    <w:rsid w:val="003E3EEF"/>
    <w:rPr>
      <w:rFonts w:ascii="Palatino Linotype" w:hAnsi="Palatino Linotype"/>
      <w:noProof/>
      <w:color w:val="000000"/>
    </w:rPr>
  </w:style>
  <w:style w:type="character" w:styleId="FollowedHyperlink">
    <w:name w:val="FollowedHyperlink"/>
    <w:rsid w:val="003E3EEF"/>
    <w:rPr>
      <w:color w:val="954F72"/>
      <w:u w:val="single"/>
    </w:rPr>
  </w:style>
  <w:style w:type="paragraph" w:styleId="FootnoteText">
    <w:name w:val="footnote text"/>
    <w:basedOn w:val="Normal"/>
    <w:link w:val="FootnoteTextChar"/>
    <w:semiHidden/>
    <w:unhideWhenUsed/>
    <w:rsid w:val="003E3EEF"/>
    <w:pPr>
      <w:spacing w:line="240" w:lineRule="auto"/>
    </w:pPr>
  </w:style>
  <w:style w:type="character" w:customStyle="1" w:styleId="FootnoteTextChar">
    <w:name w:val="Footnote Text Char"/>
    <w:link w:val="FootnoteText"/>
    <w:semiHidden/>
    <w:rsid w:val="003E3EEF"/>
    <w:rPr>
      <w:rFonts w:ascii="Palatino Linotype" w:hAnsi="Palatino Linotype"/>
      <w:noProof/>
      <w:color w:val="000000"/>
    </w:rPr>
  </w:style>
  <w:style w:type="paragraph" w:styleId="NormalWeb">
    <w:name w:val="Normal (Web)"/>
    <w:basedOn w:val="Normal"/>
    <w:uiPriority w:val="99"/>
    <w:rsid w:val="003E3EEF"/>
    <w:rPr>
      <w:szCs w:val="24"/>
    </w:rPr>
  </w:style>
  <w:style w:type="paragraph" w:customStyle="1" w:styleId="MsoFootnoteText0">
    <w:name w:val="MsoFootnoteText"/>
    <w:basedOn w:val="NormalWeb"/>
    <w:qFormat/>
    <w:rsid w:val="003E3EEF"/>
    <w:rPr>
      <w:rFonts w:ascii="Times New Roman" w:hAnsi="Times New Roman"/>
    </w:rPr>
  </w:style>
  <w:style w:type="character" w:styleId="PageNumber">
    <w:name w:val="page number"/>
    <w:rsid w:val="003E3EEF"/>
  </w:style>
  <w:style w:type="character" w:styleId="PlaceholderText">
    <w:name w:val="Placeholder Text"/>
    <w:uiPriority w:val="99"/>
    <w:semiHidden/>
    <w:rsid w:val="003E3EEF"/>
    <w:rPr>
      <w:color w:val="808080"/>
    </w:rPr>
  </w:style>
  <w:style w:type="paragraph" w:customStyle="1" w:styleId="MDPI71footnotes">
    <w:name w:val="MDPI_7.1_footnotes"/>
    <w:qFormat/>
    <w:rsid w:val="0076135C"/>
    <w:pPr>
      <w:numPr>
        <w:numId w:val="21"/>
      </w:numPr>
      <w:adjustRightInd w:val="0"/>
      <w:snapToGrid w:val="0"/>
      <w:spacing w:line="280" w:lineRule="atLeast"/>
    </w:pPr>
    <w:rPr>
      <w:rFonts w:ascii="Palatino Linotype" w:eastAsiaTheme="minorEastAsia" w:hAnsi="Palatino Linotype"/>
      <w:noProof/>
      <w:color w:val="000000"/>
      <w:sz w:val="18"/>
    </w:rPr>
  </w:style>
  <w:style w:type="character" w:styleId="Strong">
    <w:name w:val="Strong"/>
    <w:basedOn w:val="DefaultParagraphFont"/>
    <w:uiPriority w:val="22"/>
    <w:qFormat/>
    <w:rsid w:val="0038094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35" w:qFormat="1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EEF"/>
    <w:pPr>
      <w:spacing w:line="280" w:lineRule="atLeast"/>
      <w:jc w:val="both"/>
    </w:pPr>
    <w:rPr>
      <w:rFonts w:ascii="Palatino Linotype" w:hAnsi="Palatino Linotype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DPI11articletype">
    <w:name w:val="MDPI_1.1_article_type"/>
    <w:next w:val="Normal"/>
    <w:qFormat/>
    <w:rsid w:val="003E3EEF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12title">
    <w:name w:val="MDPI_1.2_title"/>
    <w:next w:val="Normal"/>
    <w:qFormat/>
    <w:rsid w:val="003E3EEF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paragraph" w:customStyle="1" w:styleId="MDPI13authornames">
    <w:name w:val="MDPI_1.3_authornames"/>
    <w:next w:val="Normal"/>
    <w:qFormat/>
    <w:rsid w:val="003E3EEF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14history">
    <w:name w:val="MDPI_1.4_history"/>
    <w:basedOn w:val="Normal"/>
    <w:next w:val="Normal"/>
    <w:qFormat/>
    <w:rsid w:val="003E3EEF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 w:bidi="en-US"/>
    </w:rPr>
  </w:style>
  <w:style w:type="paragraph" w:customStyle="1" w:styleId="MDPI16affiliation">
    <w:name w:val="MDPI_1.6_affiliation"/>
    <w:qFormat/>
    <w:rsid w:val="003E3EEF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al"/>
    <w:qFormat/>
    <w:rsid w:val="003E3EEF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18keywords">
    <w:name w:val="MDPI_1.8_keywords"/>
    <w:next w:val="Normal"/>
    <w:qFormat/>
    <w:rsid w:val="003E3EEF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19line">
    <w:name w:val="MDPI_1.9_line"/>
    <w:qFormat/>
    <w:rsid w:val="003E3EEF"/>
    <w:pPr>
      <w:pBdr>
        <w:bottom w:val="single" w:sz="6" w:space="1" w:color="auto"/>
      </w:pBdr>
      <w:adjustRightInd w:val="0"/>
      <w:snapToGrid w:val="0"/>
      <w:spacing w:after="48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 w:bidi="en-US"/>
    </w:rPr>
  </w:style>
  <w:style w:type="table" w:customStyle="1" w:styleId="Mdeck5tablebodythreelines">
    <w:name w:val="M_deck_5_table_body_three_lines"/>
    <w:basedOn w:val="TableNormal"/>
    <w:uiPriority w:val="99"/>
    <w:rsid w:val="00C94DDE"/>
    <w:pPr>
      <w:adjustRightInd w:val="0"/>
      <w:snapToGrid w:val="0"/>
      <w:spacing w:line="300" w:lineRule="exact"/>
      <w:jc w:val="center"/>
    </w:pPr>
    <w:rPr>
      <w:rFonts w:ascii="Times New Roman" w:hAnsi="Times New Roman"/>
      <w:lang w:val="de-DE" w:eastAsia="de-DE"/>
    </w:rPr>
    <w:tblPr>
      <w:jc w:val="center"/>
      <w:tblInd w:w="0" w:type="dxa"/>
      <w:tblBorders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pPr>
        <w:wordWrap/>
        <w:adjustRightInd w:val="0"/>
        <w:snapToGrid w:val="0"/>
        <w:spacing w:beforeLines="0" w:beforeAutospacing="0" w:afterLines="0" w:afterAutospacing="0" w:line="300" w:lineRule="exact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Times New Roman" w:eastAsia="Times New Roman" w:hAnsi="Times New Roman"/>
        <w:b w:val="0"/>
        <w:i w:val="0"/>
        <w:snapToGrid w:val="0"/>
        <w:sz w:val="22"/>
      </w:rPr>
      <w:tblPr/>
      <w:tcPr>
        <w:tcBorders>
          <w:top w:val="single" w:sz="8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rsid w:val="003E3EEF"/>
    <w:pPr>
      <w:spacing w:line="260" w:lineRule="atLeast"/>
      <w:jc w:val="both"/>
    </w:pPr>
    <w:rPr>
      <w:rFonts w:ascii="Palatino Linotype" w:hAnsi="Palatino Linotype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3E3EEF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FooterChar">
    <w:name w:val="Footer Char"/>
    <w:link w:val="Footer"/>
    <w:uiPriority w:val="99"/>
    <w:rsid w:val="003E3EEF"/>
    <w:rPr>
      <w:rFonts w:ascii="Palatino Linotype" w:hAnsi="Palatino Linotype"/>
      <w:noProof/>
      <w:color w:val="000000"/>
      <w:szCs w:val="18"/>
    </w:rPr>
  </w:style>
  <w:style w:type="paragraph" w:styleId="Header">
    <w:name w:val="header"/>
    <w:basedOn w:val="Normal"/>
    <w:link w:val="HeaderChar"/>
    <w:uiPriority w:val="99"/>
    <w:rsid w:val="003E3E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HeaderChar">
    <w:name w:val="Header Char"/>
    <w:link w:val="Header"/>
    <w:uiPriority w:val="99"/>
    <w:rsid w:val="003E3EEF"/>
    <w:rPr>
      <w:rFonts w:ascii="Palatino Linotype" w:hAnsi="Palatino Linotype"/>
      <w:noProof/>
      <w:color w:val="000000"/>
      <w:szCs w:val="18"/>
    </w:rPr>
  </w:style>
  <w:style w:type="paragraph" w:customStyle="1" w:styleId="MDPI32textnoindent">
    <w:name w:val="MDPI_3.2_text_no_indent"/>
    <w:basedOn w:val="MDPI31text"/>
    <w:qFormat/>
    <w:rsid w:val="003E3EEF"/>
    <w:pPr>
      <w:ind w:firstLine="0"/>
    </w:pPr>
  </w:style>
  <w:style w:type="paragraph" w:customStyle="1" w:styleId="MDPI31text">
    <w:name w:val="MDPI_3.1_text"/>
    <w:qFormat/>
    <w:rsid w:val="009D1C24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3textspaceafter">
    <w:name w:val="MDPI_3.3_text_space_after"/>
    <w:qFormat/>
    <w:rsid w:val="003E3EEF"/>
    <w:pPr>
      <w:adjustRightInd w:val="0"/>
      <w:snapToGrid w:val="0"/>
      <w:spacing w:after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3E3EEF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6textafterlist">
    <w:name w:val="MDPI_3.6_text_after_list"/>
    <w:qFormat/>
    <w:rsid w:val="003E3EEF"/>
    <w:pPr>
      <w:adjustRightInd w:val="0"/>
      <w:snapToGrid w:val="0"/>
      <w:spacing w:before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E1295"/>
    <w:pPr>
      <w:numPr>
        <w:numId w:val="22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8bullet">
    <w:name w:val="MDPI_3.8_bullet"/>
    <w:qFormat/>
    <w:rsid w:val="001E1295"/>
    <w:pPr>
      <w:numPr>
        <w:numId w:val="20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9equation">
    <w:name w:val="MDPI_3.9_equation"/>
    <w:qFormat/>
    <w:rsid w:val="003E3EEF"/>
    <w:pPr>
      <w:adjustRightInd w:val="0"/>
      <w:snapToGrid w:val="0"/>
      <w:spacing w:before="120" w:after="120" w:line="28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3E3EEF"/>
    <w:pPr>
      <w:spacing w:before="120" w:after="120" w:line="280" w:lineRule="atLeast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41tablecaption">
    <w:name w:val="MDPI_4.1_table_caption"/>
    <w:qFormat/>
    <w:rsid w:val="003E3EEF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42tablebody">
    <w:name w:val="MDPI_4.2_table_body"/>
    <w:qFormat/>
    <w:rsid w:val="00130F2C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43tablefooter">
    <w:name w:val="MDPI_4.3_table_footer"/>
    <w:next w:val="MDPI31text"/>
    <w:qFormat/>
    <w:rsid w:val="003E3EEF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51figurecaption">
    <w:name w:val="MDPI_5.1_figure_caption"/>
    <w:qFormat/>
    <w:rsid w:val="003E3EEF"/>
    <w:pPr>
      <w:adjustRightInd w:val="0"/>
      <w:snapToGrid w:val="0"/>
      <w:spacing w:before="120" w:after="240" w:line="280" w:lineRule="atLeast"/>
      <w:ind w:left="2608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customStyle="1" w:styleId="MDPI52figure">
    <w:name w:val="MDPI_5.2_figure"/>
    <w:qFormat/>
    <w:rsid w:val="003E3EEF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23heading3">
    <w:name w:val="MDPI_2.3_heading3"/>
    <w:qFormat/>
    <w:rsid w:val="003E3EEF"/>
    <w:pPr>
      <w:adjustRightInd w:val="0"/>
      <w:snapToGrid w:val="0"/>
      <w:spacing w:before="60" w:after="60" w:line="280" w:lineRule="atLeast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21heading1">
    <w:name w:val="MDPI_2.1_heading1"/>
    <w:qFormat/>
    <w:rsid w:val="003E3EEF"/>
    <w:pPr>
      <w:adjustRightInd w:val="0"/>
      <w:snapToGrid w:val="0"/>
      <w:spacing w:before="240" w:after="60" w:line="280" w:lineRule="atLeast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 w:val="24"/>
      <w:szCs w:val="22"/>
      <w:lang w:eastAsia="de-DE" w:bidi="en-US"/>
    </w:rPr>
  </w:style>
  <w:style w:type="paragraph" w:customStyle="1" w:styleId="MDPI22heading2">
    <w:name w:val="MDPI_2.2_heading2"/>
    <w:qFormat/>
    <w:rsid w:val="003E3EEF"/>
    <w:pPr>
      <w:adjustRightInd w:val="0"/>
      <w:snapToGrid w:val="0"/>
      <w:spacing w:before="60" w:after="60" w:line="280" w:lineRule="atLeast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 w:bidi="en-US"/>
    </w:rPr>
  </w:style>
  <w:style w:type="paragraph" w:customStyle="1" w:styleId="MDPI81references">
    <w:name w:val="MDPI_8.1_references"/>
    <w:qFormat/>
    <w:rsid w:val="00675469"/>
    <w:pPr>
      <w:numPr>
        <w:numId w:val="23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styleId="BalloonText">
    <w:name w:val="Balloon Text"/>
    <w:basedOn w:val="Normal"/>
    <w:link w:val="BalloonTextChar"/>
    <w:uiPriority w:val="99"/>
    <w:rsid w:val="003E3EEF"/>
    <w:rPr>
      <w:rFonts w:cs="Tahoma"/>
      <w:szCs w:val="18"/>
    </w:rPr>
  </w:style>
  <w:style w:type="character" w:customStyle="1" w:styleId="BalloonTextChar">
    <w:name w:val="Balloon Text Char"/>
    <w:link w:val="BalloonText"/>
    <w:uiPriority w:val="99"/>
    <w:rsid w:val="003E3EEF"/>
    <w:rPr>
      <w:rFonts w:ascii="Palatino Linotype" w:hAnsi="Palatino Linotype" w:cs="Tahoma"/>
      <w:noProof/>
      <w:color w:val="000000"/>
      <w:szCs w:val="18"/>
    </w:rPr>
  </w:style>
  <w:style w:type="character" w:styleId="LineNumber">
    <w:name w:val="line number"/>
    <w:uiPriority w:val="99"/>
    <w:rsid w:val="001F0243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TableNormal"/>
    <w:uiPriority w:val="99"/>
    <w:rsid w:val="003E3EEF"/>
    <w:pPr>
      <w:adjustRightInd w:val="0"/>
      <w:snapToGrid w:val="0"/>
      <w:spacing w:line="280" w:lineRule="atLeast"/>
      <w:jc w:val="center"/>
    </w:pPr>
    <w:rPr>
      <w:rFonts w:ascii="Palatino Linotype" w:hAnsi="Palatino Linotype"/>
      <w:color w:val="000000"/>
    </w:rPr>
    <w:tblPr>
      <w:jc w:val="center"/>
      <w:tblInd w:w="0" w:type="dxa"/>
      <w:tblBorders>
        <w:top w:val="single" w:sz="8" w:space="0" w:color="auto"/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link">
    <w:name w:val="Hyperlink"/>
    <w:uiPriority w:val="99"/>
    <w:rsid w:val="003E3EEF"/>
    <w:rPr>
      <w:color w:val="0000FF"/>
      <w:u w:val="single"/>
    </w:rPr>
  </w:style>
  <w:style w:type="character" w:customStyle="1" w:styleId="UnresolvedMention">
    <w:name w:val="Unresolved Mention"/>
    <w:uiPriority w:val="99"/>
    <w:semiHidden/>
    <w:unhideWhenUsed/>
    <w:rsid w:val="00947168"/>
    <w:rPr>
      <w:color w:val="605E5C"/>
      <w:shd w:val="clear" w:color="auto" w:fill="E1DFDD"/>
    </w:rPr>
  </w:style>
  <w:style w:type="table" w:customStyle="1" w:styleId="PlainTable4">
    <w:name w:val="Plain Table 4"/>
    <w:basedOn w:val="TableNormal"/>
    <w:uiPriority w:val="44"/>
    <w:rsid w:val="001674F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3E3EEF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2theorem">
    <w:name w:val="MDPI_8.2_theorem"/>
    <w:qFormat/>
    <w:rsid w:val="003E3EEF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83proof">
    <w:name w:val="MDPI_8.3_proof"/>
    <w:qFormat/>
    <w:rsid w:val="003E3EEF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61citation">
    <w:name w:val="MDPI_6.1_citation"/>
    <w:qFormat/>
    <w:rsid w:val="003E3EEF"/>
    <w:pPr>
      <w:adjustRightInd w:val="0"/>
      <w:snapToGrid w:val="0"/>
      <w:spacing w:before="120" w:after="120"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_matter"/>
    <w:qFormat/>
    <w:rsid w:val="003E3EEF"/>
    <w:pPr>
      <w:adjustRightInd w:val="0"/>
      <w:snapToGrid w:val="0"/>
      <w:spacing w:after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 w:bidi="en-US"/>
    </w:rPr>
  </w:style>
  <w:style w:type="paragraph" w:customStyle="1" w:styleId="MDPI63notes">
    <w:name w:val="MDPI_6.3_notes"/>
    <w:qFormat/>
    <w:rsid w:val="003E3EEF"/>
    <w:pPr>
      <w:adjustRightInd w:val="0"/>
      <w:snapToGrid w:val="0"/>
      <w:spacing w:before="240" w:line="280" w:lineRule="atLeast"/>
      <w:jc w:val="both"/>
    </w:pPr>
    <w:rPr>
      <w:rFonts w:ascii="Palatino Linotype" w:hAnsi="Palatino Linotype"/>
      <w:snapToGrid w:val="0"/>
      <w:color w:val="000000"/>
      <w:sz w:val="18"/>
      <w:lang w:eastAsia="en-US" w:bidi="en-US"/>
    </w:rPr>
  </w:style>
  <w:style w:type="paragraph" w:customStyle="1" w:styleId="MDPI15academiceditor">
    <w:name w:val="MDPI_1.5_academic_editor"/>
    <w:qFormat/>
    <w:rsid w:val="002E1D2F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3E3EEF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3E3EEF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930043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table" w:customStyle="1" w:styleId="MDPItable">
    <w:name w:val="MDPI_table"/>
    <w:basedOn w:val="TableNormal"/>
    <w:uiPriority w:val="99"/>
    <w:rsid w:val="003E3EEF"/>
    <w:rPr>
      <w:rFonts w:ascii="Palatino Linotype" w:hAnsi="Palatino Linotype"/>
      <w:color w:val="000000"/>
      <w:lang w:val="en-CA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converted-space">
    <w:name w:val="apple-converted-space"/>
    <w:rsid w:val="003E3EEF"/>
  </w:style>
  <w:style w:type="paragraph" w:styleId="Bibliography">
    <w:name w:val="Bibliography"/>
    <w:basedOn w:val="Normal"/>
    <w:next w:val="Normal"/>
    <w:uiPriority w:val="37"/>
    <w:semiHidden/>
    <w:unhideWhenUsed/>
    <w:rsid w:val="003E3EEF"/>
  </w:style>
  <w:style w:type="paragraph" w:styleId="BodyText">
    <w:name w:val="Body Text"/>
    <w:link w:val="BodyTextChar"/>
    <w:rsid w:val="003E3EEF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BodyTextChar">
    <w:name w:val="Body Text Char"/>
    <w:link w:val="BodyText"/>
    <w:rsid w:val="003E3EEF"/>
    <w:rPr>
      <w:rFonts w:ascii="Palatino Linotype" w:hAnsi="Palatino Linotype"/>
      <w:color w:val="000000"/>
      <w:sz w:val="24"/>
      <w:lang w:eastAsia="de-DE"/>
    </w:rPr>
  </w:style>
  <w:style w:type="character" w:styleId="CommentReference">
    <w:name w:val="annotation reference"/>
    <w:rsid w:val="003E3EEF"/>
    <w:rPr>
      <w:sz w:val="21"/>
      <w:szCs w:val="21"/>
    </w:rPr>
  </w:style>
  <w:style w:type="paragraph" w:styleId="CommentText">
    <w:name w:val="annotation text"/>
    <w:basedOn w:val="Normal"/>
    <w:link w:val="CommentTextChar"/>
    <w:rsid w:val="003E3EEF"/>
  </w:style>
  <w:style w:type="character" w:customStyle="1" w:styleId="CommentTextChar">
    <w:name w:val="Comment Text Char"/>
    <w:link w:val="CommentText"/>
    <w:rsid w:val="003E3EEF"/>
    <w:rPr>
      <w:rFonts w:ascii="Palatino Linotype" w:hAnsi="Palatino Linotype"/>
      <w:noProof/>
      <w:color w:val="000000"/>
    </w:rPr>
  </w:style>
  <w:style w:type="paragraph" w:styleId="CommentSubject">
    <w:name w:val="annotation subject"/>
    <w:basedOn w:val="CommentText"/>
    <w:next w:val="CommentText"/>
    <w:link w:val="CommentSubjectChar"/>
    <w:rsid w:val="003E3EEF"/>
    <w:rPr>
      <w:b/>
      <w:bCs/>
    </w:rPr>
  </w:style>
  <w:style w:type="character" w:customStyle="1" w:styleId="CommentSubjectChar">
    <w:name w:val="Comment Subject Char"/>
    <w:link w:val="CommentSubject"/>
    <w:rsid w:val="003E3EEF"/>
    <w:rPr>
      <w:rFonts w:ascii="Palatino Linotype" w:hAnsi="Palatino Linotype"/>
      <w:b/>
      <w:bCs/>
      <w:noProof/>
      <w:color w:val="000000"/>
    </w:rPr>
  </w:style>
  <w:style w:type="character" w:styleId="EndnoteReference">
    <w:name w:val="endnote reference"/>
    <w:rsid w:val="003E3EEF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3E3EEF"/>
    <w:pPr>
      <w:spacing w:line="240" w:lineRule="auto"/>
    </w:pPr>
  </w:style>
  <w:style w:type="character" w:customStyle="1" w:styleId="EndnoteTextChar">
    <w:name w:val="Endnote Text Char"/>
    <w:link w:val="EndnoteText"/>
    <w:semiHidden/>
    <w:rsid w:val="003E3EEF"/>
    <w:rPr>
      <w:rFonts w:ascii="Palatino Linotype" w:hAnsi="Palatino Linotype"/>
      <w:noProof/>
      <w:color w:val="000000"/>
    </w:rPr>
  </w:style>
  <w:style w:type="character" w:styleId="FollowedHyperlink">
    <w:name w:val="FollowedHyperlink"/>
    <w:rsid w:val="003E3EEF"/>
    <w:rPr>
      <w:color w:val="954F72"/>
      <w:u w:val="single"/>
    </w:rPr>
  </w:style>
  <w:style w:type="paragraph" w:styleId="FootnoteText">
    <w:name w:val="footnote text"/>
    <w:basedOn w:val="Normal"/>
    <w:link w:val="FootnoteTextChar"/>
    <w:semiHidden/>
    <w:unhideWhenUsed/>
    <w:rsid w:val="003E3EEF"/>
    <w:pPr>
      <w:spacing w:line="240" w:lineRule="auto"/>
    </w:pPr>
  </w:style>
  <w:style w:type="character" w:customStyle="1" w:styleId="FootnoteTextChar">
    <w:name w:val="Footnote Text Char"/>
    <w:link w:val="FootnoteText"/>
    <w:semiHidden/>
    <w:rsid w:val="003E3EEF"/>
    <w:rPr>
      <w:rFonts w:ascii="Palatino Linotype" w:hAnsi="Palatino Linotype"/>
      <w:noProof/>
      <w:color w:val="000000"/>
    </w:rPr>
  </w:style>
  <w:style w:type="paragraph" w:styleId="NormalWeb">
    <w:name w:val="Normal (Web)"/>
    <w:basedOn w:val="Normal"/>
    <w:uiPriority w:val="99"/>
    <w:rsid w:val="003E3EEF"/>
    <w:rPr>
      <w:szCs w:val="24"/>
    </w:rPr>
  </w:style>
  <w:style w:type="paragraph" w:customStyle="1" w:styleId="MsoFootnoteText0">
    <w:name w:val="MsoFootnoteText"/>
    <w:basedOn w:val="NormalWeb"/>
    <w:qFormat/>
    <w:rsid w:val="003E3EEF"/>
    <w:rPr>
      <w:rFonts w:ascii="Times New Roman" w:hAnsi="Times New Roman"/>
    </w:rPr>
  </w:style>
  <w:style w:type="character" w:styleId="PageNumber">
    <w:name w:val="page number"/>
    <w:rsid w:val="003E3EEF"/>
  </w:style>
  <w:style w:type="character" w:styleId="PlaceholderText">
    <w:name w:val="Placeholder Text"/>
    <w:uiPriority w:val="99"/>
    <w:semiHidden/>
    <w:rsid w:val="003E3EEF"/>
    <w:rPr>
      <w:color w:val="808080"/>
    </w:rPr>
  </w:style>
  <w:style w:type="paragraph" w:customStyle="1" w:styleId="MDPI71footnotes">
    <w:name w:val="MDPI_7.1_footnotes"/>
    <w:qFormat/>
    <w:rsid w:val="0076135C"/>
    <w:pPr>
      <w:numPr>
        <w:numId w:val="21"/>
      </w:numPr>
      <w:adjustRightInd w:val="0"/>
      <w:snapToGrid w:val="0"/>
      <w:spacing w:line="280" w:lineRule="atLeast"/>
    </w:pPr>
    <w:rPr>
      <w:rFonts w:ascii="Palatino Linotype" w:eastAsiaTheme="minorEastAsia" w:hAnsi="Palatino Linotype"/>
      <w:noProof/>
      <w:color w:val="000000"/>
      <w:sz w:val="18"/>
    </w:rPr>
  </w:style>
  <w:style w:type="character" w:styleId="Strong">
    <w:name w:val="Strong"/>
    <w:basedOn w:val="DefaultParagraphFont"/>
    <w:uiPriority w:val="22"/>
    <w:qFormat/>
    <w:rsid w:val="003809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iso-8859-6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\Downloads\technologies-template%20(2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FC680D-C903-490F-BAE6-7DDC9B012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technologies-template (2).dot</Template>
  <TotalTime>35</TotalTime>
  <Pages>43</Pages>
  <Words>18330</Words>
  <Characters>104481</Characters>
  <Application>Microsoft Office Word</Application>
  <DocSecurity>0</DocSecurity>
  <Lines>870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MVCL: A Formal Multi-View Constraint Language for Inconsistency Detection and Tolerance Reasoning</vt:lpstr>
    </vt:vector>
  </TitlesOfParts>
  <Company/>
  <LinksUpToDate>false</LinksUpToDate>
  <CharactersWithSpaces>122566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MVCL: A Formal Multi-View Constraint Language for Inconsistency Detection and Tolerance Reasoning</dc:title>
  <dc:subject>Revised manuscript prepared in the MDPI Technologies template</dc:subject>
  <dc:creator>A</dc:creator>
  <cp:keywords>MVCL; multi-view modeling; inconsistency detection; Xtext; EVL; GPT-5.6</cp:keywords>
  <cp:lastModifiedBy>A</cp:lastModifiedBy>
  <cp:revision>1</cp:revision>
  <dcterms:created xsi:type="dcterms:W3CDTF">2026-09-05T02:42:00Z</dcterms:created>
  <dcterms:modified xsi:type="dcterms:W3CDTF">2026-09-06T03:36:00Z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70a9f3f1bb0ffe6ce96e7ad3bb8425fef262c6419a5bd67ab96e229765beb36c</vt:lpwstr>
  </property>
</Properties>
</file>