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BD" w:rsidRDefault="00A849DA" w:rsidP="00A849DA">
      <w:pPr>
        <w:pStyle w:val="Heading1"/>
      </w:pPr>
      <w:r>
        <w:t>Results from experiments with dataset</w:t>
      </w:r>
    </w:p>
    <w:p w:rsidR="00996937" w:rsidRDefault="00996937" w:rsidP="00A849DA"/>
    <w:p w:rsidR="00A849DA" w:rsidRDefault="00A849DA" w:rsidP="00A849DA">
      <w:r>
        <w:t>The features dataset was t</w:t>
      </w:r>
      <w:r w:rsidR="00996937">
        <w:t>ested with multiple algorithms the following table and chart depicts the results of comparison:</w:t>
      </w:r>
    </w:p>
    <w:tbl>
      <w:tblPr>
        <w:tblW w:w="5700" w:type="dxa"/>
        <w:jc w:val="center"/>
        <w:tblInd w:w="93" w:type="dxa"/>
        <w:tblLook w:val="04A0" w:firstRow="1" w:lastRow="0" w:firstColumn="1" w:lastColumn="0" w:noHBand="0" w:noVBand="1"/>
      </w:tblPr>
      <w:tblGrid>
        <w:gridCol w:w="3060"/>
        <w:gridCol w:w="1387"/>
        <w:gridCol w:w="1387"/>
      </w:tblGrid>
      <w:tr w:rsidR="00996937" w:rsidRPr="00996937" w:rsidTr="00996937">
        <w:trPr>
          <w:trHeight w:val="285"/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Algorithm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</w:tr>
      <w:tr w:rsidR="00996937" w:rsidRPr="00996937" w:rsidTr="00996937">
        <w:trPr>
          <w:trHeight w:val="285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LR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0.625574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0.399225</w:t>
            </w:r>
          </w:p>
        </w:tc>
      </w:tr>
      <w:tr w:rsidR="00996937" w:rsidRPr="00996937" w:rsidTr="00996937">
        <w:trPr>
          <w:trHeight w:val="285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LDA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0.627869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0.385338</w:t>
            </w:r>
          </w:p>
        </w:tc>
      </w:tr>
      <w:tr w:rsidR="00996937" w:rsidRPr="00996937" w:rsidTr="00996937">
        <w:trPr>
          <w:trHeight w:val="285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KNN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0.598033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0.2544</w:t>
            </w:r>
          </w:p>
        </w:tc>
      </w:tr>
      <w:tr w:rsidR="00996937" w:rsidRPr="00996937" w:rsidTr="00996937">
        <w:trPr>
          <w:trHeight w:val="285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CART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0.568525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0.143988</w:t>
            </w:r>
          </w:p>
        </w:tc>
      </w:tr>
      <w:tr w:rsidR="00996937" w:rsidRPr="00996937" w:rsidTr="00996937">
        <w:trPr>
          <w:trHeight w:val="285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NB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0.637705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0.332884</w:t>
            </w:r>
          </w:p>
        </w:tc>
      </w:tr>
      <w:tr w:rsidR="00996937" w:rsidRPr="00996937" w:rsidTr="00996937">
        <w:trPr>
          <w:trHeight w:val="285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SVM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0.668197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0.444058</w:t>
            </w:r>
          </w:p>
        </w:tc>
      </w:tr>
      <w:tr w:rsidR="00996937" w:rsidRPr="00996937" w:rsidTr="00996937">
        <w:trPr>
          <w:trHeight w:val="285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LVQ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0.70426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0.215386519</w:t>
            </w:r>
          </w:p>
        </w:tc>
      </w:tr>
      <w:tr w:rsidR="00996937" w:rsidRPr="00996937" w:rsidTr="00996937">
        <w:trPr>
          <w:trHeight w:val="285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LVQ2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0.673114754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0.028710114</w:t>
            </w:r>
          </w:p>
        </w:tc>
      </w:tr>
      <w:tr w:rsidR="00996937" w:rsidRPr="00996937" w:rsidTr="00996937">
        <w:trPr>
          <w:trHeight w:val="285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6937">
              <w:rPr>
                <w:rFonts w:ascii="Calibri" w:eastAsia="Times New Roman" w:hAnsi="Calibri" w:cs="Calibri"/>
                <w:color w:val="000000"/>
              </w:rPr>
              <w:t>BackPropagation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0.712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0.006955149</w:t>
            </w:r>
          </w:p>
        </w:tc>
      </w:tr>
    </w:tbl>
    <w:p w:rsidR="00996937" w:rsidRDefault="00996937" w:rsidP="00A849DA"/>
    <w:p w:rsidR="00996937" w:rsidRDefault="00996937" w:rsidP="00996937">
      <w:pPr>
        <w:jc w:val="center"/>
      </w:pPr>
      <w:r>
        <w:rPr>
          <w:noProof/>
        </w:rPr>
        <w:drawing>
          <wp:inline distT="0" distB="0" distL="0" distR="0" wp14:anchorId="12FFD87F" wp14:editId="2183972C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96937" w:rsidRDefault="00996937" w:rsidP="00996937"/>
    <w:p w:rsidR="00996937" w:rsidRDefault="00996937" w:rsidP="00996937"/>
    <w:p w:rsidR="00996937" w:rsidRDefault="00996937" w:rsidP="00996937"/>
    <w:p w:rsidR="00996937" w:rsidRDefault="00996937" w:rsidP="00996937"/>
    <w:p w:rsidR="00996937" w:rsidRDefault="00996937" w:rsidP="00996937"/>
    <w:p w:rsidR="00996937" w:rsidRDefault="00996937" w:rsidP="00996937">
      <w:bookmarkStart w:id="0" w:name="_GoBack"/>
      <w:bookmarkEnd w:id="0"/>
      <w:r>
        <w:lastRenderedPageBreak/>
        <w:t>Tuning hyper parameters:</w:t>
      </w:r>
    </w:p>
    <w:p w:rsidR="00996937" w:rsidRDefault="00996937" w:rsidP="00996937">
      <w:r>
        <w:t xml:space="preserve">From our </w:t>
      </w:r>
      <w:proofErr w:type="spellStart"/>
      <w:r>
        <w:t>comparision</w:t>
      </w:r>
      <w:proofErr w:type="spellEnd"/>
      <w:r>
        <w:t xml:space="preserve">, </w:t>
      </w:r>
      <w:proofErr w:type="spellStart"/>
      <w:r>
        <w:t>Backpropagation</w:t>
      </w:r>
      <w:proofErr w:type="spellEnd"/>
      <w:r>
        <w:t xml:space="preserve"> algorithm had the best results, i.e. larger accuracy and less Standard deviation of errors. It shows that </w:t>
      </w:r>
      <w:proofErr w:type="spellStart"/>
      <w:r>
        <w:t>backpropagation</w:t>
      </w:r>
      <w:proofErr w:type="spellEnd"/>
      <w:r>
        <w:t xml:space="preserve"> algorithm provides better results with meager mean square error during testing. To find the best parameters we tested with multiple learning rates in a loop; following are the results:</w:t>
      </w:r>
    </w:p>
    <w:tbl>
      <w:tblPr>
        <w:tblW w:w="4380" w:type="dxa"/>
        <w:tblInd w:w="93" w:type="dxa"/>
        <w:tblLook w:val="04A0" w:firstRow="1" w:lastRow="0" w:firstColumn="1" w:lastColumn="0" w:noHBand="0" w:noVBand="1"/>
      </w:tblPr>
      <w:tblGrid>
        <w:gridCol w:w="3060"/>
        <w:gridCol w:w="1320"/>
      </w:tblGrid>
      <w:tr w:rsidR="00996937" w:rsidRPr="00996937" w:rsidTr="00996937">
        <w:trPr>
          <w:trHeight w:val="285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6937">
              <w:rPr>
                <w:rFonts w:ascii="Calibri" w:eastAsia="Times New Roman" w:hAnsi="Calibri" w:cs="Calibri"/>
                <w:color w:val="000000"/>
              </w:rPr>
              <w:t>Backpropagation</w:t>
            </w:r>
            <w:proofErr w:type="spellEnd"/>
            <w:r w:rsidRPr="00996937">
              <w:rPr>
                <w:rFonts w:ascii="Calibri" w:eastAsia="Times New Roman" w:hAnsi="Calibri" w:cs="Calibri"/>
                <w:color w:val="000000"/>
              </w:rPr>
              <w:t xml:space="preserve"> accuracy results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6937" w:rsidRPr="00996937" w:rsidTr="00996937">
        <w:trPr>
          <w:trHeight w:val="28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Learning Rate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</w:tr>
      <w:tr w:rsidR="00996937" w:rsidRPr="00996937" w:rsidTr="00996937">
        <w:trPr>
          <w:trHeight w:val="28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0.00713</w:t>
            </w:r>
          </w:p>
        </w:tc>
      </w:tr>
      <w:tr w:rsidR="00996937" w:rsidRPr="00996937" w:rsidTr="00996937">
        <w:trPr>
          <w:trHeight w:val="28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0.00709</w:t>
            </w:r>
          </w:p>
        </w:tc>
      </w:tr>
      <w:tr w:rsidR="00996937" w:rsidRPr="00996937" w:rsidTr="00996937">
        <w:trPr>
          <w:trHeight w:val="28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0.00711</w:t>
            </w:r>
          </w:p>
        </w:tc>
      </w:tr>
      <w:tr w:rsidR="00996937" w:rsidRPr="00996937" w:rsidTr="00996937">
        <w:trPr>
          <w:trHeight w:val="28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0.00702</w:t>
            </w:r>
          </w:p>
        </w:tc>
      </w:tr>
      <w:tr w:rsidR="00996937" w:rsidRPr="00996937" w:rsidTr="00996937">
        <w:trPr>
          <w:trHeight w:val="28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0.00671</w:t>
            </w:r>
          </w:p>
        </w:tc>
      </w:tr>
      <w:tr w:rsidR="00996937" w:rsidRPr="00996937" w:rsidTr="00996937">
        <w:trPr>
          <w:trHeight w:val="28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0.00679</w:t>
            </w:r>
          </w:p>
        </w:tc>
      </w:tr>
      <w:tr w:rsidR="00996937" w:rsidRPr="00996937" w:rsidTr="00996937">
        <w:trPr>
          <w:trHeight w:val="28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0.00705</w:t>
            </w:r>
          </w:p>
        </w:tc>
      </w:tr>
      <w:tr w:rsidR="00996937" w:rsidRPr="00996937" w:rsidTr="00996937">
        <w:trPr>
          <w:trHeight w:val="28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0.00701</w:t>
            </w:r>
          </w:p>
        </w:tc>
      </w:tr>
      <w:tr w:rsidR="00996937" w:rsidRPr="00996937" w:rsidTr="00996937">
        <w:trPr>
          <w:trHeight w:val="28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937" w:rsidRPr="00996937" w:rsidRDefault="00996937" w:rsidP="00996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937">
              <w:rPr>
                <w:rFonts w:ascii="Calibri" w:eastAsia="Times New Roman" w:hAnsi="Calibri" w:cs="Calibri"/>
                <w:color w:val="000000"/>
              </w:rPr>
              <w:t>0.00697</w:t>
            </w:r>
          </w:p>
        </w:tc>
      </w:tr>
    </w:tbl>
    <w:p w:rsidR="00996937" w:rsidRPr="00A849DA" w:rsidRDefault="00996937" w:rsidP="00996937"/>
    <w:sectPr w:rsidR="00996937" w:rsidRPr="00A849D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950" w:rsidRDefault="00BE2950" w:rsidP="00A849DA">
      <w:pPr>
        <w:spacing w:after="0" w:line="240" w:lineRule="auto"/>
      </w:pPr>
      <w:r>
        <w:separator/>
      </w:r>
    </w:p>
  </w:endnote>
  <w:endnote w:type="continuationSeparator" w:id="0">
    <w:p w:rsidR="00BE2950" w:rsidRDefault="00BE2950" w:rsidP="00A84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950" w:rsidRDefault="00BE2950" w:rsidP="00A849DA">
      <w:pPr>
        <w:spacing w:after="0" w:line="240" w:lineRule="auto"/>
      </w:pPr>
      <w:r>
        <w:separator/>
      </w:r>
    </w:p>
  </w:footnote>
  <w:footnote w:type="continuationSeparator" w:id="0">
    <w:p w:rsidR="00BE2950" w:rsidRDefault="00BE2950" w:rsidP="00A84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9DA" w:rsidRDefault="00A849DA">
    <w:pPr>
      <w:pStyle w:val="Header"/>
    </w:pPr>
    <w:r>
      <w:t xml:space="preserve">Syed Yaser Ahmed Syed </w:t>
    </w:r>
    <w:r>
      <w:tab/>
    </w:r>
    <w:r>
      <w:tab/>
      <w:t>Artificial Neural Networks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9DA"/>
    <w:rsid w:val="00996937"/>
    <w:rsid w:val="009A1CBD"/>
    <w:rsid w:val="00A849DA"/>
    <w:rsid w:val="00BE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9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9DA"/>
  </w:style>
  <w:style w:type="paragraph" w:styleId="Footer">
    <w:name w:val="footer"/>
    <w:basedOn w:val="Normal"/>
    <w:link w:val="FooterChar"/>
    <w:uiPriority w:val="99"/>
    <w:unhideWhenUsed/>
    <w:rsid w:val="00A84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9DA"/>
  </w:style>
  <w:style w:type="character" w:customStyle="1" w:styleId="Heading1Char">
    <w:name w:val="Heading 1 Char"/>
    <w:basedOn w:val="DefaultParagraphFont"/>
    <w:link w:val="Heading1"/>
    <w:uiPriority w:val="9"/>
    <w:rsid w:val="00A849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9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9DA"/>
  </w:style>
  <w:style w:type="paragraph" w:styleId="Footer">
    <w:name w:val="footer"/>
    <w:basedOn w:val="Normal"/>
    <w:link w:val="FooterChar"/>
    <w:uiPriority w:val="99"/>
    <w:unhideWhenUsed/>
    <w:rsid w:val="00A84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9DA"/>
  </w:style>
  <w:style w:type="character" w:customStyle="1" w:styleId="Heading1Char">
    <w:name w:val="Heading 1 Char"/>
    <w:basedOn w:val="DefaultParagraphFont"/>
    <w:link w:val="Heading1"/>
    <w:uiPriority w:val="9"/>
    <w:rsid w:val="00A849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aserSyed\Desktop\Assignments\ANN\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LR</c:v>
                </c:pt>
                <c:pt idx="1">
                  <c:v>LDA</c:v>
                </c:pt>
                <c:pt idx="2">
                  <c:v>KNN</c:v>
                </c:pt>
                <c:pt idx="3">
                  <c:v>CART</c:v>
                </c:pt>
                <c:pt idx="4">
                  <c:v>NB</c:v>
                </c:pt>
                <c:pt idx="5">
                  <c:v>SVM</c:v>
                </c:pt>
                <c:pt idx="6">
                  <c:v>LVQ</c:v>
                </c:pt>
                <c:pt idx="7">
                  <c:v>LVQ2</c:v>
                </c:pt>
                <c:pt idx="8">
                  <c:v>BackPropagation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0.62557399999999996</c:v>
                </c:pt>
                <c:pt idx="1">
                  <c:v>0.62786900000000001</c:v>
                </c:pt>
                <c:pt idx="2">
                  <c:v>0.59803300000000004</c:v>
                </c:pt>
                <c:pt idx="3">
                  <c:v>0.56852499999999995</c:v>
                </c:pt>
                <c:pt idx="4">
                  <c:v>0.63770499999999997</c:v>
                </c:pt>
                <c:pt idx="5">
                  <c:v>0.66819700000000004</c:v>
                </c:pt>
                <c:pt idx="6">
                  <c:v>0.70426</c:v>
                </c:pt>
                <c:pt idx="7">
                  <c:v>0.67311475409836019</c:v>
                </c:pt>
                <c:pt idx="8">
                  <c:v>0.71199999999999997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SD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LR</c:v>
                </c:pt>
                <c:pt idx="1">
                  <c:v>LDA</c:v>
                </c:pt>
                <c:pt idx="2">
                  <c:v>KNN</c:v>
                </c:pt>
                <c:pt idx="3">
                  <c:v>CART</c:v>
                </c:pt>
                <c:pt idx="4">
                  <c:v>NB</c:v>
                </c:pt>
                <c:pt idx="5">
                  <c:v>SVM</c:v>
                </c:pt>
                <c:pt idx="6">
                  <c:v>LVQ</c:v>
                </c:pt>
                <c:pt idx="7">
                  <c:v>LVQ2</c:v>
                </c:pt>
                <c:pt idx="8">
                  <c:v>BackPropagation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0.399225</c:v>
                </c:pt>
                <c:pt idx="1">
                  <c:v>0.38533800000000001</c:v>
                </c:pt>
                <c:pt idx="2">
                  <c:v>0.25440000000000002</c:v>
                </c:pt>
                <c:pt idx="3">
                  <c:v>0.143988</c:v>
                </c:pt>
                <c:pt idx="4">
                  <c:v>0.33288400000000001</c:v>
                </c:pt>
                <c:pt idx="5">
                  <c:v>0.44405800000000001</c:v>
                </c:pt>
                <c:pt idx="6">
                  <c:v>0.215386518576175</c:v>
                </c:pt>
                <c:pt idx="7">
                  <c:v>2.871011417665072E-2</c:v>
                </c:pt>
                <c:pt idx="8">
                  <c:v>6.9551486674082636E-3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8419840"/>
        <c:axId val="248421376"/>
      </c:barChart>
      <c:catAx>
        <c:axId val="248419840"/>
        <c:scaling>
          <c:orientation val="minMax"/>
        </c:scaling>
        <c:delete val="0"/>
        <c:axPos val="b"/>
        <c:majorTickMark val="out"/>
        <c:minorTickMark val="none"/>
        <c:tickLblPos val="nextTo"/>
        <c:crossAx val="248421376"/>
        <c:crosses val="autoZero"/>
        <c:auto val="1"/>
        <c:lblAlgn val="ctr"/>
        <c:lblOffset val="100"/>
        <c:noMultiLvlLbl val="0"/>
      </c:catAx>
      <c:valAx>
        <c:axId val="2484213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8419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2017-12-01T04:32:00Z</cp:lastPrinted>
  <dcterms:created xsi:type="dcterms:W3CDTF">2017-12-01T04:15:00Z</dcterms:created>
  <dcterms:modified xsi:type="dcterms:W3CDTF">2017-12-01T04:33:00Z</dcterms:modified>
</cp:coreProperties>
</file>