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FB40" w14:textId="77777777" w:rsidR="00E7094E" w:rsidRDefault="00000000">
      <w:pPr>
        <w:spacing w:before="1600"/>
        <w:jc w:val="center"/>
      </w:pPr>
      <w:r>
        <w:rPr>
          <w:b/>
          <w:bCs/>
          <w:color w:val="1F4E5F"/>
          <w:sz w:val="40"/>
          <w:szCs w:val="40"/>
        </w:rPr>
        <w:t xml:space="preserve">Predictive </w:t>
      </w:r>
      <w:proofErr w:type="spellStart"/>
      <w:r>
        <w:rPr>
          <w:b/>
          <w:bCs/>
          <w:color w:val="1F4E5F"/>
          <w:sz w:val="40"/>
          <w:szCs w:val="40"/>
        </w:rPr>
        <w:t>Modeling</w:t>
      </w:r>
      <w:proofErr w:type="spellEnd"/>
      <w:r>
        <w:rPr>
          <w:b/>
          <w:bCs/>
          <w:color w:val="1F4E5F"/>
          <w:sz w:val="40"/>
          <w:szCs w:val="40"/>
        </w:rPr>
        <w:t xml:space="preserve"> and Optimization in Logistics Systems</w:t>
      </w:r>
    </w:p>
    <w:p w14:paraId="7318B537" w14:textId="77777777" w:rsidR="00E7094E" w:rsidRDefault="00000000">
      <w:pPr>
        <w:spacing w:before="200" w:after="400"/>
        <w:jc w:val="center"/>
      </w:pPr>
      <w:r>
        <w:rPr>
          <w:color w:val="2E6B85"/>
          <w:sz w:val="26"/>
          <w:szCs w:val="26"/>
        </w:rPr>
        <w:t xml:space="preserve">Week 4 Task — Predictive </w:t>
      </w:r>
      <w:proofErr w:type="spellStart"/>
      <w:r>
        <w:rPr>
          <w:color w:val="2E6B85"/>
          <w:sz w:val="26"/>
          <w:szCs w:val="26"/>
        </w:rPr>
        <w:t>Modeling</w:t>
      </w:r>
      <w:proofErr w:type="spellEnd"/>
      <w:r>
        <w:rPr>
          <w:color w:val="2E6B85"/>
          <w:sz w:val="26"/>
          <w:szCs w:val="26"/>
        </w:rPr>
        <w:t xml:space="preserve"> and Optimization Report</w:t>
      </w:r>
    </w:p>
    <w:p w14:paraId="15ECFFA3" w14:textId="77777777" w:rsidR="00E7094E" w:rsidRDefault="00000000">
      <w:pPr>
        <w:spacing w:after="80"/>
        <w:jc w:val="center"/>
      </w:pPr>
      <w:r>
        <w:t>Prepared by: Yash Kulkarni</w:t>
      </w:r>
    </w:p>
    <w:p w14:paraId="4017BF0C" w14:textId="77777777" w:rsidR="00E7094E" w:rsidRDefault="00000000">
      <w:pPr>
        <w:spacing w:after="80"/>
        <w:jc w:val="center"/>
      </w:pPr>
      <w:r>
        <w:t xml:space="preserve">Dataset Used: </w:t>
      </w:r>
      <w:proofErr w:type="spellStart"/>
      <w:r>
        <w:t>DataCo</w:t>
      </w:r>
      <w:proofErr w:type="spellEnd"/>
      <w:r>
        <w:t xml:space="preserve"> Smart Supply Chain Dataset</w:t>
      </w:r>
    </w:p>
    <w:p w14:paraId="6A08F6FD" w14:textId="77777777" w:rsidR="00E7094E" w:rsidRDefault="00000000">
      <w:pPr>
        <w:spacing w:after="800"/>
        <w:jc w:val="center"/>
      </w:pPr>
      <w:r>
        <w:rPr>
          <w:i/>
          <w:iCs/>
        </w:rPr>
        <w:t>September 2026</w:t>
      </w:r>
    </w:p>
    <w:p w14:paraId="74F83A9F" w14:textId="77777777" w:rsidR="00E7094E" w:rsidRDefault="00000000">
      <w:r>
        <w:br w:type="page"/>
      </w:r>
    </w:p>
    <w:p w14:paraId="71EDE97C" w14:textId="77777777" w:rsidR="00E7094E" w:rsidRDefault="00000000">
      <w:pPr>
        <w:pStyle w:val="Heading1"/>
      </w:pPr>
      <w:r>
        <w:lastRenderedPageBreak/>
        <w:t>1. Problem Definition and Data Simulation</w:t>
      </w:r>
    </w:p>
    <w:p w14:paraId="4F232079" w14:textId="77777777" w:rsidR="00E7094E" w:rsidRDefault="00000000">
      <w:pPr>
        <w:pStyle w:val="Heading2"/>
        <w:spacing w:before="300" w:after="150"/>
      </w:pPr>
      <w:r>
        <w:t>1.1 The Prediction Problem</w:t>
      </w:r>
    </w:p>
    <w:p w14:paraId="11A1A77D" w14:textId="77777777" w:rsidR="00E7094E" w:rsidRDefault="00000000">
      <w:pPr>
        <w:spacing w:after="160" w:line="276" w:lineRule="auto"/>
      </w:pPr>
      <w:r>
        <w:t xml:space="preserve">This task defines a logistics forecasting problem: predicting the actual number of days an order will take to ship (Days for shipping (real)), based on information available at the time the order is placed. Accurately forecasting shipping duration would allow </w:t>
      </w:r>
      <w:proofErr w:type="spellStart"/>
      <w:r>
        <w:t>SwiftCart</w:t>
      </w:r>
      <w:proofErr w:type="spellEnd"/>
      <w:r>
        <w:t xml:space="preserve"> to set realistic delivery promises to customers, proactively flag orders at risk of delay, and better plan warehouse and transportation resources.</w:t>
      </w:r>
    </w:p>
    <w:p w14:paraId="01A31E9C" w14:textId="77777777" w:rsidR="00E7094E" w:rsidRDefault="00000000">
      <w:pPr>
        <w:pStyle w:val="Heading2"/>
        <w:spacing w:before="300" w:after="150"/>
      </w:pPr>
      <w:r>
        <w:t>1.2 Dataset and Features</w:t>
      </w:r>
    </w:p>
    <w:p w14:paraId="69DA02FD" w14:textId="77777777" w:rsidR="00E7094E" w:rsidRDefault="00000000">
      <w:pPr>
        <w:spacing w:after="160" w:line="276" w:lineRule="auto"/>
      </w:pPr>
      <w:r>
        <w:t xml:space="preserve">The same </w:t>
      </w:r>
      <w:proofErr w:type="spellStart"/>
      <w:r>
        <w:t>DataCo</w:t>
      </w:r>
      <w:proofErr w:type="spellEnd"/>
      <w:r>
        <w:t xml:space="preserve"> Smart Supply Chain Dataset (180,519 cleaned records) used in previous weeks was reused for this task. The features (inputs) used to predict the target include:</w:t>
      </w:r>
    </w:p>
    <w:p w14:paraId="6BB18637" w14:textId="77777777" w:rsidR="00E7094E" w:rsidRDefault="00000000">
      <w:pPr>
        <w:pStyle w:val="ListParagraph"/>
        <w:numPr>
          <w:ilvl w:val="0"/>
          <w:numId w:val="2"/>
        </w:numPr>
        <w:spacing w:after="90"/>
      </w:pPr>
      <w:r>
        <w:t>Days for shipment (scheduled) — the promised delivery window</w:t>
      </w:r>
    </w:p>
    <w:p w14:paraId="1476DD46" w14:textId="77777777" w:rsidR="00E7094E" w:rsidRDefault="00000000">
      <w:pPr>
        <w:pStyle w:val="ListParagraph"/>
        <w:numPr>
          <w:ilvl w:val="0"/>
          <w:numId w:val="2"/>
        </w:numPr>
        <w:spacing w:after="90"/>
      </w:pPr>
      <w:r>
        <w:t>Shipping Mode — e.g., Standard Class, Same Day, First Class, Second Class</w:t>
      </w:r>
    </w:p>
    <w:p w14:paraId="2F13927C" w14:textId="77777777" w:rsidR="00E7094E" w:rsidRDefault="00000000">
      <w:pPr>
        <w:pStyle w:val="ListParagraph"/>
        <w:numPr>
          <w:ilvl w:val="0"/>
          <w:numId w:val="2"/>
        </w:numPr>
        <w:spacing w:after="90"/>
      </w:pPr>
      <w:r>
        <w:t>Order Item Total — order value, as a proxy for order size/complexity</w:t>
      </w:r>
    </w:p>
    <w:p w14:paraId="1CE76089" w14:textId="77777777" w:rsidR="00E7094E" w:rsidRDefault="00000000">
      <w:pPr>
        <w:pStyle w:val="ListParagraph"/>
        <w:numPr>
          <w:ilvl w:val="0"/>
          <w:numId w:val="2"/>
        </w:numPr>
        <w:spacing w:after="90"/>
      </w:pPr>
      <w:proofErr w:type="spellStart"/>
      <w:r>
        <w:t>Late_delivery_risk</w:t>
      </w:r>
      <w:proofErr w:type="spellEnd"/>
      <w:r>
        <w:t xml:space="preserve"> — a flag indicating whether the order was already identified as being at risk</w:t>
      </w:r>
    </w:p>
    <w:p w14:paraId="736F382A" w14:textId="77777777" w:rsidR="00E7094E" w:rsidRDefault="00000000">
      <w:pPr>
        <w:spacing w:after="160" w:line="276" w:lineRule="auto"/>
      </w:pPr>
      <w:r>
        <w:t>The target variable (output) is Days for shipping (real) — the actual number of days the shipment took.</w:t>
      </w:r>
    </w:p>
    <w:p w14:paraId="0CCA9FA4" w14:textId="77777777" w:rsidR="00E7094E" w:rsidRDefault="00000000">
      <w:pPr>
        <w:pStyle w:val="Heading1"/>
      </w:pPr>
      <w:r>
        <w:t>2. Data Preparation</w:t>
      </w:r>
    </w:p>
    <w:p w14:paraId="545B1E22" w14:textId="77777777" w:rsidR="00E7094E" w:rsidRDefault="00000000">
      <w:pPr>
        <w:pStyle w:val="Heading2"/>
        <w:spacing w:before="300" w:after="150"/>
      </w:pPr>
      <w:r>
        <w:t>2.1 Loading and Cleaning (carried forward from Weeks 2-3)</w:t>
      </w:r>
    </w:p>
    <w:p w14:paraId="469FEA19" w14:textId="77777777" w:rsidR="00E7094E" w:rsidRDefault="00000000">
      <w:pPr>
        <w:spacing w:after="160" w:line="276" w:lineRule="auto"/>
      </w:pPr>
      <w:r>
        <w:t>The dataset was loaded and cleaned using the same pipeline established in Week 2: dropping columns with excessive missing values, filling minor missing values, correcting the shipping date column's data type, and capping outliers in Benefit per order.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94E" w14:paraId="048AD9F9"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7FE4A28F" w14:textId="77777777" w:rsidR="00E7094E" w:rsidRDefault="00000000">
            <w:pPr>
              <w:spacing w:after="20"/>
            </w:pPr>
            <w:r>
              <w:rPr>
                <w:rFonts w:ascii="Consolas" w:eastAsia="Consolas" w:hAnsi="Consolas" w:cs="Consolas"/>
                <w:sz w:val="19"/>
                <w:szCs w:val="19"/>
              </w:rPr>
              <w:t>import pandas as pd</w:t>
            </w:r>
          </w:p>
          <w:p w14:paraId="013D5438" w14:textId="77777777" w:rsidR="00E7094E" w:rsidRDefault="00000000">
            <w:pPr>
              <w:spacing w:after="2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sklearn.preprocessing</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MinMaxScaler</w:t>
            </w:r>
            <w:proofErr w:type="spellEnd"/>
          </w:p>
          <w:p w14:paraId="28D49D05" w14:textId="77777777" w:rsidR="00E7094E" w:rsidRDefault="00000000">
            <w:pPr>
              <w:spacing w:after="20"/>
            </w:pPr>
            <w:r>
              <w:rPr>
                <w:rFonts w:ascii="Consolas" w:eastAsia="Consolas" w:hAnsi="Consolas" w:cs="Consolas"/>
                <w:sz w:val="19"/>
                <w:szCs w:val="19"/>
              </w:rPr>
              <w:t xml:space="preserve"> </w:t>
            </w:r>
          </w:p>
          <w:p w14:paraId="7F9896E4" w14:textId="77777777" w:rsidR="00E7094E" w:rsidRDefault="00000000">
            <w:pPr>
              <w:spacing w:after="20"/>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'DataCoSupplyChainDataset.csv', encoding='latin1')</w:t>
            </w:r>
          </w:p>
          <w:p w14:paraId="1BE19883" w14:textId="77777777" w:rsidR="00E7094E" w:rsidRDefault="00000000">
            <w:pPr>
              <w:spacing w:after="20"/>
            </w:pPr>
            <w:proofErr w:type="spellStart"/>
            <w:proofErr w:type="gramStart"/>
            <w:r>
              <w:rPr>
                <w:rFonts w:ascii="Consolas" w:eastAsia="Consolas" w:hAnsi="Consolas" w:cs="Consolas"/>
                <w:sz w:val="19"/>
                <w:szCs w:val="19"/>
              </w:rPr>
              <w:t>df.rename</w:t>
            </w:r>
            <w:proofErr w:type="spellEnd"/>
            <w:proofErr w:type="gramEnd"/>
            <w:r>
              <w:rPr>
                <w:rFonts w:ascii="Consolas" w:eastAsia="Consolas" w:hAnsi="Consolas" w:cs="Consolas"/>
                <w:sz w:val="19"/>
                <w:szCs w:val="19"/>
              </w:rPr>
              <w:t>(columns</w:t>
            </w:r>
            <w:proofErr w:type="gramStart"/>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ï»¿Type</w:t>
            </w:r>
            <w:proofErr w:type="spellEnd"/>
            <w:r>
              <w:rPr>
                <w:rFonts w:ascii="Consolas" w:eastAsia="Consolas" w:hAnsi="Consolas" w:cs="Consolas"/>
                <w:sz w:val="19"/>
                <w:szCs w:val="19"/>
              </w:rPr>
              <w:t xml:space="preserve">': 'Type'}, </w:t>
            </w:r>
            <w:proofErr w:type="spellStart"/>
            <w:r>
              <w:rPr>
                <w:rFonts w:ascii="Consolas" w:eastAsia="Consolas" w:hAnsi="Consolas" w:cs="Consolas"/>
                <w:sz w:val="19"/>
                <w:szCs w:val="19"/>
              </w:rPr>
              <w:t>inplace</w:t>
            </w:r>
            <w:proofErr w:type="spellEnd"/>
            <w:r>
              <w:rPr>
                <w:rFonts w:ascii="Consolas" w:eastAsia="Consolas" w:hAnsi="Consolas" w:cs="Consolas"/>
                <w:sz w:val="19"/>
                <w:szCs w:val="19"/>
              </w:rPr>
              <w:t>=True)</w:t>
            </w:r>
          </w:p>
          <w:p w14:paraId="38A49635" w14:textId="77777777" w:rsidR="00E7094E" w:rsidRDefault="00000000">
            <w:pPr>
              <w:spacing w:after="20"/>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df.drop</w:t>
            </w:r>
            <w:proofErr w:type="spellEnd"/>
            <w:proofErr w:type="gramEnd"/>
            <w:r>
              <w:rPr>
                <w:rFonts w:ascii="Consolas" w:eastAsia="Consolas" w:hAnsi="Consolas" w:cs="Consolas"/>
                <w:sz w:val="19"/>
                <w:szCs w:val="19"/>
              </w:rPr>
              <w:t>(columns</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'Product Description', 'Order </w:t>
            </w:r>
            <w:proofErr w:type="spellStart"/>
            <w:r>
              <w:rPr>
                <w:rFonts w:ascii="Consolas" w:eastAsia="Consolas" w:hAnsi="Consolas" w:cs="Consolas"/>
                <w:sz w:val="19"/>
                <w:szCs w:val="19"/>
              </w:rPr>
              <w:t>Zipcode</w:t>
            </w:r>
            <w:proofErr w:type="spellEnd"/>
            <w:r>
              <w:rPr>
                <w:rFonts w:ascii="Consolas" w:eastAsia="Consolas" w:hAnsi="Consolas" w:cs="Consolas"/>
                <w:sz w:val="19"/>
                <w:szCs w:val="19"/>
              </w:rPr>
              <w:t>'])</w:t>
            </w:r>
          </w:p>
          <w:p w14:paraId="1D234713" w14:textId="77777777" w:rsidR="00E7094E" w:rsidRDefault="00000000">
            <w:pPr>
              <w:spacing w:after="20"/>
            </w:pP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'Customer </w:t>
            </w:r>
            <w:proofErr w:type="spellStart"/>
            <w:r>
              <w:rPr>
                <w:rFonts w:ascii="Consolas" w:eastAsia="Consolas" w:hAnsi="Consolas" w:cs="Consolas"/>
                <w:sz w:val="19"/>
                <w:szCs w:val="19"/>
              </w:rPr>
              <w:t>Lname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'Customer </w:t>
            </w:r>
            <w:proofErr w:type="spellStart"/>
            <w:r>
              <w:rPr>
                <w:rFonts w:ascii="Consolas" w:eastAsia="Consolas" w:hAnsi="Consolas" w:cs="Consolas"/>
                <w:sz w:val="19"/>
                <w:szCs w:val="19"/>
              </w:rPr>
              <w:t>Lname</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proofErr w:type="gramEnd"/>
            <w:r>
              <w:rPr>
                <w:rFonts w:ascii="Consolas" w:eastAsia="Consolas" w:hAnsi="Consolas" w:cs="Consolas"/>
                <w:sz w:val="19"/>
                <w:szCs w:val="19"/>
              </w:rPr>
              <w:t>('Unknown')</w:t>
            </w:r>
          </w:p>
          <w:p w14:paraId="6D6A52E1" w14:textId="77777777" w:rsidR="00E7094E" w:rsidRDefault="00000000">
            <w:pPr>
              <w:spacing w:after="20"/>
            </w:pP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'Customer </w:t>
            </w:r>
            <w:proofErr w:type="spellStart"/>
            <w:r>
              <w:rPr>
                <w:rFonts w:ascii="Consolas" w:eastAsia="Consolas" w:hAnsi="Consolas" w:cs="Consolas"/>
                <w:sz w:val="19"/>
                <w:szCs w:val="19"/>
              </w:rPr>
              <w:t>Zipcode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'Customer </w:t>
            </w:r>
            <w:proofErr w:type="spellStart"/>
            <w:r>
              <w:rPr>
                <w:rFonts w:ascii="Consolas" w:eastAsia="Consolas" w:hAnsi="Consolas" w:cs="Consolas"/>
                <w:sz w:val="19"/>
                <w:szCs w:val="19"/>
              </w:rPr>
              <w:t>Zipcode</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proofErr w:type="gramEnd"/>
            <w:r>
              <w:rPr>
                <w:rFonts w:ascii="Consolas" w:eastAsia="Consolas" w:hAnsi="Consolas" w:cs="Consolas"/>
                <w:sz w:val="19"/>
                <w:szCs w:val="19"/>
              </w:rPr>
              <w:t>('Unknown')</w:t>
            </w:r>
          </w:p>
          <w:p w14:paraId="22FA7DAC" w14:textId="77777777" w:rsidR="00E7094E" w:rsidRDefault="00000000">
            <w:pPr>
              <w:spacing w:after="20"/>
            </w:pP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'shipping date (</w:t>
            </w:r>
            <w:proofErr w:type="spellStart"/>
            <w:r>
              <w:rPr>
                <w:rFonts w:ascii="Consolas" w:eastAsia="Consolas" w:hAnsi="Consolas" w:cs="Consolas"/>
                <w:sz w:val="19"/>
                <w:szCs w:val="19"/>
              </w:rPr>
              <w:t>DateOrders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pd.to_</w:t>
            </w:r>
            <w:proofErr w:type="gramStart"/>
            <w:r>
              <w:rPr>
                <w:rFonts w:ascii="Consolas" w:eastAsia="Consolas" w:hAnsi="Consolas" w:cs="Consolas"/>
                <w:sz w:val="19"/>
                <w:szCs w:val="19"/>
              </w:rPr>
              <w:t>datetime</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'shipping date (</w:t>
            </w:r>
            <w:proofErr w:type="spellStart"/>
            <w:r>
              <w:rPr>
                <w:rFonts w:ascii="Consolas" w:eastAsia="Consolas" w:hAnsi="Consolas" w:cs="Consolas"/>
                <w:sz w:val="19"/>
                <w:szCs w:val="19"/>
              </w:rPr>
              <w:t>DateOrders</w:t>
            </w:r>
            <w:proofErr w:type="spellEnd"/>
            <w:r>
              <w:rPr>
                <w:rFonts w:ascii="Consolas" w:eastAsia="Consolas" w:hAnsi="Consolas" w:cs="Consolas"/>
                <w:sz w:val="19"/>
                <w:szCs w:val="19"/>
              </w:rPr>
              <w:t>)'])</w:t>
            </w:r>
          </w:p>
          <w:p w14:paraId="7EB3F3BE" w14:textId="77777777" w:rsidR="00E7094E" w:rsidRDefault="00000000">
            <w:pPr>
              <w:spacing w:after="20"/>
            </w:pPr>
            <w:r>
              <w:rPr>
                <w:rFonts w:ascii="Consolas" w:eastAsia="Consolas" w:hAnsi="Consolas" w:cs="Consolas"/>
                <w:sz w:val="19"/>
                <w:szCs w:val="19"/>
              </w:rPr>
              <w:t xml:space="preserve"> </w:t>
            </w:r>
          </w:p>
          <w:p w14:paraId="589AAC12" w14:textId="77777777" w:rsidR="00E7094E" w:rsidRDefault="00000000">
            <w:pPr>
              <w:spacing w:after="20"/>
            </w:pPr>
            <w:proofErr w:type="spellStart"/>
            <w:r>
              <w:rPr>
                <w:rFonts w:ascii="Consolas" w:eastAsia="Consolas" w:hAnsi="Consolas" w:cs="Consolas"/>
                <w:sz w:val="19"/>
                <w:szCs w:val="19"/>
              </w:rPr>
              <w:t>lower_cap</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'Benefit per order'</w:t>
            </w:r>
            <w:proofErr w:type="gramStart"/>
            <w:r>
              <w:rPr>
                <w:rFonts w:ascii="Consolas" w:eastAsia="Consolas" w:hAnsi="Consolas" w:cs="Consolas"/>
                <w:sz w:val="19"/>
                <w:szCs w:val="19"/>
              </w:rPr>
              <w:t>].quantile</w:t>
            </w:r>
            <w:proofErr w:type="gramEnd"/>
            <w:r>
              <w:rPr>
                <w:rFonts w:ascii="Consolas" w:eastAsia="Consolas" w:hAnsi="Consolas" w:cs="Consolas"/>
                <w:sz w:val="19"/>
                <w:szCs w:val="19"/>
              </w:rPr>
              <w:t>(0.01)</w:t>
            </w:r>
          </w:p>
          <w:p w14:paraId="40C805AE" w14:textId="77777777" w:rsidR="00E7094E" w:rsidRDefault="00000000">
            <w:pPr>
              <w:spacing w:after="20"/>
            </w:pPr>
            <w:proofErr w:type="spellStart"/>
            <w:r>
              <w:rPr>
                <w:rFonts w:ascii="Consolas" w:eastAsia="Consolas" w:hAnsi="Consolas" w:cs="Consolas"/>
                <w:sz w:val="19"/>
                <w:szCs w:val="19"/>
              </w:rPr>
              <w:t>upper_cap</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'Benefit per order'</w:t>
            </w:r>
            <w:proofErr w:type="gramStart"/>
            <w:r>
              <w:rPr>
                <w:rFonts w:ascii="Consolas" w:eastAsia="Consolas" w:hAnsi="Consolas" w:cs="Consolas"/>
                <w:sz w:val="19"/>
                <w:szCs w:val="19"/>
              </w:rPr>
              <w:t>].quantile</w:t>
            </w:r>
            <w:proofErr w:type="gramEnd"/>
            <w:r>
              <w:rPr>
                <w:rFonts w:ascii="Consolas" w:eastAsia="Consolas" w:hAnsi="Consolas" w:cs="Consolas"/>
                <w:sz w:val="19"/>
                <w:szCs w:val="19"/>
              </w:rPr>
              <w:t>(0.99)</w:t>
            </w:r>
          </w:p>
          <w:p w14:paraId="548EC791" w14:textId="77777777" w:rsidR="00E7094E" w:rsidRDefault="00000000">
            <w:pPr>
              <w:spacing w:after="20"/>
            </w:pP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'Benefit per order'] = </w:t>
            </w: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'Benefit per order'</w:t>
            </w:r>
            <w:proofErr w:type="gramStart"/>
            <w:r>
              <w:rPr>
                <w:rFonts w:ascii="Consolas" w:eastAsia="Consolas" w:hAnsi="Consolas" w:cs="Consolas"/>
                <w:sz w:val="19"/>
                <w:szCs w:val="19"/>
              </w:rPr>
              <w:t>].clip</w:t>
            </w:r>
            <w:proofErr w:type="gramEnd"/>
            <w:r>
              <w:rPr>
                <w:rFonts w:ascii="Consolas" w:eastAsia="Consolas" w:hAnsi="Consolas" w:cs="Consolas"/>
                <w:sz w:val="19"/>
                <w:szCs w:val="19"/>
              </w:rPr>
              <w:t>(lower=</w:t>
            </w:r>
            <w:proofErr w:type="spellStart"/>
            <w:r>
              <w:rPr>
                <w:rFonts w:ascii="Consolas" w:eastAsia="Consolas" w:hAnsi="Consolas" w:cs="Consolas"/>
                <w:sz w:val="19"/>
                <w:szCs w:val="19"/>
              </w:rPr>
              <w:t>lower_cap</w:t>
            </w:r>
            <w:proofErr w:type="spellEnd"/>
            <w:r>
              <w:rPr>
                <w:rFonts w:ascii="Consolas" w:eastAsia="Consolas" w:hAnsi="Consolas" w:cs="Consolas"/>
                <w:sz w:val="19"/>
                <w:szCs w:val="19"/>
              </w:rPr>
              <w:t>, upper=</w:t>
            </w:r>
            <w:proofErr w:type="spellStart"/>
            <w:r>
              <w:rPr>
                <w:rFonts w:ascii="Consolas" w:eastAsia="Consolas" w:hAnsi="Consolas" w:cs="Consolas"/>
                <w:sz w:val="19"/>
                <w:szCs w:val="19"/>
              </w:rPr>
              <w:t>upper_cap</w:t>
            </w:r>
            <w:proofErr w:type="spellEnd"/>
            <w:r>
              <w:rPr>
                <w:rFonts w:ascii="Consolas" w:eastAsia="Consolas" w:hAnsi="Consolas" w:cs="Consolas"/>
                <w:sz w:val="19"/>
                <w:szCs w:val="19"/>
              </w:rPr>
              <w:t>)</w:t>
            </w:r>
          </w:p>
        </w:tc>
      </w:tr>
    </w:tbl>
    <w:p w14:paraId="5DD8E632" w14:textId="77777777" w:rsidR="00E7094E" w:rsidRDefault="00000000">
      <w:pPr>
        <w:pStyle w:val="Heading2"/>
        <w:spacing w:before="300" w:after="150"/>
      </w:pPr>
      <w:r>
        <w:t>2.2 Feature Encoding</w:t>
      </w:r>
    </w:p>
    <w:p w14:paraId="6503E39A" w14:textId="77777777" w:rsidR="00E7094E" w:rsidRDefault="00000000">
      <w:pPr>
        <w:spacing w:after="160" w:line="276" w:lineRule="auto"/>
      </w:pPr>
      <w:r>
        <w:t xml:space="preserve">Shipping Mode is a categorical (text) variable, which machine learning models cannot interpret directly. One-hot encoding was used to convert it into separate binary (0/1) columns, one per shipping mode category. Note that </w:t>
      </w:r>
      <w:r>
        <w:lastRenderedPageBreak/>
        <w:t>Days for shipping (real) — the prediction target — was intentionally left in its original scale (not normalized) so that model results and error metrics remain interpretable in real-world units (days).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94E" w14:paraId="1C024967"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613F8A2C" w14:textId="77777777" w:rsidR="00E7094E" w:rsidRDefault="00000000">
            <w:pPr>
              <w:spacing w:after="20"/>
            </w:pPr>
            <w:r>
              <w:rPr>
                <w:rFonts w:ascii="Consolas" w:eastAsia="Consolas" w:hAnsi="Consolas" w:cs="Consolas"/>
                <w:sz w:val="19"/>
                <w:szCs w:val="19"/>
              </w:rPr>
              <w:t>features = ['Days for shipment (scheduled)', 'Shipping Mode',</w:t>
            </w:r>
          </w:p>
          <w:p w14:paraId="5DA4A428" w14:textId="77777777" w:rsidR="00E7094E" w:rsidRDefault="00000000">
            <w:pPr>
              <w:spacing w:after="20"/>
            </w:pPr>
            <w:r>
              <w:rPr>
                <w:rFonts w:ascii="Consolas" w:eastAsia="Consolas" w:hAnsi="Consolas" w:cs="Consolas"/>
                <w:sz w:val="19"/>
                <w:szCs w:val="19"/>
              </w:rPr>
              <w:t xml:space="preserve">            'Order Item Total', '</w:t>
            </w:r>
            <w:proofErr w:type="spellStart"/>
            <w:r>
              <w:rPr>
                <w:rFonts w:ascii="Consolas" w:eastAsia="Consolas" w:hAnsi="Consolas" w:cs="Consolas"/>
                <w:sz w:val="19"/>
                <w:szCs w:val="19"/>
              </w:rPr>
              <w:t>Late_delivery_risk</w:t>
            </w:r>
            <w:proofErr w:type="spellEnd"/>
            <w:r>
              <w:rPr>
                <w:rFonts w:ascii="Consolas" w:eastAsia="Consolas" w:hAnsi="Consolas" w:cs="Consolas"/>
                <w:sz w:val="19"/>
                <w:szCs w:val="19"/>
              </w:rPr>
              <w:t>']</w:t>
            </w:r>
          </w:p>
          <w:p w14:paraId="103A7B22" w14:textId="77777777" w:rsidR="00E7094E" w:rsidRDefault="00000000">
            <w:pPr>
              <w:spacing w:after="20"/>
            </w:pPr>
            <w:r>
              <w:rPr>
                <w:rFonts w:ascii="Consolas" w:eastAsia="Consolas" w:hAnsi="Consolas" w:cs="Consolas"/>
                <w:sz w:val="19"/>
                <w:szCs w:val="19"/>
              </w:rPr>
              <w:t>target = 'Days for shipping (real)'</w:t>
            </w:r>
          </w:p>
          <w:p w14:paraId="2E9290B5" w14:textId="77777777" w:rsidR="00E7094E" w:rsidRDefault="00000000">
            <w:pPr>
              <w:spacing w:after="20"/>
            </w:pPr>
            <w:r>
              <w:rPr>
                <w:rFonts w:ascii="Consolas" w:eastAsia="Consolas" w:hAnsi="Consolas" w:cs="Consolas"/>
                <w:sz w:val="19"/>
                <w:szCs w:val="19"/>
              </w:rPr>
              <w:t xml:space="preserve"> </w:t>
            </w:r>
          </w:p>
          <w:p w14:paraId="47C642ED" w14:textId="77777777" w:rsidR="00E7094E" w:rsidRDefault="00000000">
            <w:pPr>
              <w:spacing w:after="20"/>
            </w:pPr>
            <w:proofErr w:type="spellStart"/>
            <w:r>
              <w:rPr>
                <w:rFonts w:ascii="Consolas" w:eastAsia="Consolas" w:hAnsi="Consolas" w:cs="Consolas"/>
                <w:sz w:val="19"/>
                <w:szCs w:val="19"/>
              </w:rPr>
              <w:t>df_model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pd.get_</w:t>
            </w:r>
            <w:proofErr w:type="gramStart"/>
            <w:r>
              <w:rPr>
                <w:rFonts w:ascii="Consolas" w:eastAsia="Consolas" w:hAnsi="Consolas" w:cs="Consolas"/>
                <w:sz w:val="19"/>
                <w:szCs w:val="19"/>
              </w:rPr>
              <w:t>dummies</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features + [target]], columns</w:t>
            </w:r>
            <w:proofErr w:type="gramStart"/>
            <w:r>
              <w:rPr>
                <w:rFonts w:ascii="Consolas" w:eastAsia="Consolas" w:hAnsi="Consolas" w:cs="Consolas"/>
                <w:sz w:val="19"/>
                <w:szCs w:val="19"/>
              </w:rPr>
              <w:t>=[</w:t>
            </w:r>
            <w:proofErr w:type="gramEnd"/>
            <w:r>
              <w:rPr>
                <w:rFonts w:ascii="Consolas" w:eastAsia="Consolas" w:hAnsi="Consolas" w:cs="Consolas"/>
                <w:sz w:val="19"/>
                <w:szCs w:val="19"/>
              </w:rPr>
              <w:t>'Shipping Mode'])</w:t>
            </w:r>
          </w:p>
        </w:tc>
      </w:tr>
    </w:tbl>
    <w:p w14:paraId="1EC6BCF3" w14:textId="77777777" w:rsidR="00E7094E" w:rsidRDefault="00000000">
      <w:pPr>
        <w:pStyle w:val="Heading2"/>
        <w:spacing w:before="300" w:after="150"/>
      </w:pPr>
      <w:r>
        <w:t>2.3 Train-Test Split</w:t>
      </w:r>
    </w:p>
    <w:p w14:paraId="494B8986" w14:textId="77777777" w:rsidR="00E7094E" w:rsidRDefault="00000000">
      <w:pPr>
        <w:spacing w:after="160" w:line="276" w:lineRule="auto"/>
      </w:pPr>
      <w:r>
        <w:t>The dataset was split into training (80%) and testing (20%) sets, ensuring the model is evaluated on data it has never seen — a standard practice to fairly assess how well a model generalizes rather than simply memorizes.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94E" w14:paraId="178C368D"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71E7ABF3" w14:textId="77777777" w:rsidR="00E7094E" w:rsidRDefault="00000000">
            <w:pPr>
              <w:spacing w:after="2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sklearn.model</w:t>
            </w:r>
            <w:proofErr w:type="gramEnd"/>
            <w:r>
              <w:rPr>
                <w:rFonts w:ascii="Consolas" w:eastAsia="Consolas" w:hAnsi="Consolas" w:cs="Consolas"/>
                <w:sz w:val="19"/>
                <w:szCs w:val="19"/>
              </w:rPr>
              <w:t>_selection</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train_test_split</w:t>
            </w:r>
            <w:proofErr w:type="spellEnd"/>
          </w:p>
          <w:p w14:paraId="5FBC740C" w14:textId="77777777" w:rsidR="00E7094E" w:rsidRDefault="00000000">
            <w:pPr>
              <w:spacing w:after="20"/>
            </w:pPr>
            <w:r>
              <w:rPr>
                <w:rFonts w:ascii="Consolas" w:eastAsia="Consolas" w:hAnsi="Consolas" w:cs="Consolas"/>
                <w:sz w:val="19"/>
                <w:szCs w:val="19"/>
              </w:rPr>
              <w:t xml:space="preserve"> </w:t>
            </w:r>
          </w:p>
          <w:p w14:paraId="5BBCEA6B" w14:textId="77777777" w:rsidR="00E7094E" w:rsidRDefault="00000000">
            <w:pPr>
              <w:spacing w:after="20"/>
            </w:pPr>
            <w:r>
              <w:rPr>
                <w:rFonts w:ascii="Consolas" w:eastAsia="Consolas" w:hAnsi="Consolas" w:cs="Consolas"/>
                <w:sz w:val="19"/>
                <w:szCs w:val="19"/>
              </w:rPr>
              <w:t xml:space="preserve">X = </w:t>
            </w:r>
            <w:proofErr w:type="spellStart"/>
            <w:r>
              <w:rPr>
                <w:rFonts w:ascii="Consolas" w:eastAsia="Consolas" w:hAnsi="Consolas" w:cs="Consolas"/>
                <w:sz w:val="19"/>
                <w:szCs w:val="19"/>
              </w:rPr>
              <w:t>df_</w:t>
            </w:r>
            <w:proofErr w:type="gramStart"/>
            <w:r>
              <w:rPr>
                <w:rFonts w:ascii="Consolas" w:eastAsia="Consolas" w:hAnsi="Consolas" w:cs="Consolas"/>
                <w:sz w:val="19"/>
                <w:szCs w:val="19"/>
              </w:rPr>
              <w:t>model.drop</w:t>
            </w:r>
            <w:proofErr w:type="spellEnd"/>
            <w:proofErr w:type="gramEnd"/>
            <w:r>
              <w:rPr>
                <w:rFonts w:ascii="Consolas" w:eastAsia="Consolas" w:hAnsi="Consolas" w:cs="Consolas"/>
                <w:sz w:val="19"/>
                <w:szCs w:val="19"/>
              </w:rPr>
              <w:t>(columns</w:t>
            </w:r>
            <w:proofErr w:type="gramStart"/>
            <w:r>
              <w:rPr>
                <w:rFonts w:ascii="Consolas" w:eastAsia="Consolas" w:hAnsi="Consolas" w:cs="Consolas"/>
                <w:sz w:val="19"/>
                <w:szCs w:val="19"/>
              </w:rPr>
              <w:t>=[</w:t>
            </w:r>
            <w:proofErr w:type="gramEnd"/>
            <w:r>
              <w:rPr>
                <w:rFonts w:ascii="Consolas" w:eastAsia="Consolas" w:hAnsi="Consolas" w:cs="Consolas"/>
                <w:sz w:val="19"/>
                <w:szCs w:val="19"/>
              </w:rPr>
              <w:t>'Days for shipping (real)'])</w:t>
            </w:r>
          </w:p>
          <w:p w14:paraId="7979E096" w14:textId="77777777" w:rsidR="00E7094E" w:rsidRDefault="00000000">
            <w:pPr>
              <w:spacing w:after="20"/>
            </w:pPr>
            <w:r>
              <w:rPr>
                <w:rFonts w:ascii="Consolas" w:eastAsia="Consolas" w:hAnsi="Consolas" w:cs="Consolas"/>
                <w:sz w:val="19"/>
                <w:szCs w:val="19"/>
              </w:rPr>
              <w:t xml:space="preserve">y = </w:t>
            </w:r>
            <w:proofErr w:type="spellStart"/>
            <w:r>
              <w:rPr>
                <w:rFonts w:ascii="Consolas" w:eastAsia="Consolas" w:hAnsi="Consolas" w:cs="Consolas"/>
                <w:sz w:val="19"/>
                <w:szCs w:val="19"/>
              </w:rPr>
              <w:t>df_</w:t>
            </w:r>
            <w:proofErr w:type="gramStart"/>
            <w:r>
              <w:rPr>
                <w:rFonts w:ascii="Consolas" w:eastAsia="Consolas" w:hAnsi="Consolas" w:cs="Consolas"/>
                <w:sz w:val="19"/>
                <w:szCs w:val="19"/>
              </w:rPr>
              <w:t>model</w:t>
            </w:r>
            <w:proofErr w:type="spellEnd"/>
            <w:r>
              <w:rPr>
                <w:rFonts w:ascii="Consolas" w:eastAsia="Consolas" w:hAnsi="Consolas" w:cs="Consolas"/>
                <w:sz w:val="19"/>
                <w:szCs w:val="19"/>
              </w:rPr>
              <w:t>[</w:t>
            </w:r>
            <w:proofErr w:type="gramEnd"/>
            <w:r>
              <w:rPr>
                <w:rFonts w:ascii="Consolas" w:eastAsia="Consolas" w:hAnsi="Consolas" w:cs="Consolas"/>
                <w:sz w:val="19"/>
                <w:szCs w:val="19"/>
              </w:rPr>
              <w:t>'Days for shipping (real)']</w:t>
            </w:r>
          </w:p>
          <w:p w14:paraId="53A9D2E7" w14:textId="77777777" w:rsidR="00E7094E" w:rsidRDefault="00000000">
            <w:pPr>
              <w:spacing w:after="20"/>
            </w:pPr>
            <w:r>
              <w:rPr>
                <w:rFonts w:ascii="Consolas" w:eastAsia="Consolas" w:hAnsi="Consolas" w:cs="Consolas"/>
                <w:sz w:val="19"/>
                <w:szCs w:val="19"/>
              </w:rPr>
              <w:t xml:space="preserve"> </w:t>
            </w:r>
          </w:p>
          <w:p w14:paraId="350CBDDD" w14:textId="77777777" w:rsidR="00E7094E" w:rsidRDefault="00000000">
            <w:pPr>
              <w:spacing w:after="20"/>
            </w:pP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train_test_</w:t>
            </w:r>
            <w:proofErr w:type="gramStart"/>
            <w:r>
              <w:rPr>
                <w:rFonts w:ascii="Consolas" w:eastAsia="Consolas" w:hAnsi="Consolas" w:cs="Consolas"/>
                <w:sz w:val="19"/>
                <w:szCs w:val="19"/>
              </w:rPr>
              <w:t>split</w:t>
            </w:r>
            <w:proofErr w:type="spellEnd"/>
            <w:r>
              <w:rPr>
                <w:rFonts w:ascii="Consolas" w:eastAsia="Consolas" w:hAnsi="Consolas" w:cs="Consolas"/>
                <w:sz w:val="19"/>
                <w:szCs w:val="19"/>
              </w:rPr>
              <w:t>(</w:t>
            </w:r>
            <w:proofErr w:type="gramEnd"/>
          </w:p>
          <w:p w14:paraId="44DC87E0" w14:textId="77777777" w:rsidR="00E7094E" w:rsidRDefault="00000000">
            <w:pPr>
              <w:spacing w:after="20"/>
            </w:pPr>
            <w:r>
              <w:rPr>
                <w:rFonts w:ascii="Consolas" w:eastAsia="Consolas" w:hAnsi="Consolas" w:cs="Consolas"/>
                <w:sz w:val="19"/>
                <w:szCs w:val="19"/>
              </w:rPr>
              <w:t xml:space="preserve">    X, y, </w:t>
            </w:r>
            <w:proofErr w:type="spellStart"/>
            <w:r>
              <w:rPr>
                <w:rFonts w:ascii="Consolas" w:eastAsia="Consolas" w:hAnsi="Consolas" w:cs="Consolas"/>
                <w:sz w:val="19"/>
                <w:szCs w:val="19"/>
              </w:rPr>
              <w:t>test_size</w:t>
            </w:r>
            <w:proofErr w:type="spellEnd"/>
            <w:r>
              <w:rPr>
                <w:rFonts w:ascii="Consolas" w:eastAsia="Consolas" w:hAnsi="Consolas" w:cs="Consolas"/>
                <w:sz w:val="19"/>
                <w:szCs w:val="19"/>
              </w:rPr>
              <w:t xml:space="preserve">=0.2,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p>
          <w:p w14:paraId="5B5565E1" w14:textId="77777777" w:rsidR="00E7094E" w:rsidRDefault="00000000">
            <w:pPr>
              <w:spacing w:after="20"/>
            </w:pPr>
            <w:r>
              <w:rPr>
                <w:rFonts w:ascii="Consolas" w:eastAsia="Consolas" w:hAnsi="Consolas" w:cs="Consolas"/>
                <w:sz w:val="19"/>
                <w:szCs w:val="19"/>
              </w:rPr>
              <w:t xml:space="preserve"> </w:t>
            </w:r>
          </w:p>
          <w:p w14:paraId="763249D8" w14:textId="77777777" w:rsidR="00E7094E" w:rsidRDefault="00000000">
            <w:pPr>
              <w:spacing w:after="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X_</w:t>
            </w:r>
            <w:proofErr w:type="gramStart"/>
            <w:r>
              <w:rPr>
                <w:rFonts w:ascii="Consolas" w:eastAsia="Consolas" w:hAnsi="Consolas" w:cs="Consolas"/>
                <w:sz w:val="19"/>
                <w:szCs w:val="19"/>
              </w:rPr>
              <w:t>train.shape</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X_</w:t>
            </w:r>
            <w:proofErr w:type="gramStart"/>
            <w:r>
              <w:rPr>
                <w:rFonts w:ascii="Consolas" w:eastAsia="Consolas" w:hAnsi="Consolas" w:cs="Consolas"/>
                <w:sz w:val="19"/>
                <w:szCs w:val="19"/>
              </w:rPr>
              <w:t>test.shape</w:t>
            </w:r>
            <w:proofErr w:type="spellEnd"/>
            <w:proofErr w:type="gramEnd"/>
            <w:r>
              <w:rPr>
                <w:rFonts w:ascii="Consolas" w:eastAsia="Consolas" w:hAnsi="Consolas" w:cs="Consolas"/>
                <w:sz w:val="19"/>
                <w:szCs w:val="19"/>
              </w:rPr>
              <w:t>)</w:t>
            </w:r>
          </w:p>
          <w:p w14:paraId="0247CCE6" w14:textId="77777777" w:rsidR="00E7094E" w:rsidRDefault="00000000">
            <w:pPr>
              <w:spacing w:after="20"/>
            </w:pPr>
            <w:r>
              <w:rPr>
                <w:rFonts w:ascii="Consolas" w:eastAsia="Consolas" w:hAnsi="Consolas" w:cs="Consolas"/>
                <w:sz w:val="19"/>
                <w:szCs w:val="19"/>
              </w:rPr>
              <w:t># Output: (144415, 7) (36104, 7)</w:t>
            </w:r>
          </w:p>
        </w:tc>
      </w:tr>
    </w:tbl>
    <w:p w14:paraId="79156C07" w14:textId="77777777" w:rsidR="00E7094E" w:rsidRDefault="00000000">
      <w:pPr>
        <w:pStyle w:val="Heading1"/>
      </w:pPr>
      <w:r>
        <w:t>3. Model Selection and Implementation</w:t>
      </w:r>
    </w:p>
    <w:p w14:paraId="45DE5136" w14:textId="77777777" w:rsidR="00E7094E" w:rsidRDefault="00000000">
      <w:pPr>
        <w:pStyle w:val="Heading2"/>
        <w:spacing w:before="300" w:after="150"/>
      </w:pPr>
      <w:r>
        <w:t>3.1 Model Choice: Linear Regression</w:t>
      </w:r>
    </w:p>
    <w:p w14:paraId="7CDE6A71" w14:textId="77777777" w:rsidR="00E7094E" w:rsidRDefault="00000000">
      <w:pPr>
        <w:spacing w:after="160" w:line="276" w:lineRule="auto"/>
      </w:pPr>
      <w:r>
        <w:t xml:space="preserve">Linear Regression was selected as the </w:t>
      </w:r>
      <w:proofErr w:type="spellStart"/>
      <w:r>
        <w:t>modeling</w:t>
      </w:r>
      <w:proofErr w:type="spellEnd"/>
      <w:r>
        <w:t xml:space="preserve"> approach because the target variable (Days for shipping (real)) is a continuous number, making this a regression problem rather than a classification problem. Linear Regression was chosen over more complex alternatives, such as decision trees or ensemble methods (e.g., Random Forest, Gradient Boosting), as a first step for three reasons: it is simple to interpret — each feature's coefficient directly shows its effect on the prediction, which is valuable for generating actionable business recommendations; it trains quickly even on a large dataset (180,000+ rows); and it provides a solid performance baseline before considering whether a more complex model is justified. Given that the model achieved a strong R² of 0.75 (see Section 4), the added complexity of ensemble methods may not be necessary for this particular task, though they remain a reasonable next step if further accuracy gains are needed.</w:t>
      </w:r>
    </w:p>
    <w:p w14:paraId="7BA66B7B" w14:textId="77777777" w:rsidR="00E7094E" w:rsidRDefault="00000000">
      <w:pPr>
        <w:pStyle w:val="Heading2"/>
        <w:spacing w:before="300" w:after="150"/>
      </w:pPr>
      <w:r>
        <w:t>3.2 Training the Model</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94E" w14:paraId="0FE346E1"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3A764665" w14:textId="77777777" w:rsidR="00E7094E" w:rsidRDefault="00000000">
            <w:pPr>
              <w:spacing w:after="2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sklearn.linear</w:t>
            </w:r>
            <w:proofErr w:type="gramEnd"/>
            <w:r>
              <w:rPr>
                <w:rFonts w:ascii="Consolas" w:eastAsia="Consolas" w:hAnsi="Consolas" w:cs="Consolas"/>
                <w:sz w:val="19"/>
                <w:szCs w:val="19"/>
              </w:rPr>
              <w:t>_model</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LinearRegression</w:t>
            </w:r>
            <w:proofErr w:type="spellEnd"/>
          </w:p>
          <w:p w14:paraId="66775C24" w14:textId="77777777" w:rsidR="00E7094E" w:rsidRDefault="00000000">
            <w:pPr>
              <w:spacing w:after="20"/>
            </w:pPr>
            <w:r>
              <w:rPr>
                <w:rFonts w:ascii="Consolas" w:eastAsia="Consolas" w:hAnsi="Consolas" w:cs="Consolas"/>
                <w:sz w:val="19"/>
                <w:szCs w:val="19"/>
              </w:rPr>
              <w:t xml:space="preserve"> </w:t>
            </w:r>
          </w:p>
          <w:p w14:paraId="0C16CDEA" w14:textId="77777777" w:rsidR="00E7094E" w:rsidRDefault="00000000">
            <w:pPr>
              <w:spacing w:after="20"/>
            </w:pPr>
            <w:r>
              <w:rPr>
                <w:rFonts w:ascii="Consolas" w:eastAsia="Consolas" w:hAnsi="Consolas" w:cs="Consolas"/>
                <w:sz w:val="19"/>
                <w:szCs w:val="19"/>
              </w:rPr>
              <w:t xml:space="preserve">model = </w:t>
            </w:r>
            <w:proofErr w:type="spellStart"/>
            <w:proofErr w:type="gramStart"/>
            <w:r>
              <w:rPr>
                <w:rFonts w:ascii="Consolas" w:eastAsia="Consolas" w:hAnsi="Consolas" w:cs="Consolas"/>
                <w:sz w:val="19"/>
                <w:szCs w:val="19"/>
              </w:rPr>
              <w:t>LinearRegression</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61E62EA5" w14:textId="77777777" w:rsidR="00E7094E" w:rsidRDefault="00000000">
            <w:pPr>
              <w:spacing w:after="20"/>
            </w:pPr>
            <w:proofErr w:type="spellStart"/>
            <w:proofErr w:type="gramStart"/>
            <w:r>
              <w:rPr>
                <w:rFonts w:ascii="Consolas" w:eastAsia="Consolas" w:hAnsi="Consolas" w:cs="Consolas"/>
                <w:sz w:val="19"/>
                <w:szCs w:val="19"/>
              </w:rPr>
              <w:t>model.fit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p>
          <w:p w14:paraId="56986953" w14:textId="77777777" w:rsidR="00E7094E" w:rsidRDefault="00000000">
            <w:pPr>
              <w:spacing w:after="20"/>
            </w:pPr>
            <w:r>
              <w:rPr>
                <w:rFonts w:ascii="Consolas" w:eastAsia="Consolas" w:hAnsi="Consolas" w:cs="Consolas"/>
                <w:sz w:val="19"/>
                <w:szCs w:val="19"/>
              </w:rPr>
              <w:t xml:space="preserve"> </w:t>
            </w:r>
          </w:p>
          <w:p w14:paraId="300D78E2" w14:textId="77777777" w:rsidR="00E7094E" w:rsidRDefault="00000000">
            <w:pPr>
              <w:spacing w:after="20"/>
            </w:pPr>
            <w:proofErr w:type="gramStart"/>
            <w:r>
              <w:rPr>
                <w:rFonts w:ascii="Consolas" w:eastAsia="Consolas" w:hAnsi="Consolas" w:cs="Consolas"/>
                <w:sz w:val="19"/>
                <w:szCs w:val="19"/>
              </w:rPr>
              <w:lastRenderedPageBreak/>
              <w:t>print(</w:t>
            </w:r>
            <w:proofErr w:type="gramEnd"/>
            <w:r>
              <w:rPr>
                <w:rFonts w:ascii="Consolas" w:eastAsia="Consolas" w:hAnsi="Consolas" w:cs="Consolas"/>
                <w:sz w:val="19"/>
                <w:szCs w:val="19"/>
              </w:rPr>
              <w:t>'Model trained successfully')</w:t>
            </w:r>
          </w:p>
        </w:tc>
      </w:tr>
    </w:tbl>
    <w:p w14:paraId="1D22D1E0" w14:textId="77777777" w:rsidR="00E7094E" w:rsidRDefault="00000000">
      <w:pPr>
        <w:pStyle w:val="Heading1"/>
      </w:pPr>
      <w:r>
        <w:lastRenderedPageBreak/>
        <w:t>4. Evaluation and Validation</w:t>
      </w:r>
    </w:p>
    <w:p w14:paraId="5BDA3153" w14:textId="77777777" w:rsidR="00E7094E" w:rsidRDefault="00000000">
      <w:pPr>
        <w:pStyle w:val="Heading2"/>
        <w:spacing w:before="300" w:after="150"/>
      </w:pPr>
      <w:r>
        <w:t>4.1 Evaluation Metrics</w:t>
      </w:r>
    </w:p>
    <w:p w14:paraId="5CA32AC5" w14:textId="77777777" w:rsidR="00E7094E" w:rsidRDefault="00000000">
      <w:pPr>
        <w:spacing w:after="160" w:line="276" w:lineRule="auto"/>
      </w:pPr>
      <w:r>
        <w:t>Three complementary metrics were used to assess model performance. MAE (Mean Absolute Error) was included because it is easy to interpret directly in the same unit as the target (days), making it meaningful to a non-technical business audience. RMSE (Root Mean Squared Error) was included alongside MAE because it penalizes larger errors more heavily, helping to reveal whether the model makes any severe individual mispredictions that MAE alone might understate. R-squared was included because it summarizes overall model fit as a single, standardized score, making it easy to judge whether the model performs meaningfully better than simply guessing the average shipping time for every order.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94E" w14:paraId="026E312D" w14:textId="77777777">
        <w:tblPrEx>
          <w:tblCellMar>
            <w:top w:w="0" w:type="dxa"/>
            <w:bottom w:w="0" w:type="dxa"/>
          </w:tblCellMar>
        </w:tblPrEx>
        <w:tc>
          <w:tcPr>
            <w:tcW w:w="9360" w:type="dxa"/>
            <w:shd w:val="clear" w:color="auto" w:fill="F5F5F5"/>
            <w:tcMar>
              <w:top w:w="150" w:type="dxa"/>
              <w:left w:w="150" w:type="dxa"/>
              <w:bottom w:w="150" w:type="dxa"/>
              <w:right w:w="150" w:type="dxa"/>
            </w:tcMar>
          </w:tcPr>
          <w:p w14:paraId="7AACBDCD" w14:textId="77777777" w:rsidR="00E7094E" w:rsidRDefault="00000000">
            <w:pPr>
              <w:spacing w:after="2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sklearn.metrics</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mean_absolute_error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mean_squared_error</w:t>
            </w:r>
            <w:proofErr w:type="spellEnd"/>
            <w:r>
              <w:rPr>
                <w:rFonts w:ascii="Consolas" w:eastAsia="Consolas" w:hAnsi="Consolas" w:cs="Consolas"/>
                <w:sz w:val="19"/>
                <w:szCs w:val="19"/>
              </w:rPr>
              <w:t>, r2_score</w:t>
            </w:r>
          </w:p>
          <w:p w14:paraId="4FFA5370" w14:textId="77777777" w:rsidR="00E7094E" w:rsidRDefault="00000000">
            <w:pPr>
              <w:spacing w:after="20"/>
            </w:pPr>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515FD42A" w14:textId="77777777" w:rsidR="00E7094E" w:rsidRDefault="00000000">
            <w:pPr>
              <w:spacing w:after="20"/>
            </w:pPr>
            <w:r>
              <w:rPr>
                <w:rFonts w:ascii="Consolas" w:eastAsia="Consolas" w:hAnsi="Consolas" w:cs="Consolas"/>
                <w:sz w:val="19"/>
                <w:szCs w:val="19"/>
              </w:rPr>
              <w:t xml:space="preserve"> </w:t>
            </w:r>
          </w:p>
          <w:p w14:paraId="645B3F59" w14:textId="77777777" w:rsidR="00E7094E" w:rsidRDefault="00000000">
            <w:pPr>
              <w:spacing w:after="20"/>
            </w:pPr>
            <w:proofErr w:type="spellStart"/>
            <w:r>
              <w:rPr>
                <w:rFonts w:ascii="Consolas" w:eastAsia="Consolas" w:hAnsi="Consolas" w:cs="Consolas"/>
                <w:sz w:val="19"/>
                <w:szCs w:val="19"/>
              </w:rPr>
              <w:t>y_pred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model.predict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
          <w:p w14:paraId="1B9A2F59" w14:textId="77777777" w:rsidR="00E7094E" w:rsidRDefault="00000000">
            <w:pPr>
              <w:spacing w:after="20"/>
            </w:pPr>
            <w:r>
              <w:rPr>
                <w:rFonts w:ascii="Consolas" w:eastAsia="Consolas" w:hAnsi="Consolas" w:cs="Consolas"/>
                <w:sz w:val="19"/>
                <w:szCs w:val="19"/>
              </w:rPr>
              <w:t xml:space="preserve"> </w:t>
            </w:r>
          </w:p>
          <w:p w14:paraId="05172009" w14:textId="77777777" w:rsidR="00E7094E" w:rsidRDefault="00000000">
            <w:pPr>
              <w:spacing w:after="20"/>
            </w:pPr>
            <w:proofErr w:type="spellStart"/>
            <w:r>
              <w:rPr>
                <w:rFonts w:ascii="Consolas" w:eastAsia="Consolas" w:hAnsi="Consolas" w:cs="Consolas"/>
                <w:sz w:val="19"/>
                <w:szCs w:val="19"/>
              </w:rPr>
              <w:t>mae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mean_absolute_</w:t>
            </w:r>
            <w:proofErr w:type="gramStart"/>
            <w:r>
              <w:rPr>
                <w:rFonts w:ascii="Consolas" w:eastAsia="Consolas" w:hAnsi="Consolas" w:cs="Consolas"/>
                <w:sz w:val="19"/>
                <w:szCs w:val="19"/>
              </w:rPr>
              <w:t>error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63349D4F" w14:textId="77777777" w:rsidR="00E7094E" w:rsidRDefault="00000000">
            <w:pPr>
              <w:spacing w:after="20"/>
            </w:pPr>
            <w:proofErr w:type="spellStart"/>
            <w:r>
              <w:rPr>
                <w:rFonts w:ascii="Consolas" w:eastAsia="Consolas" w:hAnsi="Consolas" w:cs="Consolas"/>
                <w:sz w:val="19"/>
                <w:szCs w:val="19"/>
              </w:rPr>
              <w:t>rmse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np.sqrt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mean_squared_</w:t>
            </w:r>
            <w:proofErr w:type="gramStart"/>
            <w:r>
              <w:rPr>
                <w:rFonts w:ascii="Consolas" w:eastAsia="Consolas" w:hAnsi="Consolas" w:cs="Consolas"/>
                <w:sz w:val="19"/>
                <w:szCs w:val="19"/>
              </w:rPr>
              <w:t>error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7483C7B2" w14:textId="77777777" w:rsidR="00E7094E" w:rsidRDefault="00000000">
            <w:pPr>
              <w:spacing w:after="20"/>
            </w:pPr>
            <w:r>
              <w:rPr>
                <w:rFonts w:ascii="Consolas" w:eastAsia="Consolas" w:hAnsi="Consolas" w:cs="Consolas"/>
                <w:sz w:val="19"/>
                <w:szCs w:val="19"/>
              </w:rPr>
              <w:t>r2 = r2_</w:t>
            </w:r>
            <w:proofErr w:type="gramStart"/>
            <w:r>
              <w:rPr>
                <w:rFonts w:ascii="Consolas" w:eastAsia="Consolas" w:hAnsi="Consolas" w:cs="Consolas"/>
                <w:sz w:val="19"/>
                <w:szCs w:val="19"/>
              </w:rPr>
              <w:t>score(</w:t>
            </w:r>
            <w:proofErr w:type="spellStart"/>
            <w:proofErr w:type="gramEnd"/>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7E90FC5C" w14:textId="77777777" w:rsidR="00E7094E" w:rsidRDefault="00000000">
            <w:pPr>
              <w:spacing w:after="20"/>
            </w:pPr>
            <w:r>
              <w:rPr>
                <w:rFonts w:ascii="Consolas" w:eastAsia="Consolas" w:hAnsi="Consolas" w:cs="Consolas"/>
                <w:sz w:val="19"/>
                <w:szCs w:val="19"/>
              </w:rPr>
              <w:t xml:space="preserve"> </w:t>
            </w:r>
          </w:p>
          <w:p w14:paraId="1B2E49A3" w14:textId="77777777" w:rsidR="00E7094E" w:rsidRDefault="00000000">
            <w:pPr>
              <w:spacing w:after="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f"MAE</w:t>
            </w:r>
            <w:proofErr w:type="spellEnd"/>
            <w:r>
              <w:rPr>
                <w:rFonts w:ascii="Consolas" w:eastAsia="Consolas" w:hAnsi="Consolas" w:cs="Consolas"/>
                <w:sz w:val="19"/>
                <w:szCs w:val="19"/>
              </w:rPr>
              <w:t>: {mae:.2f}")</w:t>
            </w:r>
          </w:p>
          <w:p w14:paraId="59CBC190" w14:textId="77777777" w:rsidR="00E7094E" w:rsidRDefault="00000000">
            <w:pPr>
              <w:spacing w:after="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f"RMSE</w:t>
            </w:r>
            <w:proofErr w:type="spellEnd"/>
            <w:r>
              <w:rPr>
                <w:rFonts w:ascii="Consolas" w:eastAsia="Consolas" w:hAnsi="Consolas" w:cs="Consolas"/>
                <w:sz w:val="19"/>
                <w:szCs w:val="19"/>
              </w:rPr>
              <w:t>: {rmse:.2f}")</w:t>
            </w:r>
          </w:p>
          <w:p w14:paraId="78CD98DC" w14:textId="77777777" w:rsidR="00E7094E" w:rsidRDefault="00000000">
            <w:pPr>
              <w:spacing w:after="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f"R</w:t>
            </w:r>
            <w:proofErr w:type="spellEnd"/>
            <w:r>
              <w:rPr>
                <w:rFonts w:ascii="Consolas" w:eastAsia="Consolas" w:hAnsi="Consolas" w:cs="Consolas"/>
                <w:sz w:val="19"/>
                <w:szCs w:val="19"/>
              </w:rPr>
              <w:t>-squared: {r2:.4f}")</w:t>
            </w:r>
          </w:p>
        </w:tc>
      </w:tr>
    </w:tbl>
    <w:p w14:paraId="58614B8F" w14:textId="77777777" w:rsidR="00E7094E" w:rsidRDefault="00000000">
      <w:pPr>
        <w:pStyle w:val="Heading2"/>
        <w:spacing w:before="300" w:after="150"/>
      </w:pPr>
      <w:r>
        <w:t>4.2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E7094E" w14:paraId="191F7F20" w14:textId="77777777">
        <w:tblPrEx>
          <w:tblCellMar>
            <w:top w:w="0" w:type="dxa"/>
            <w:bottom w:w="0" w:type="dxa"/>
          </w:tblCellMar>
        </w:tblPrEx>
        <w:trPr>
          <w:tblHeader/>
        </w:trPr>
        <w:tc>
          <w:tcPr>
            <w:tcW w:w="3200" w:type="dxa"/>
            <w:shd w:val="clear" w:color="auto" w:fill="1F4E5F"/>
            <w:tcMar>
              <w:top w:w="100" w:type="dxa"/>
              <w:left w:w="120" w:type="dxa"/>
              <w:bottom w:w="100" w:type="dxa"/>
              <w:right w:w="120" w:type="dxa"/>
            </w:tcMar>
          </w:tcPr>
          <w:p w14:paraId="279CA058" w14:textId="77777777" w:rsidR="00E7094E" w:rsidRDefault="00000000">
            <w:r>
              <w:rPr>
                <w:b/>
                <w:bCs/>
                <w:color w:val="FFFFFF"/>
                <w:sz w:val="20"/>
                <w:szCs w:val="20"/>
              </w:rPr>
              <w:t>Metric</w:t>
            </w:r>
          </w:p>
        </w:tc>
        <w:tc>
          <w:tcPr>
            <w:tcW w:w="1800" w:type="dxa"/>
            <w:shd w:val="clear" w:color="auto" w:fill="1F4E5F"/>
            <w:tcMar>
              <w:top w:w="100" w:type="dxa"/>
              <w:left w:w="120" w:type="dxa"/>
              <w:bottom w:w="100" w:type="dxa"/>
              <w:right w:w="120" w:type="dxa"/>
            </w:tcMar>
          </w:tcPr>
          <w:p w14:paraId="3EC00FF5" w14:textId="77777777" w:rsidR="00E7094E" w:rsidRDefault="00000000">
            <w:r>
              <w:rPr>
                <w:b/>
                <w:bCs/>
                <w:color w:val="FFFFFF"/>
                <w:sz w:val="20"/>
                <w:szCs w:val="20"/>
              </w:rPr>
              <w:t>Value</w:t>
            </w:r>
          </w:p>
        </w:tc>
        <w:tc>
          <w:tcPr>
            <w:tcW w:w="4360" w:type="dxa"/>
            <w:shd w:val="clear" w:color="auto" w:fill="1F4E5F"/>
            <w:tcMar>
              <w:top w:w="100" w:type="dxa"/>
              <w:left w:w="120" w:type="dxa"/>
              <w:bottom w:w="100" w:type="dxa"/>
              <w:right w:w="120" w:type="dxa"/>
            </w:tcMar>
          </w:tcPr>
          <w:p w14:paraId="6931087C" w14:textId="77777777" w:rsidR="00E7094E" w:rsidRDefault="00000000">
            <w:r>
              <w:rPr>
                <w:b/>
                <w:bCs/>
                <w:color w:val="FFFFFF"/>
                <w:sz w:val="20"/>
                <w:szCs w:val="20"/>
              </w:rPr>
              <w:t>What It Means</w:t>
            </w:r>
          </w:p>
        </w:tc>
      </w:tr>
      <w:tr w:rsidR="00E7094E" w14:paraId="3C23582C" w14:textId="77777777">
        <w:tblPrEx>
          <w:tblCellMar>
            <w:top w:w="0" w:type="dxa"/>
            <w:bottom w:w="0" w:type="dxa"/>
          </w:tblCellMar>
        </w:tblPrEx>
        <w:tc>
          <w:tcPr>
            <w:tcW w:w="3200" w:type="dxa"/>
            <w:tcMar>
              <w:top w:w="100" w:type="dxa"/>
              <w:left w:w="120" w:type="dxa"/>
              <w:bottom w:w="100" w:type="dxa"/>
              <w:right w:w="120" w:type="dxa"/>
            </w:tcMar>
          </w:tcPr>
          <w:p w14:paraId="685CAEB0" w14:textId="77777777" w:rsidR="00E7094E" w:rsidRDefault="00000000">
            <w:r>
              <w:rPr>
                <w:b/>
                <w:bCs/>
                <w:color w:val="000000"/>
                <w:sz w:val="20"/>
                <w:szCs w:val="20"/>
              </w:rPr>
              <w:t>MAE (Mean Absolute Error)</w:t>
            </w:r>
          </w:p>
        </w:tc>
        <w:tc>
          <w:tcPr>
            <w:tcW w:w="1800" w:type="dxa"/>
            <w:tcMar>
              <w:top w:w="100" w:type="dxa"/>
              <w:left w:w="120" w:type="dxa"/>
              <w:bottom w:w="100" w:type="dxa"/>
              <w:right w:w="120" w:type="dxa"/>
            </w:tcMar>
          </w:tcPr>
          <w:p w14:paraId="46A67B64" w14:textId="77777777" w:rsidR="00E7094E" w:rsidRDefault="00000000">
            <w:r>
              <w:rPr>
                <w:color w:val="000000"/>
                <w:sz w:val="20"/>
                <w:szCs w:val="20"/>
              </w:rPr>
              <w:t>0.64 days</w:t>
            </w:r>
          </w:p>
        </w:tc>
        <w:tc>
          <w:tcPr>
            <w:tcW w:w="4360" w:type="dxa"/>
            <w:tcMar>
              <w:top w:w="100" w:type="dxa"/>
              <w:left w:w="120" w:type="dxa"/>
              <w:bottom w:w="100" w:type="dxa"/>
              <w:right w:w="120" w:type="dxa"/>
            </w:tcMar>
          </w:tcPr>
          <w:p w14:paraId="7BD882EA" w14:textId="77777777" w:rsidR="00E7094E" w:rsidRDefault="00000000">
            <w:r>
              <w:rPr>
                <w:color w:val="000000"/>
                <w:sz w:val="20"/>
                <w:szCs w:val="20"/>
              </w:rPr>
              <w:t>On average, predictions are off by about 15 hours</w:t>
            </w:r>
          </w:p>
        </w:tc>
      </w:tr>
      <w:tr w:rsidR="00E7094E" w14:paraId="78D8FA9E" w14:textId="77777777">
        <w:tblPrEx>
          <w:tblCellMar>
            <w:top w:w="0" w:type="dxa"/>
            <w:bottom w:w="0" w:type="dxa"/>
          </w:tblCellMar>
        </w:tblPrEx>
        <w:tc>
          <w:tcPr>
            <w:tcW w:w="3200" w:type="dxa"/>
            <w:tcMar>
              <w:top w:w="100" w:type="dxa"/>
              <w:left w:w="120" w:type="dxa"/>
              <w:bottom w:w="100" w:type="dxa"/>
              <w:right w:w="120" w:type="dxa"/>
            </w:tcMar>
          </w:tcPr>
          <w:p w14:paraId="32FA71EB" w14:textId="77777777" w:rsidR="00E7094E" w:rsidRDefault="00000000">
            <w:r>
              <w:rPr>
                <w:b/>
                <w:bCs/>
                <w:color w:val="000000"/>
                <w:sz w:val="20"/>
                <w:szCs w:val="20"/>
              </w:rPr>
              <w:t>RMSE (Root Mean Squared Error)</w:t>
            </w:r>
          </w:p>
        </w:tc>
        <w:tc>
          <w:tcPr>
            <w:tcW w:w="1800" w:type="dxa"/>
            <w:tcMar>
              <w:top w:w="100" w:type="dxa"/>
              <w:left w:w="120" w:type="dxa"/>
              <w:bottom w:w="100" w:type="dxa"/>
              <w:right w:w="120" w:type="dxa"/>
            </w:tcMar>
          </w:tcPr>
          <w:p w14:paraId="4CF1075B" w14:textId="77777777" w:rsidR="00E7094E" w:rsidRDefault="00000000">
            <w:r>
              <w:rPr>
                <w:color w:val="000000"/>
                <w:sz w:val="20"/>
                <w:szCs w:val="20"/>
              </w:rPr>
              <w:t>0.81 days</w:t>
            </w:r>
          </w:p>
        </w:tc>
        <w:tc>
          <w:tcPr>
            <w:tcW w:w="4360" w:type="dxa"/>
            <w:tcMar>
              <w:top w:w="100" w:type="dxa"/>
              <w:left w:w="120" w:type="dxa"/>
              <w:bottom w:w="100" w:type="dxa"/>
              <w:right w:w="120" w:type="dxa"/>
            </w:tcMar>
          </w:tcPr>
          <w:p w14:paraId="55B416BB" w14:textId="77777777" w:rsidR="00E7094E" w:rsidRDefault="00000000">
            <w:r>
              <w:rPr>
                <w:color w:val="000000"/>
                <w:sz w:val="20"/>
                <w:szCs w:val="20"/>
              </w:rPr>
              <w:t>Slightly higher than MAE, indicating few extreme mispredictions</w:t>
            </w:r>
          </w:p>
        </w:tc>
      </w:tr>
      <w:tr w:rsidR="00E7094E" w14:paraId="1C86564E" w14:textId="77777777">
        <w:tblPrEx>
          <w:tblCellMar>
            <w:top w:w="0" w:type="dxa"/>
            <w:bottom w:w="0" w:type="dxa"/>
          </w:tblCellMar>
        </w:tblPrEx>
        <w:tc>
          <w:tcPr>
            <w:tcW w:w="3200" w:type="dxa"/>
            <w:tcMar>
              <w:top w:w="100" w:type="dxa"/>
              <w:left w:w="120" w:type="dxa"/>
              <w:bottom w:w="100" w:type="dxa"/>
              <w:right w:w="120" w:type="dxa"/>
            </w:tcMar>
          </w:tcPr>
          <w:p w14:paraId="371374D0" w14:textId="77777777" w:rsidR="00E7094E" w:rsidRDefault="00000000">
            <w:r>
              <w:rPr>
                <w:b/>
                <w:bCs/>
                <w:color w:val="000000"/>
                <w:sz w:val="20"/>
                <w:szCs w:val="20"/>
              </w:rPr>
              <w:t>R-squared (R²)</w:t>
            </w:r>
          </w:p>
        </w:tc>
        <w:tc>
          <w:tcPr>
            <w:tcW w:w="1800" w:type="dxa"/>
            <w:tcMar>
              <w:top w:w="100" w:type="dxa"/>
              <w:left w:w="120" w:type="dxa"/>
              <w:bottom w:w="100" w:type="dxa"/>
              <w:right w:w="120" w:type="dxa"/>
            </w:tcMar>
          </w:tcPr>
          <w:p w14:paraId="00751B52" w14:textId="77777777" w:rsidR="00E7094E" w:rsidRDefault="00000000">
            <w:r>
              <w:rPr>
                <w:color w:val="000000"/>
                <w:sz w:val="20"/>
                <w:szCs w:val="20"/>
              </w:rPr>
              <w:t>0.7512</w:t>
            </w:r>
          </w:p>
        </w:tc>
        <w:tc>
          <w:tcPr>
            <w:tcW w:w="4360" w:type="dxa"/>
            <w:tcMar>
              <w:top w:w="100" w:type="dxa"/>
              <w:left w:w="120" w:type="dxa"/>
              <w:bottom w:w="100" w:type="dxa"/>
              <w:right w:w="120" w:type="dxa"/>
            </w:tcMar>
          </w:tcPr>
          <w:p w14:paraId="27A5BE68" w14:textId="77777777" w:rsidR="00E7094E" w:rsidRDefault="00000000">
            <w:r>
              <w:rPr>
                <w:color w:val="000000"/>
                <w:sz w:val="20"/>
                <w:szCs w:val="20"/>
              </w:rPr>
              <w:t>~75% of the variation in shipping duration is explained by the model</w:t>
            </w:r>
          </w:p>
        </w:tc>
      </w:tr>
    </w:tbl>
    <w:p w14:paraId="68A9A7FE" w14:textId="77777777" w:rsidR="00E7094E" w:rsidRDefault="00E7094E">
      <w:pPr>
        <w:spacing w:after="160" w:line="276" w:lineRule="auto"/>
      </w:pPr>
    </w:p>
    <w:p w14:paraId="4F9E9F90" w14:textId="77777777" w:rsidR="00E7094E" w:rsidRDefault="00000000">
      <w:pPr>
        <w:spacing w:after="160" w:line="276" w:lineRule="auto"/>
      </w:pPr>
      <w:r>
        <w:t>The model achieved a Mean Absolute Error (MAE) of 0.64 days, meaning predictions were off by roughly 15 hours on average. The Root Mean Squared Error (RMSE) of 0.81 was only slightly higher than the MAE, suggesting the model does not produce many extreme mispredictions. Most notably, the model achieved an R-squared score of 0.7512, indicating that approximately 75% of the variation in actual shipping duration can be explained by the four features used. This is a strong result for a relatively simple model, suggesting that shipping duration is substantially predictable from information available at the time an order is placed.</w:t>
      </w:r>
    </w:p>
    <w:p w14:paraId="135C4935" w14:textId="77777777" w:rsidR="00E7094E" w:rsidRDefault="00000000">
      <w:pPr>
        <w:pStyle w:val="Heading2"/>
        <w:spacing w:before="300" w:after="150"/>
      </w:pPr>
      <w:r>
        <w:lastRenderedPageBreak/>
        <w:t>4.3 Feature Importance (Model Coefficients)</w:t>
      </w:r>
    </w:p>
    <w:p w14:paraId="56712D53" w14:textId="77777777" w:rsidR="00E7094E" w:rsidRDefault="00000000">
      <w:pPr>
        <w:spacing w:after="160" w:line="276" w:lineRule="auto"/>
      </w:pPr>
      <w:r>
        <w:t>Examining the model's coefficients shows how strongly each feature influences the predicted shipping duration, and in which direction.</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4360"/>
      </w:tblGrid>
      <w:tr w:rsidR="00E7094E" w14:paraId="366D2DFC" w14:textId="77777777">
        <w:tblPrEx>
          <w:tblCellMar>
            <w:top w:w="0" w:type="dxa"/>
            <w:bottom w:w="0" w:type="dxa"/>
          </w:tblCellMar>
        </w:tblPrEx>
        <w:tc>
          <w:tcPr>
            <w:tcW w:w="9360" w:type="dxa"/>
            <w:gridSpan w:val="3"/>
            <w:shd w:val="clear" w:color="auto" w:fill="F5F5F5"/>
            <w:tcMar>
              <w:top w:w="150" w:type="dxa"/>
              <w:left w:w="150" w:type="dxa"/>
              <w:bottom w:w="150" w:type="dxa"/>
              <w:right w:w="150" w:type="dxa"/>
            </w:tcMar>
          </w:tcPr>
          <w:p w14:paraId="4EE4B666" w14:textId="77777777" w:rsidR="00E7094E" w:rsidRDefault="00000000">
            <w:pPr>
              <w:spacing w:after="20"/>
            </w:pPr>
            <w:r>
              <w:rPr>
                <w:rFonts w:ascii="Consolas" w:eastAsia="Consolas" w:hAnsi="Consolas" w:cs="Consolas"/>
                <w:sz w:val="19"/>
                <w:szCs w:val="19"/>
              </w:rPr>
              <w:t xml:space="preserve">importance = </w:t>
            </w:r>
            <w:proofErr w:type="spellStart"/>
            <w:proofErr w:type="gramStart"/>
            <w:r>
              <w:rPr>
                <w:rFonts w:ascii="Consolas" w:eastAsia="Consolas" w:hAnsi="Consolas" w:cs="Consolas"/>
                <w:sz w:val="19"/>
                <w:szCs w:val="19"/>
              </w:rPr>
              <w:t>pd.Series</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model.coef</w:t>
            </w:r>
            <w:proofErr w:type="spellEnd"/>
            <w:proofErr w:type="gramEnd"/>
            <w:r>
              <w:rPr>
                <w:rFonts w:ascii="Consolas" w:eastAsia="Consolas" w:hAnsi="Consolas" w:cs="Consolas"/>
                <w:sz w:val="19"/>
                <w:szCs w:val="19"/>
              </w:rPr>
              <w:t>_, index=</w:t>
            </w:r>
            <w:proofErr w:type="spellStart"/>
            <w:r>
              <w:rPr>
                <w:rFonts w:ascii="Consolas" w:eastAsia="Consolas" w:hAnsi="Consolas" w:cs="Consolas"/>
                <w:sz w:val="19"/>
                <w:szCs w:val="19"/>
              </w:rPr>
              <w:t>X_</w:t>
            </w:r>
            <w:proofErr w:type="gramStart"/>
            <w:r>
              <w:rPr>
                <w:rFonts w:ascii="Consolas" w:eastAsia="Consolas" w:hAnsi="Consolas" w:cs="Consolas"/>
                <w:sz w:val="19"/>
                <w:szCs w:val="19"/>
              </w:rPr>
              <w:t>train.columns</w:t>
            </w:r>
            <w:proofErr w:type="spellEnd"/>
            <w:proofErr w:type="gramEnd"/>
            <w:r>
              <w:rPr>
                <w:rFonts w:ascii="Consolas" w:eastAsia="Consolas" w:hAnsi="Consolas" w:cs="Consolas"/>
                <w:sz w:val="19"/>
                <w:szCs w:val="19"/>
              </w:rPr>
              <w:t>)</w:t>
            </w:r>
          </w:p>
          <w:p w14:paraId="37363A73" w14:textId="77777777" w:rsidR="00E7094E" w:rsidRDefault="00000000">
            <w:pPr>
              <w:spacing w:after="20"/>
            </w:pPr>
            <w:proofErr w:type="spellStart"/>
            <w:proofErr w:type="gramStart"/>
            <w:r>
              <w:rPr>
                <w:rFonts w:ascii="Consolas" w:eastAsia="Consolas" w:hAnsi="Consolas" w:cs="Consolas"/>
                <w:sz w:val="19"/>
                <w:szCs w:val="19"/>
              </w:rPr>
              <w:t>importance.sort</w:t>
            </w:r>
            <w:proofErr w:type="gramEnd"/>
            <w:r>
              <w:rPr>
                <w:rFonts w:ascii="Consolas" w:eastAsia="Consolas" w:hAnsi="Consolas" w:cs="Consolas"/>
                <w:sz w:val="19"/>
                <w:szCs w:val="19"/>
              </w:rPr>
              <w:t>_values</w:t>
            </w:r>
            <w:proofErr w:type="spellEnd"/>
            <w:r>
              <w:rPr>
                <w:rFonts w:ascii="Consolas" w:eastAsia="Consolas" w:hAnsi="Consolas" w:cs="Consolas"/>
                <w:sz w:val="19"/>
                <w:szCs w:val="19"/>
              </w:rPr>
              <w:t>(ascending=False)</w:t>
            </w:r>
          </w:p>
        </w:tc>
      </w:tr>
      <w:tr w:rsidR="00E7094E" w14:paraId="4089BB0E"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blHeader/>
        </w:trPr>
        <w:tc>
          <w:tcPr>
            <w:tcW w:w="3400" w:type="dxa"/>
            <w:shd w:val="clear" w:color="auto" w:fill="1F4E5F"/>
            <w:tcMar>
              <w:top w:w="100" w:type="dxa"/>
              <w:left w:w="120" w:type="dxa"/>
              <w:bottom w:w="100" w:type="dxa"/>
              <w:right w:w="120" w:type="dxa"/>
            </w:tcMar>
          </w:tcPr>
          <w:p w14:paraId="1589FF15" w14:textId="77777777" w:rsidR="00E7094E" w:rsidRDefault="00000000">
            <w:r>
              <w:rPr>
                <w:b/>
                <w:bCs/>
                <w:color w:val="FFFFFF"/>
                <w:sz w:val="20"/>
                <w:szCs w:val="20"/>
              </w:rPr>
              <w:t>Feature</w:t>
            </w:r>
          </w:p>
        </w:tc>
        <w:tc>
          <w:tcPr>
            <w:tcW w:w="1600" w:type="dxa"/>
            <w:shd w:val="clear" w:color="auto" w:fill="1F4E5F"/>
            <w:tcMar>
              <w:top w:w="100" w:type="dxa"/>
              <w:left w:w="120" w:type="dxa"/>
              <w:bottom w:w="100" w:type="dxa"/>
              <w:right w:w="120" w:type="dxa"/>
            </w:tcMar>
          </w:tcPr>
          <w:p w14:paraId="6A0B76A2" w14:textId="77777777" w:rsidR="00E7094E" w:rsidRDefault="00000000">
            <w:r>
              <w:rPr>
                <w:b/>
                <w:bCs/>
                <w:color w:val="FFFFFF"/>
                <w:sz w:val="20"/>
                <w:szCs w:val="20"/>
              </w:rPr>
              <w:t>Coefficient</w:t>
            </w:r>
          </w:p>
        </w:tc>
        <w:tc>
          <w:tcPr>
            <w:tcW w:w="4360" w:type="dxa"/>
            <w:shd w:val="clear" w:color="auto" w:fill="1F4E5F"/>
            <w:tcMar>
              <w:top w:w="100" w:type="dxa"/>
              <w:left w:w="120" w:type="dxa"/>
              <w:bottom w:w="100" w:type="dxa"/>
              <w:right w:w="120" w:type="dxa"/>
            </w:tcMar>
          </w:tcPr>
          <w:p w14:paraId="54D312EC" w14:textId="77777777" w:rsidR="00E7094E" w:rsidRDefault="00000000">
            <w:r>
              <w:rPr>
                <w:b/>
                <w:bCs/>
                <w:color w:val="FFFFFF"/>
                <w:sz w:val="20"/>
                <w:szCs w:val="20"/>
              </w:rPr>
              <w:t>Effect on Shipping Duration</w:t>
            </w:r>
          </w:p>
        </w:tc>
      </w:tr>
      <w:tr w:rsidR="00E7094E" w14:paraId="40EA0B59"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400" w:type="dxa"/>
            <w:tcMar>
              <w:top w:w="100" w:type="dxa"/>
              <w:left w:w="120" w:type="dxa"/>
              <w:bottom w:w="100" w:type="dxa"/>
              <w:right w:w="120" w:type="dxa"/>
            </w:tcMar>
          </w:tcPr>
          <w:p w14:paraId="7ED9E152" w14:textId="77777777" w:rsidR="00E7094E" w:rsidRDefault="00000000">
            <w:proofErr w:type="spellStart"/>
            <w:r>
              <w:rPr>
                <w:color w:val="000000"/>
                <w:sz w:val="20"/>
                <w:szCs w:val="20"/>
              </w:rPr>
              <w:t>Late_delivery_risk</w:t>
            </w:r>
            <w:proofErr w:type="spellEnd"/>
          </w:p>
        </w:tc>
        <w:tc>
          <w:tcPr>
            <w:tcW w:w="1600" w:type="dxa"/>
            <w:tcMar>
              <w:top w:w="100" w:type="dxa"/>
              <w:left w:w="120" w:type="dxa"/>
              <w:bottom w:w="100" w:type="dxa"/>
              <w:right w:w="120" w:type="dxa"/>
            </w:tcMar>
          </w:tcPr>
          <w:p w14:paraId="07A613CF" w14:textId="77777777" w:rsidR="00E7094E" w:rsidRDefault="00000000">
            <w:r>
              <w:rPr>
                <w:color w:val="000000"/>
                <w:sz w:val="20"/>
                <w:szCs w:val="20"/>
              </w:rPr>
              <w:t>+2.208</w:t>
            </w:r>
          </w:p>
        </w:tc>
        <w:tc>
          <w:tcPr>
            <w:tcW w:w="4360" w:type="dxa"/>
            <w:tcMar>
              <w:top w:w="100" w:type="dxa"/>
              <w:left w:w="120" w:type="dxa"/>
              <w:bottom w:w="100" w:type="dxa"/>
              <w:right w:w="120" w:type="dxa"/>
            </w:tcMar>
          </w:tcPr>
          <w:p w14:paraId="095299FC" w14:textId="77777777" w:rsidR="00E7094E" w:rsidRDefault="00000000">
            <w:r>
              <w:rPr>
                <w:color w:val="000000"/>
                <w:sz w:val="20"/>
                <w:szCs w:val="20"/>
              </w:rPr>
              <w:t>Largest driver — adds ~2.2 days when an order is flagged at-risk</w:t>
            </w:r>
          </w:p>
        </w:tc>
      </w:tr>
      <w:tr w:rsidR="00E7094E" w14:paraId="2256F747"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400" w:type="dxa"/>
            <w:tcMar>
              <w:top w:w="100" w:type="dxa"/>
              <w:left w:w="120" w:type="dxa"/>
              <w:bottom w:w="100" w:type="dxa"/>
              <w:right w:w="120" w:type="dxa"/>
            </w:tcMar>
          </w:tcPr>
          <w:p w14:paraId="6DC23503" w14:textId="77777777" w:rsidR="00E7094E" w:rsidRDefault="00000000">
            <w:r>
              <w:rPr>
                <w:color w:val="000000"/>
                <w:sz w:val="20"/>
                <w:szCs w:val="20"/>
              </w:rPr>
              <w:t>Days for shipment (scheduled)</w:t>
            </w:r>
          </w:p>
        </w:tc>
        <w:tc>
          <w:tcPr>
            <w:tcW w:w="1600" w:type="dxa"/>
            <w:tcMar>
              <w:top w:w="100" w:type="dxa"/>
              <w:left w:w="120" w:type="dxa"/>
              <w:bottom w:w="100" w:type="dxa"/>
              <w:right w:w="120" w:type="dxa"/>
            </w:tcMar>
          </w:tcPr>
          <w:p w14:paraId="4E78B291" w14:textId="77777777" w:rsidR="00E7094E" w:rsidRDefault="00000000">
            <w:r>
              <w:rPr>
                <w:color w:val="000000"/>
                <w:sz w:val="20"/>
                <w:szCs w:val="20"/>
              </w:rPr>
              <w:t>+0.891</w:t>
            </w:r>
          </w:p>
        </w:tc>
        <w:tc>
          <w:tcPr>
            <w:tcW w:w="4360" w:type="dxa"/>
            <w:tcMar>
              <w:top w:w="100" w:type="dxa"/>
              <w:left w:w="120" w:type="dxa"/>
              <w:bottom w:w="100" w:type="dxa"/>
              <w:right w:w="120" w:type="dxa"/>
            </w:tcMar>
          </w:tcPr>
          <w:p w14:paraId="076755E5" w14:textId="77777777" w:rsidR="00E7094E" w:rsidRDefault="00000000">
            <w:r>
              <w:rPr>
                <w:color w:val="000000"/>
                <w:sz w:val="20"/>
                <w:szCs w:val="20"/>
              </w:rPr>
              <w:t>Longer scheduled windows are associated with longer actual shipping</w:t>
            </w:r>
          </w:p>
        </w:tc>
      </w:tr>
      <w:tr w:rsidR="00E7094E" w14:paraId="48335004"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400" w:type="dxa"/>
            <w:tcMar>
              <w:top w:w="100" w:type="dxa"/>
              <w:left w:w="120" w:type="dxa"/>
              <w:bottom w:w="100" w:type="dxa"/>
              <w:right w:w="120" w:type="dxa"/>
            </w:tcMar>
          </w:tcPr>
          <w:p w14:paraId="7D592466" w14:textId="77777777" w:rsidR="00E7094E" w:rsidRDefault="00000000">
            <w:r>
              <w:rPr>
                <w:color w:val="000000"/>
                <w:sz w:val="20"/>
                <w:szCs w:val="20"/>
              </w:rPr>
              <w:t>Shipping Mode: Second Class</w:t>
            </w:r>
          </w:p>
        </w:tc>
        <w:tc>
          <w:tcPr>
            <w:tcW w:w="1600" w:type="dxa"/>
            <w:tcMar>
              <w:top w:w="100" w:type="dxa"/>
              <w:left w:w="120" w:type="dxa"/>
              <w:bottom w:w="100" w:type="dxa"/>
              <w:right w:w="120" w:type="dxa"/>
            </w:tcMar>
          </w:tcPr>
          <w:p w14:paraId="5FD65371" w14:textId="77777777" w:rsidR="00E7094E" w:rsidRDefault="00000000">
            <w:r>
              <w:rPr>
                <w:color w:val="000000"/>
                <w:sz w:val="20"/>
                <w:szCs w:val="20"/>
              </w:rPr>
              <w:t>+0.875</w:t>
            </w:r>
          </w:p>
        </w:tc>
        <w:tc>
          <w:tcPr>
            <w:tcW w:w="4360" w:type="dxa"/>
            <w:tcMar>
              <w:top w:w="100" w:type="dxa"/>
              <w:left w:w="120" w:type="dxa"/>
              <w:bottom w:w="100" w:type="dxa"/>
              <w:right w:w="120" w:type="dxa"/>
            </w:tcMar>
          </w:tcPr>
          <w:p w14:paraId="3C4BEF97" w14:textId="77777777" w:rsidR="00E7094E" w:rsidRDefault="00000000">
            <w:r>
              <w:rPr>
                <w:color w:val="000000"/>
                <w:sz w:val="20"/>
                <w:szCs w:val="20"/>
              </w:rPr>
              <w:t>Adds almost a full day versus baseline</w:t>
            </w:r>
          </w:p>
        </w:tc>
      </w:tr>
      <w:tr w:rsidR="00E7094E" w14:paraId="43336F75"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400" w:type="dxa"/>
            <w:tcMar>
              <w:top w:w="100" w:type="dxa"/>
              <w:left w:w="120" w:type="dxa"/>
              <w:bottom w:w="100" w:type="dxa"/>
              <w:right w:w="120" w:type="dxa"/>
            </w:tcMar>
          </w:tcPr>
          <w:p w14:paraId="73919353" w14:textId="77777777" w:rsidR="00E7094E" w:rsidRDefault="00000000">
            <w:r>
              <w:rPr>
                <w:color w:val="000000"/>
                <w:sz w:val="20"/>
                <w:szCs w:val="20"/>
              </w:rPr>
              <w:t>Order Item Total</w:t>
            </w:r>
          </w:p>
        </w:tc>
        <w:tc>
          <w:tcPr>
            <w:tcW w:w="1600" w:type="dxa"/>
            <w:tcMar>
              <w:top w:w="100" w:type="dxa"/>
              <w:left w:w="120" w:type="dxa"/>
              <w:bottom w:w="100" w:type="dxa"/>
              <w:right w:w="120" w:type="dxa"/>
            </w:tcMar>
          </w:tcPr>
          <w:p w14:paraId="32CDCA3E" w14:textId="77777777" w:rsidR="00E7094E" w:rsidRDefault="00000000">
            <w:r>
              <w:rPr>
                <w:color w:val="000000"/>
                <w:sz w:val="20"/>
                <w:szCs w:val="20"/>
              </w:rPr>
              <w:t>+0.000008</w:t>
            </w:r>
          </w:p>
        </w:tc>
        <w:tc>
          <w:tcPr>
            <w:tcW w:w="4360" w:type="dxa"/>
            <w:tcMar>
              <w:top w:w="100" w:type="dxa"/>
              <w:left w:w="120" w:type="dxa"/>
              <w:bottom w:w="100" w:type="dxa"/>
              <w:right w:w="120" w:type="dxa"/>
            </w:tcMar>
          </w:tcPr>
          <w:p w14:paraId="1BD4865D" w14:textId="77777777" w:rsidR="00E7094E" w:rsidRDefault="00000000">
            <w:r>
              <w:rPr>
                <w:color w:val="000000"/>
                <w:sz w:val="20"/>
                <w:szCs w:val="20"/>
              </w:rPr>
              <w:t>Essentially no effect — order value does not influence shipping speed</w:t>
            </w:r>
          </w:p>
        </w:tc>
      </w:tr>
      <w:tr w:rsidR="00E7094E" w14:paraId="23FEA51B"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400" w:type="dxa"/>
            <w:tcMar>
              <w:top w:w="100" w:type="dxa"/>
              <w:left w:w="120" w:type="dxa"/>
              <w:bottom w:w="100" w:type="dxa"/>
              <w:right w:w="120" w:type="dxa"/>
            </w:tcMar>
          </w:tcPr>
          <w:p w14:paraId="2747B4E5" w14:textId="77777777" w:rsidR="00E7094E" w:rsidRDefault="00000000">
            <w:r>
              <w:rPr>
                <w:color w:val="000000"/>
                <w:sz w:val="20"/>
                <w:szCs w:val="20"/>
              </w:rPr>
              <w:t>Shipping Mode: Standard Class</w:t>
            </w:r>
          </w:p>
        </w:tc>
        <w:tc>
          <w:tcPr>
            <w:tcW w:w="1600" w:type="dxa"/>
            <w:tcMar>
              <w:top w:w="100" w:type="dxa"/>
              <w:left w:w="120" w:type="dxa"/>
              <w:bottom w:w="100" w:type="dxa"/>
              <w:right w:w="120" w:type="dxa"/>
            </w:tcMar>
          </w:tcPr>
          <w:p w14:paraId="04F3836C" w14:textId="77777777" w:rsidR="00E7094E" w:rsidRDefault="00000000">
            <w:r>
              <w:rPr>
                <w:color w:val="000000"/>
                <w:sz w:val="20"/>
                <w:szCs w:val="20"/>
              </w:rPr>
              <w:t>-0.053</w:t>
            </w:r>
          </w:p>
        </w:tc>
        <w:tc>
          <w:tcPr>
            <w:tcW w:w="4360" w:type="dxa"/>
            <w:tcMar>
              <w:top w:w="100" w:type="dxa"/>
              <w:left w:w="120" w:type="dxa"/>
              <w:bottom w:w="100" w:type="dxa"/>
              <w:right w:w="120" w:type="dxa"/>
            </w:tcMar>
          </w:tcPr>
          <w:p w14:paraId="0D056BA1" w14:textId="77777777" w:rsidR="00E7094E" w:rsidRDefault="00000000">
            <w:r>
              <w:rPr>
                <w:color w:val="000000"/>
                <w:sz w:val="20"/>
                <w:szCs w:val="20"/>
              </w:rPr>
              <w:t>Negligible effect on duration</w:t>
            </w:r>
          </w:p>
        </w:tc>
      </w:tr>
      <w:tr w:rsidR="00E7094E" w14:paraId="356A2816"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400" w:type="dxa"/>
            <w:tcMar>
              <w:top w:w="100" w:type="dxa"/>
              <w:left w:w="120" w:type="dxa"/>
              <w:bottom w:w="100" w:type="dxa"/>
              <w:right w:w="120" w:type="dxa"/>
            </w:tcMar>
          </w:tcPr>
          <w:p w14:paraId="7B10B753" w14:textId="77777777" w:rsidR="00E7094E" w:rsidRDefault="00000000">
            <w:r>
              <w:rPr>
                <w:color w:val="000000"/>
                <w:sz w:val="20"/>
                <w:szCs w:val="20"/>
              </w:rPr>
              <w:t>Shipping Mode: Same Day</w:t>
            </w:r>
          </w:p>
        </w:tc>
        <w:tc>
          <w:tcPr>
            <w:tcW w:w="1600" w:type="dxa"/>
            <w:tcMar>
              <w:top w:w="100" w:type="dxa"/>
              <w:left w:w="120" w:type="dxa"/>
              <w:bottom w:w="100" w:type="dxa"/>
              <w:right w:w="120" w:type="dxa"/>
            </w:tcMar>
          </w:tcPr>
          <w:p w14:paraId="4B55E609" w14:textId="77777777" w:rsidR="00E7094E" w:rsidRDefault="00000000">
            <w:r>
              <w:rPr>
                <w:color w:val="000000"/>
                <w:sz w:val="20"/>
                <w:szCs w:val="20"/>
              </w:rPr>
              <w:t>-0.176</w:t>
            </w:r>
          </w:p>
        </w:tc>
        <w:tc>
          <w:tcPr>
            <w:tcW w:w="4360" w:type="dxa"/>
            <w:tcMar>
              <w:top w:w="100" w:type="dxa"/>
              <w:left w:w="120" w:type="dxa"/>
              <w:bottom w:w="100" w:type="dxa"/>
              <w:right w:w="120" w:type="dxa"/>
            </w:tcMar>
          </w:tcPr>
          <w:p w14:paraId="3966BCEA" w14:textId="77777777" w:rsidR="00E7094E" w:rsidRDefault="00000000">
            <w:r>
              <w:rPr>
                <w:color w:val="000000"/>
                <w:sz w:val="20"/>
                <w:szCs w:val="20"/>
              </w:rPr>
              <w:t>Modest reduction in shipping duration</w:t>
            </w:r>
          </w:p>
        </w:tc>
      </w:tr>
      <w:tr w:rsidR="00E7094E" w14:paraId="7DF6A93D"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400" w:type="dxa"/>
            <w:tcMar>
              <w:top w:w="100" w:type="dxa"/>
              <w:left w:w="120" w:type="dxa"/>
              <w:bottom w:w="100" w:type="dxa"/>
              <w:right w:w="120" w:type="dxa"/>
            </w:tcMar>
          </w:tcPr>
          <w:p w14:paraId="4490ADFB" w14:textId="77777777" w:rsidR="00E7094E" w:rsidRDefault="00000000">
            <w:r>
              <w:rPr>
                <w:color w:val="000000"/>
                <w:sz w:val="20"/>
                <w:szCs w:val="20"/>
              </w:rPr>
              <w:t>Shipping Mode: First Class</w:t>
            </w:r>
          </w:p>
        </w:tc>
        <w:tc>
          <w:tcPr>
            <w:tcW w:w="1600" w:type="dxa"/>
            <w:tcMar>
              <w:top w:w="100" w:type="dxa"/>
              <w:left w:w="120" w:type="dxa"/>
              <w:bottom w:w="100" w:type="dxa"/>
              <w:right w:w="120" w:type="dxa"/>
            </w:tcMar>
          </w:tcPr>
          <w:p w14:paraId="7D6F55CA" w14:textId="77777777" w:rsidR="00E7094E" w:rsidRDefault="00000000">
            <w:r>
              <w:rPr>
                <w:color w:val="000000"/>
                <w:sz w:val="20"/>
                <w:szCs w:val="20"/>
              </w:rPr>
              <w:t>-0.645</w:t>
            </w:r>
          </w:p>
        </w:tc>
        <w:tc>
          <w:tcPr>
            <w:tcW w:w="4360" w:type="dxa"/>
            <w:tcMar>
              <w:top w:w="100" w:type="dxa"/>
              <w:left w:w="120" w:type="dxa"/>
              <w:bottom w:w="100" w:type="dxa"/>
              <w:right w:w="120" w:type="dxa"/>
            </w:tcMar>
          </w:tcPr>
          <w:p w14:paraId="333B1DE5" w14:textId="77777777" w:rsidR="00E7094E" w:rsidRDefault="00000000">
            <w:r>
              <w:rPr>
                <w:color w:val="000000"/>
                <w:sz w:val="20"/>
                <w:szCs w:val="20"/>
              </w:rPr>
              <w:t>Largest reduction — faster than even Same Day in this dataset</w:t>
            </w:r>
          </w:p>
        </w:tc>
      </w:tr>
    </w:tbl>
    <w:p w14:paraId="7AC77B33" w14:textId="77777777" w:rsidR="00E7094E" w:rsidRDefault="00E7094E">
      <w:pPr>
        <w:spacing w:after="160" w:line="276" w:lineRule="auto"/>
      </w:pPr>
    </w:p>
    <w:p w14:paraId="51CE3F0C" w14:textId="77777777" w:rsidR="00E7094E" w:rsidRDefault="00000000">
      <w:pPr>
        <w:spacing w:after="160" w:line="276" w:lineRule="auto"/>
      </w:pPr>
      <w:proofErr w:type="spellStart"/>
      <w:r>
        <w:t>Late_delivery_risk</w:t>
      </w:r>
      <w:proofErr w:type="spellEnd"/>
      <w:r>
        <w:t xml:space="preserve"> was by far the strongest predictor of shipping duration, adding approximately 2.2 days when an order was flagged as at-risk — confirming this flag captures meaningful, actionable information. Scheduled shipping days (0.89) and </w:t>
      </w:r>
      <w:proofErr w:type="gramStart"/>
      <w:r>
        <w:t>Second Class</w:t>
      </w:r>
      <w:proofErr w:type="gramEnd"/>
      <w:r>
        <w:t xml:space="preserve"> shipping mode (0.87) were the next strongest positive contributors, both extending shipping duration. Order value showed a coefficient near zero, reaffirming earlier findings that order size has no meaningful effect on shipping speed. Notably, First Class shipping showed the largest negative coefficient (-0.64), a larger speed advantage than even Same Day shipping (-0.18) — a nuance suggesting First Class orders in this dataset may be fulfilled unusually reliably, warranting further investigation into why this mode outperforms the nominally faster Same Day category.</w:t>
      </w:r>
    </w:p>
    <w:p w14:paraId="7055A25F" w14:textId="77777777" w:rsidR="00E7094E" w:rsidRDefault="00000000">
      <w:pPr>
        <w:pStyle w:val="Heading2"/>
        <w:spacing w:before="300" w:after="150"/>
      </w:pPr>
      <w:r>
        <w:t>4.4 Cross-Validation and Tuning Considerations</w:t>
      </w:r>
    </w:p>
    <w:p w14:paraId="20430FBF" w14:textId="77777777" w:rsidR="00E7094E" w:rsidRDefault="00000000">
      <w:pPr>
        <w:spacing w:after="160" w:line="276" w:lineRule="auto"/>
      </w:pPr>
      <w:r>
        <w:t>For this task, a single train-test split (80/20) was used rather than full cross-validation, given the project's exploratory scope and the dataset's large size, which reduces the risk of the test set being unrepresentative by chance. In a production setting, k-fold cross-validation would be recommended to ensure the reported performance is stable across different subsets of data, and hyperparameter tuning would be more relevant for ensemble models (e.g., tuning tree depth or number of estimators), which have more parameters to optimize than Linear Regression.</w:t>
      </w:r>
    </w:p>
    <w:p w14:paraId="47BFE854" w14:textId="77777777" w:rsidR="00E7094E" w:rsidRDefault="00000000">
      <w:pPr>
        <w:pStyle w:val="Heading1"/>
      </w:pPr>
      <w:r>
        <w:t>5. Optimization Strategies</w:t>
      </w:r>
    </w:p>
    <w:p w14:paraId="2840C578" w14:textId="77777777" w:rsidR="00E7094E" w:rsidRDefault="00000000">
      <w:pPr>
        <w:spacing w:after="160" w:line="276" w:lineRule="auto"/>
      </w:pPr>
      <w:r>
        <w:lastRenderedPageBreak/>
        <w:t xml:space="preserve">The predictive model's insights point to three concrete optimization opportunities for </w:t>
      </w:r>
      <w:proofErr w:type="spellStart"/>
      <w:r>
        <w:t>SwiftCart's</w:t>
      </w:r>
      <w:proofErr w:type="spellEnd"/>
      <w:r>
        <w:t xml:space="preserve"> logistics operations.</w:t>
      </w:r>
    </w:p>
    <w:p w14:paraId="57E45619" w14:textId="77777777" w:rsidR="00E7094E" w:rsidRDefault="00000000">
      <w:pPr>
        <w:pStyle w:val="Heading2"/>
        <w:spacing w:before="300" w:after="150"/>
      </w:pPr>
      <w:r>
        <w:t>5.1 Proactive Intervention Using the Risk Flag</w:t>
      </w:r>
    </w:p>
    <w:p w14:paraId="6DC7DE30" w14:textId="77777777" w:rsidR="00E7094E" w:rsidRDefault="00000000">
      <w:pPr>
        <w:spacing w:after="160" w:line="276" w:lineRule="auto"/>
      </w:pPr>
      <w:r>
        <w:t xml:space="preserve">Since </w:t>
      </w:r>
      <w:proofErr w:type="spellStart"/>
      <w:r>
        <w:t>Late_delivery_risk</w:t>
      </w:r>
      <w:proofErr w:type="spellEnd"/>
      <w:r>
        <w:t xml:space="preserve"> was the single strongest predictor of shipping duration (adding approximately 2.2 days when triggered), this flag should be used operationally, not just analytically. Orders flagged as high-risk at the time of booking could be automatically prioritized for expedited handling or proactively rerouted to a faster shipping mode, rather than being discovered as late only after the fact. This shifts the operation from reactive (responding to complaints) to proactive (intervening before delay occurs).</w:t>
      </w:r>
    </w:p>
    <w:p w14:paraId="27A3C0DD" w14:textId="77777777" w:rsidR="00E7094E" w:rsidRDefault="00000000">
      <w:pPr>
        <w:pStyle w:val="Heading2"/>
        <w:spacing w:before="300" w:after="150"/>
      </w:pPr>
      <w:r>
        <w:t>5.2 Reconsidering Shipping Mode Allocation</w:t>
      </w:r>
    </w:p>
    <w:p w14:paraId="502AA7A4" w14:textId="77777777" w:rsidR="00E7094E" w:rsidRDefault="00000000">
      <w:pPr>
        <w:spacing w:after="160" w:line="276" w:lineRule="auto"/>
      </w:pPr>
      <w:r>
        <w:t xml:space="preserve">The model found that First Class shipping had a larger speed advantage than Same Day shipping, which is counterintuitive given their typical positioning. This suggests </w:t>
      </w:r>
      <w:proofErr w:type="spellStart"/>
      <w:r>
        <w:t>SwiftCart</w:t>
      </w:r>
      <w:proofErr w:type="spellEnd"/>
      <w:r>
        <w:t xml:space="preserve"> should investigate why First Class outperforms Same Day in this data — possibly due to carrier-specific handling, route allocation, or warehouse prioritization — and consider reallocating a greater share of at-risk or high-priority orders to First Class rather than defaulting to the assumed "top-tier" Same Day option, which may not be delivering on its promise.</w:t>
      </w:r>
    </w:p>
    <w:p w14:paraId="0F6E11C0" w14:textId="77777777" w:rsidR="00E7094E" w:rsidRDefault="00000000">
      <w:pPr>
        <w:pStyle w:val="Heading2"/>
        <w:spacing w:before="300" w:after="150"/>
      </w:pPr>
      <w:r>
        <w:t>5.3 Scheduling Buffer Optimization</w:t>
      </w:r>
    </w:p>
    <w:p w14:paraId="0CABBE0E" w14:textId="77777777" w:rsidR="00E7094E" w:rsidRDefault="00000000">
      <w:pPr>
        <w:spacing w:after="160" w:line="276" w:lineRule="auto"/>
      </w:pPr>
      <w:r>
        <w:t xml:space="preserve">Because scheduled shipping days showed a meaningful positive relationship with actual shipping duration, </w:t>
      </w:r>
      <w:proofErr w:type="spellStart"/>
      <w:r>
        <w:t>SwiftCart</w:t>
      </w:r>
      <w:proofErr w:type="spellEnd"/>
      <w:r>
        <w:t xml:space="preserve"> could use the model to recommend more accurate scheduled delivery windows to customers at checkout — based on shipping mode, order region, and current risk indicators — rather than a fixed promise. This would reduce the gap between promised and actual delivery, directly targeting the on-time delivery KPI established in the original strategic plan, and avoid setting expectations the operation is structurally unlikely to meet.</w:t>
      </w:r>
    </w:p>
    <w:p w14:paraId="33A6E79E" w14:textId="77777777" w:rsidR="00E7094E" w:rsidRDefault="00000000">
      <w:pPr>
        <w:pStyle w:val="Heading2"/>
        <w:spacing w:before="300" w:after="150"/>
      </w:pPr>
      <w:r>
        <w:t>5.4 Broader Operational Value</w:t>
      </w:r>
    </w:p>
    <w:p w14:paraId="25106BA5" w14:textId="77777777" w:rsidR="00E7094E" w:rsidRDefault="00000000">
      <w:pPr>
        <w:spacing w:after="160" w:line="276" w:lineRule="auto"/>
      </w:pPr>
      <w:r>
        <w:t xml:space="preserve">Beyond these specific levers, this model has broader operational value: it can be run continuously on new incoming orders to flag likely delays before they happen, giving </w:t>
      </w:r>
      <w:proofErr w:type="spellStart"/>
      <w:r>
        <w:t>SwiftCart</w:t>
      </w:r>
      <w:proofErr w:type="spellEnd"/>
      <w:r>
        <w:t xml:space="preserve"> a tool for proactive customer communication (e.g., automated delay notifications) and dynamic resource allocation (e.g., prioritizing warehouse staff or vehicle capacity toward at-risk shipments). Left unaddressed, the current pattern — heavy reliance on slower shipping combined with a rising late-delivery risk during peak periods — would likely compound the delivery reliability issues identified throughout this project.</w:t>
      </w:r>
    </w:p>
    <w:p w14:paraId="01FE6B37" w14:textId="77777777" w:rsidR="00E7094E" w:rsidRDefault="00000000">
      <w:pPr>
        <w:pStyle w:val="Heading1"/>
      </w:pPr>
      <w:r>
        <w:t>6. Final Recommendations and Conclusion</w:t>
      </w:r>
    </w:p>
    <w:p w14:paraId="1863E165" w14:textId="77777777" w:rsidR="00E7094E" w:rsidRDefault="00000000">
      <w:pPr>
        <w:spacing w:after="160" w:line="276" w:lineRule="auto"/>
      </w:pPr>
      <w:r>
        <w:t>This task demonstrated that shipping duration in a logistics operation is substantially predictable using readily available order-level information. A Linear Regression model, trained on scheduled shipping time, shipping mode, order value, and a late-delivery risk flag, explained approximately 75% of the variation in actual shipping duration (R² = 0.7512) with an average error of under one day (MAE = 0.64 days).</w:t>
      </w:r>
    </w:p>
    <w:p w14:paraId="4ACA8CF3" w14:textId="77777777" w:rsidR="00E7094E" w:rsidRDefault="00000000">
      <w:pPr>
        <w:spacing w:after="160" w:line="276" w:lineRule="auto"/>
      </w:pPr>
      <w:r>
        <w:t xml:space="preserve">The strongest actionable insight is that the existing late-delivery risk flag is highly predictive and currently underused — operationalizing it into real-time workflows would allow </w:t>
      </w:r>
      <w:proofErr w:type="spellStart"/>
      <w:r>
        <w:t>SwiftCart</w:t>
      </w:r>
      <w:proofErr w:type="spellEnd"/>
      <w:r>
        <w:t xml:space="preserve"> to intervene before delays </w:t>
      </w:r>
      <w:r>
        <w:lastRenderedPageBreak/>
        <w:t xml:space="preserve">occur rather than after. Combined with a reassessment of shipping mode allocation (particularly the unexpected </w:t>
      </w:r>
      <w:proofErr w:type="gramStart"/>
      <w:r>
        <w:t>First Class</w:t>
      </w:r>
      <w:proofErr w:type="gramEnd"/>
      <w:r>
        <w:t xml:space="preserve"> advantage) and more accurate, data-driven delivery-window promises to customers, these findings offer a clear, evidence-based path toward improving on-time delivery performance without necessarily increasing overall shipping costs.</w:t>
      </w:r>
    </w:p>
    <w:p w14:paraId="578E2C07" w14:textId="77777777" w:rsidR="00E7094E" w:rsidRDefault="00000000">
      <w:pPr>
        <w:spacing w:after="160" w:line="276" w:lineRule="auto"/>
      </w:pPr>
      <w:r>
        <w:t>Future work could extend this model with ensemble methods (e.g., Random Forest or Gradient Boosting) to capture non-linear relationships, incorporate additional features such as order region or seasonal demand, and apply cross-validation to confirm the stability of these results before deployment in a live operational setting.</w:t>
      </w:r>
    </w:p>
    <w:sectPr w:rsidR="00E7094E" w:rsidSect="00D314CA">
      <w:footerReference w:type="default" r:id="rId7"/>
      <w:pgSz w:w="12240" w:h="15840"/>
      <w:pgMar w:top="1080" w:right="1080" w:bottom="1080" w:left="108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3BEE" w14:textId="77777777" w:rsidR="00164846" w:rsidRDefault="00164846" w:rsidP="00D314CA">
      <w:r>
        <w:separator/>
      </w:r>
    </w:p>
  </w:endnote>
  <w:endnote w:type="continuationSeparator" w:id="0">
    <w:p w14:paraId="5AF8B112" w14:textId="77777777" w:rsidR="00164846" w:rsidRDefault="00164846" w:rsidP="00D31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522776"/>
      <w:docPartObj>
        <w:docPartGallery w:val="Page Numbers (Bottom of Page)"/>
        <w:docPartUnique/>
      </w:docPartObj>
    </w:sdtPr>
    <w:sdtContent>
      <w:p w14:paraId="70AD1B3B" w14:textId="61D40EF1" w:rsidR="00D314CA" w:rsidRDefault="00D314C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D1B9652" w14:textId="77777777" w:rsidR="00D314CA" w:rsidRDefault="00D314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810D5" w14:textId="77777777" w:rsidR="00164846" w:rsidRDefault="00164846" w:rsidP="00D314CA">
      <w:r>
        <w:separator/>
      </w:r>
    </w:p>
  </w:footnote>
  <w:footnote w:type="continuationSeparator" w:id="0">
    <w:p w14:paraId="1DA0EB66" w14:textId="77777777" w:rsidR="00164846" w:rsidRDefault="00164846" w:rsidP="00D314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5764"/>
    <w:multiLevelType w:val="hybridMultilevel"/>
    <w:tmpl w:val="63A40C20"/>
    <w:lvl w:ilvl="0" w:tplc="6A2A3E86">
      <w:start w:val="1"/>
      <w:numFmt w:val="bullet"/>
      <w:lvlText w:val="●"/>
      <w:lvlJc w:val="left"/>
      <w:pPr>
        <w:ind w:left="720" w:hanging="360"/>
      </w:pPr>
    </w:lvl>
    <w:lvl w:ilvl="1" w:tplc="1D4A26DC">
      <w:start w:val="1"/>
      <w:numFmt w:val="bullet"/>
      <w:lvlText w:val="○"/>
      <w:lvlJc w:val="left"/>
      <w:pPr>
        <w:ind w:left="1440" w:hanging="360"/>
      </w:pPr>
    </w:lvl>
    <w:lvl w:ilvl="2" w:tplc="1884D064">
      <w:start w:val="1"/>
      <w:numFmt w:val="bullet"/>
      <w:lvlText w:val="■"/>
      <w:lvlJc w:val="left"/>
      <w:pPr>
        <w:ind w:left="2160" w:hanging="360"/>
      </w:pPr>
    </w:lvl>
    <w:lvl w:ilvl="3" w:tplc="2758C1F8">
      <w:start w:val="1"/>
      <w:numFmt w:val="bullet"/>
      <w:lvlText w:val="●"/>
      <w:lvlJc w:val="left"/>
      <w:pPr>
        <w:ind w:left="2880" w:hanging="360"/>
      </w:pPr>
    </w:lvl>
    <w:lvl w:ilvl="4" w:tplc="F68022D4">
      <w:start w:val="1"/>
      <w:numFmt w:val="bullet"/>
      <w:lvlText w:val="○"/>
      <w:lvlJc w:val="left"/>
      <w:pPr>
        <w:ind w:left="3600" w:hanging="360"/>
      </w:pPr>
    </w:lvl>
    <w:lvl w:ilvl="5" w:tplc="754095CA">
      <w:start w:val="1"/>
      <w:numFmt w:val="bullet"/>
      <w:lvlText w:val="■"/>
      <w:lvlJc w:val="left"/>
      <w:pPr>
        <w:ind w:left="4320" w:hanging="360"/>
      </w:pPr>
    </w:lvl>
    <w:lvl w:ilvl="6" w:tplc="E8349842">
      <w:start w:val="1"/>
      <w:numFmt w:val="bullet"/>
      <w:lvlText w:val="●"/>
      <w:lvlJc w:val="left"/>
      <w:pPr>
        <w:ind w:left="5040" w:hanging="360"/>
      </w:pPr>
    </w:lvl>
    <w:lvl w:ilvl="7" w:tplc="B0AC3280">
      <w:start w:val="1"/>
      <w:numFmt w:val="bullet"/>
      <w:lvlText w:val="●"/>
      <w:lvlJc w:val="left"/>
      <w:pPr>
        <w:ind w:left="5760" w:hanging="360"/>
      </w:pPr>
    </w:lvl>
    <w:lvl w:ilvl="8" w:tplc="E9CAA712">
      <w:start w:val="1"/>
      <w:numFmt w:val="bullet"/>
      <w:lvlText w:val="●"/>
      <w:lvlJc w:val="left"/>
      <w:pPr>
        <w:ind w:left="6480" w:hanging="360"/>
      </w:pPr>
    </w:lvl>
  </w:abstractNum>
  <w:abstractNum w:abstractNumId="1" w15:restartNumberingAfterBreak="0">
    <w:nsid w:val="58EC2E22"/>
    <w:multiLevelType w:val="hybridMultilevel"/>
    <w:tmpl w:val="2F9E3B0C"/>
    <w:lvl w:ilvl="0" w:tplc="978C455A">
      <w:start w:val="1"/>
      <w:numFmt w:val="bullet"/>
      <w:lvlText w:val="•"/>
      <w:lvlJc w:val="left"/>
      <w:pPr>
        <w:ind w:left="460" w:hanging="260"/>
      </w:pPr>
    </w:lvl>
    <w:lvl w:ilvl="1" w:tplc="17C64B64">
      <w:numFmt w:val="decimal"/>
      <w:lvlText w:val=""/>
      <w:lvlJc w:val="left"/>
    </w:lvl>
    <w:lvl w:ilvl="2" w:tplc="89AE5FDA">
      <w:numFmt w:val="decimal"/>
      <w:lvlText w:val=""/>
      <w:lvlJc w:val="left"/>
    </w:lvl>
    <w:lvl w:ilvl="3" w:tplc="A0D47456">
      <w:numFmt w:val="decimal"/>
      <w:lvlText w:val=""/>
      <w:lvlJc w:val="left"/>
    </w:lvl>
    <w:lvl w:ilvl="4" w:tplc="7E18EE2A">
      <w:numFmt w:val="decimal"/>
      <w:lvlText w:val=""/>
      <w:lvlJc w:val="left"/>
    </w:lvl>
    <w:lvl w:ilvl="5" w:tplc="6E8EC614">
      <w:numFmt w:val="decimal"/>
      <w:lvlText w:val=""/>
      <w:lvlJc w:val="left"/>
    </w:lvl>
    <w:lvl w:ilvl="6" w:tplc="7004BC4E">
      <w:numFmt w:val="decimal"/>
      <w:lvlText w:val=""/>
      <w:lvlJc w:val="left"/>
    </w:lvl>
    <w:lvl w:ilvl="7" w:tplc="9C6422B0">
      <w:numFmt w:val="decimal"/>
      <w:lvlText w:val=""/>
      <w:lvlJc w:val="left"/>
    </w:lvl>
    <w:lvl w:ilvl="8" w:tplc="29DEAF98">
      <w:numFmt w:val="decimal"/>
      <w:lvlText w:val=""/>
      <w:lvlJc w:val="left"/>
    </w:lvl>
  </w:abstractNum>
  <w:num w:numId="1" w16cid:durableId="1786728080">
    <w:abstractNumId w:val="0"/>
    <w:lvlOverride w:ilvl="0">
      <w:startOverride w:val="1"/>
    </w:lvlOverride>
  </w:num>
  <w:num w:numId="2" w16cid:durableId="1567253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94E"/>
    <w:rsid w:val="00164846"/>
    <w:rsid w:val="00D314CA"/>
    <w:rsid w:val="00E7094E"/>
    <w:rsid w:val="00F50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FABD"/>
  <w15:docId w15:val="{82C02CF9-86B6-4044-B9F0-216D6D83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5F"/>
      <w:sz w:val="32"/>
      <w:szCs w:val="32"/>
    </w:rPr>
  </w:style>
  <w:style w:type="paragraph" w:styleId="Heading2">
    <w:name w:val="heading 2"/>
    <w:uiPriority w:val="9"/>
    <w:unhideWhenUsed/>
    <w:qFormat/>
    <w:pPr>
      <w:spacing w:before="280" w:after="140"/>
      <w:outlineLvl w:val="1"/>
    </w:pPr>
    <w:rPr>
      <w:b/>
      <w:bCs/>
      <w:color w:val="2E6B8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14CA"/>
    <w:pPr>
      <w:tabs>
        <w:tab w:val="center" w:pos="4513"/>
        <w:tab w:val="right" w:pos="9026"/>
      </w:tabs>
    </w:pPr>
  </w:style>
  <w:style w:type="character" w:customStyle="1" w:styleId="HeaderChar">
    <w:name w:val="Header Char"/>
    <w:basedOn w:val="DefaultParagraphFont"/>
    <w:link w:val="Header"/>
    <w:uiPriority w:val="99"/>
    <w:rsid w:val="00D314CA"/>
  </w:style>
  <w:style w:type="paragraph" w:styleId="Footer">
    <w:name w:val="footer"/>
    <w:basedOn w:val="Normal"/>
    <w:link w:val="FooterChar"/>
    <w:uiPriority w:val="99"/>
    <w:unhideWhenUsed/>
    <w:rsid w:val="00D314CA"/>
    <w:pPr>
      <w:tabs>
        <w:tab w:val="center" w:pos="4513"/>
        <w:tab w:val="right" w:pos="9026"/>
      </w:tabs>
    </w:pPr>
  </w:style>
  <w:style w:type="character" w:customStyle="1" w:styleId="FooterChar">
    <w:name w:val="Footer Char"/>
    <w:basedOn w:val="DefaultParagraphFont"/>
    <w:link w:val="Footer"/>
    <w:uiPriority w:val="99"/>
    <w:rsid w:val="00D31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1945</Words>
  <Characters>11093</Characters>
  <Application>Microsoft Office Word</Application>
  <DocSecurity>0</DocSecurity>
  <Lines>92</Lines>
  <Paragraphs>26</Paragraphs>
  <ScaleCrop>false</ScaleCrop>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Kulkarni</cp:lastModifiedBy>
  <cp:revision>2</cp:revision>
  <dcterms:created xsi:type="dcterms:W3CDTF">2026-09-26T14:12:00Z</dcterms:created>
  <dcterms:modified xsi:type="dcterms:W3CDTF">2026-09-26T14:12:00Z</dcterms:modified>
</cp:coreProperties>
</file>