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A4F9A" w14:textId="77777777" w:rsidR="00BF4BD3" w:rsidRPr="00BF4BD3" w:rsidRDefault="00BF4BD3" w:rsidP="00BF4BD3">
      <w:r w:rsidRPr="00BF4BD3">
        <w:t>Yes, you can absolutely build an agent-based model (ABM) where the input is the stock price, and the goal is to understand the behavior of a momentum-driven rally and when it might burst. The ABM approach is particularly suitable for modeling complex systems like financial markets because it allows you to simulate the actions of individual agents (e.g., traders) based on a set of rules, and observe how their collective behavior affects the stock price over time.</w:t>
      </w:r>
    </w:p>
    <w:p w14:paraId="517CB550" w14:textId="77777777" w:rsidR="00BF4BD3" w:rsidRPr="00BF4BD3" w:rsidRDefault="00BF4BD3" w:rsidP="00BF4BD3">
      <w:r w:rsidRPr="00BF4BD3">
        <w:t>To start, here’s an outline of how you can set up your model and suggestions for additional inputs that could enhance its accuracy and robustness:</w:t>
      </w:r>
    </w:p>
    <w:p w14:paraId="3844AD42" w14:textId="77777777" w:rsidR="00BF4BD3" w:rsidRPr="00BF4BD3" w:rsidRDefault="00BF4BD3" w:rsidP="00BF4BD3">
      <w:pPr>
        <w:rPr>
          <w:b/>
          <w:bCs/>
        </w:rPr>
      </w:pPr>
      <w:r w:rsidRPr="00BF4BD3">
        <w:rPr>
          <w:b/>
          <w:bCs/>
        </w:rPr>
        <w:t>1. Basic Inputs:</w:t>
      </w:r>
    </w:p>
    <w:p w14:paraId="3DB785BB" w14:textId="77777777" w:rsidR="00BF4BD3" w:rsidRPr="00BF4BD3" w:rsidRDefault="00BF4BD3" w:rsidP="00BF4BD3">
      <w:pPr>
        <w:numPr>
          <w:ilvl w:val="0"/>
          <w:numId w:val="1"/>
        </w:numPr>
      </w:pPr>
      <w:r w:rsidRPr="00BF4BD3">
        <w:rPr>
          <w:b/>
          <w:bCs/>
        </w:rPr>
        <w:t>Stock Price:</w:t>
      </w:r>
      <w:r w:rsidRPr="00BF4BD3">
        <w:t xml:space="preserve"> This is your primary input. The stock price evolves over time based on agents' actions and market conditions.</w:t>
      </w:r>
    </w:p>
    <w:p w14:paraId="44923F15" w14:textId="77777777" w:rsidR="00BF4BD3" w:rsidRPr="00BF4BD3" w:rsidRDefault="00BF4BD3" w:rsidP="00BF4BD3">
      <w:pPr>
        <w:numPr>
          <w:ilvl w:val="0"/>
          <w:numId w:val="1"/>
        </w:numPr>
      </w:pPr>
      <w:r w:rsidRPr="00BF4BD3">
        <w:rPr>
          <w:b/>
          <w:bCs/>
        </w:rPr>
        <w:t>Momentum Indicator:</w:t>
      </w:r>
      <w:r w:rsidRPr="00BF4BD3">
        <w:t xml:space="preserve"> You could use a technical indicator, like </w:t>
      </w:r>
      <w:r w:rsidRPr="00BF4BD3">
        <w:rPr>
          <w:b/>
          <w:bCs/>
        </w:rPr>
        <w:t>Relative Strength Index (RSI)</w:t>
      </w:r>
      <w:r w:rsidRPr="00BF4BD3">
        <w:t xml:space="preserve"> or </w:t>
      </w:r>
      <w:r w:rsidRPr="00BF4BD3">
        <w:rPr>
          <w:b/>
          <w:bCs/>
        </w:rPr>
        <w:t>Moving Average Convergence Divergence (MACD)</w:t>
      </w:r>
      <w:r w:rsidRPr="00BF4BD3">
        <w:t>, which measures the strength of price momentum. These can help agents identify the "momentum" phase in the rally.</w:t>
      </w:r>
    </w:p>
    <w:p w14:paraId="398AF4E7" w14:textId="77777777" w:rsidR="00BF4BD3" w:rsidRPr="00BF4BD3" w:rsidRDefault="00BF4BD3" w:rsidP="00BF4BD3">
      <w:pPr>
        <w:rPr>
          <w:b/>
          <w:bCs/>
        </w:rPr>
      </w:pPr>
      <w:r w:rsidRPr="00BF4BD3">
        <w:rPr>
          <w:b/>
          <w:bCs/>
        </w:rPr>
        <w:t>2. Suggested Additional Inputs/Factors:</w:t>
      </w:r>
    </w:p>
    <w:p w14:paraId="22E20774" w14:textId="77777777" w:rsidR="00BF4BD3" w:rsidRPr="00BF4BD3" w:rsidRDefault="00BF4BD3" w:rsidP="00BF4BD3">
      <w:pPr>
        <w:numPr>
          <w:ilvl w:val="0"/>
          <w:numId w:val="2"/>
        </w:numPr>
      </w:pPr>
      <w:r w:rsidRPr="00BF4BD3">
        <w:rPr>
          <w:b/>
          <w:bCs/>
        </w:rPr>
        <w:t>Trading Volume:</w:t>
      </w:r>
      <w:r w:rsidRPr="00BF4BD3">
        <w:t xml:space="preserve"> Momentum often correlates with volume. A rally with low volume might be more fragile than one with high volume. Agents can use volume as an indicator of market conviction.</w:t>
      </w:r>
    </w:p>
    <w:p w14:paraId="5444B632" w14:textId="77777777" w:rsidR="00BF4BD3" w:rsidRPr="00BF4BD3" w:rsidRDefault="00BF4BD3" w:rsidP="00BF4BD3">
      <w:pPr>
        <w:numPr>
          <w:ilvl w:val="0"/>
          <w:numId w:val="2"/>
        </w:numPr>
      </w:pPr>
      <w:r w:rsidRPr="00BF4BD3">
        <w:rPr>
          <w:b/>
          <w:bCs/>
        </w:rPr>
        <w:t>Market Sentiment (News or Social Media):</w:t>
      </w:r>
      <w:r w:rsidRPr="00BF4BD3">
        <w:t xml:space="preserve"> Agents can use sentiment analysis of news articles or social media to decide when to buy, sell, or hold. Positive sentiment could fuel a rally, while negative sentiment could lead to a sell-off.</w:t>
      </w:r>
    </w:p>
    <w:p w14:paraId="6B0E79D2" w14:textId="77777777" w:rsidR="00BF4BD3" w:rsidRPr="00BF4BD3" w:rsidRDefault="00BF4BD3" w:rsidP="00BF4BD3">
      <w:pPr>
        <w:numPr>
          <w:ilvl w:val="0"/>
          <w:numId w:val="2"/>
        </w:numPr>
      </w:pPr>
      <w:r w:rsidRPr="00BF4BD3">
        <w:rPr>
          <w:b/>
          <w:bCs/>
        </w:rPr>
        <w:t>Agent Characteristics:</w:t>
      </w:r>
    </w:p>
    <w:p w14:paraId="25646F71" w14:textId="77777777" w:rsidR="00BF4BD3" w:rsidRPr="00BF4BD3" w:rsidRDefault="00BF4BD3" w:rsidP="00BF4BD3">
      <w:pPr>
        <w:numPr>
          <w:ilvl w:val="1"/>
          <w:numId w:val="2"/>
        </w:numPr>
      </w:pPr>
      <w:r w:rsidRPr="00BF4BD3">
        <w:rPr>
          <w:b/>
          <w:bCs/>
        </w:rPr>
        <w:t>Risk Tolerance:</w:t>
      </w:r>
      <w:r w:rsidRPr="00BF4BD3">
        <w:t xml:space="preserve"> Some agents are more risk-averse, while others are more risk-seeking. Risk tolerance will impact when an agent exits or holds during a rally.</w:t>
      </w:r>
    </w:p>
    <w:p w14:paraId="19140929" w14:textId="77777777" w:rsidR="00BF4BD3" w:rsidRPr="00BF4BD3" w:rsidRDefault="00BF4BD3" w:rsidP="00BF4BD3">
      <w:pPr>
        <w:numPr>
          <w:ilvl w:val="1"/>
          <w:numId w:val="2"/>
        </w:numPr>
      </w:pPr>
      <w:r w:rsidRPr="00BF4BD3">
        <w:rPr>
          <w:b/>
          <w:bCs/>
        </w:rPr>
        <w:t>Strategy Type:</w:t>
      </w:r>
      <w:r w:rsidRPr="00BF4BD3">
        <w:t xml:space="preserve"> You could have different agent strategies, such as:</w:t>
      </w:r>
    </w:p>
    <w:p w14:paraId="30B02BD5" w14:textId="77777777" w:rsidR="00BF4BD3" w:rsidRPr="00BF4BD3" w:rsidRDefault="00BF4BD3" w:rsidP="00BF4BD3">
      <w:pPr>
        <w:numPr>
          <w:ilvl w:val="2"/>
          <w:numId w:val="2"/>
        </w:numPr>
      </w:pPr>
      <w:r w:rsidRPr="00BF4BD3">
        <w:rPr>
          <w:b/>
          <w:bCs/>
        </w:rPr>
        <w:t>Momentum Traders:</w:t>
      </w:r>
      <w:r w:rsidRPr="00BF4BD3">
        <w:t xml:space="preserve"> Buy when momentum is strong and sell when momentum weakens.</w:t>
      </w:r>
    </w:p>
    <w:p w14:paraId="718E5E39" w14:textId="77777777" w:rsidR="00BF4BD3" w:rsidRPr="00BF4BD3" w:rsidRDefault="00BF4BD3" w:rsidP="00BF4BD3">
      <w:pPr>
        <w:numPr>
          <w:ilvl w:val="2"/>
          <w:numId w:val="2"/>
        </w:numPr>
      </w:pPr>
      <w:r w:rsidRPr="00BF4BD3">
        <w:rPr>
          <w:b/>
          <w:bCs/>
        </w:rPr>
        <w:t>Contrarian Traders:</w:t>
      </w:r>
      <w:r w:rsidRPr="00BF4BD3">
        <w:t xml:space="preserve"> These agents would sell during rallies if they perceive the market is too exuberant.</w:t>
      </w:r>
    </w:p>
    <w:p w14:paraId="7DC1945C" w14:textId="77777777" w:rsidR="00BF4BD3" w:rsidRPr="00BF4BD3" w:rsidRDefault="00BF4BD3" w:rsidP="00BF4BD3">
      <w:pPr>
        <w:numPr>
          <w:ilvl w:val="2"/>
          <w:numId w:val="2"/>
        </w:numPr>
      </w:pPr>
      <w:r w:rsidRPr="00BF4BD3">
        <w:rPr>
          <w:b/>
          <w:bCs/>
        </w:rPr>
        <w:t>Mean Reversion Traders:</w:t>
      </w:r>
      <w:r w:rsidRPr="00BF4BD3">
        <w:t xml:space="preserve"> These agents might expect the stock price to return to the average and trade accordingly.</w:t>
      </w:r>
    </w:p>
    <w:p w14:paraId="06657DBE" w14:textId="77777777" w:rsidR="00BF4BD3" w:rsidRPr="00BF4BD3" w:rsidRDefault="00BF4BD3" w:rsidP="00BF4BD3">
      <w:pPr>
        <w:numPr>
          <w:ilvl w:val="0"/>
          <w:numId w:val="2"/>
        </w:numPr>
      </w:pPr>
      <w:r w:rsidRPr="00BF4BD3">
        <w:rPr>
          <w:b/>
          <w:bCs/>
        </w:rPr>
        <w:t>Volatility:</w:t>
      </w:r>
      <w:r w:rsidRPr="00BF4BD3">
        <w:t xml:space="preserve"> Historical volatility or implied volatility (e.g., using VIX index) can help agents decide when to be cautious or increase exposure.</w:t>
      </w:r>
    </w:p>
    <w:p w14:paraId="7E95A049" w14:textId="77777777" w:rsidR="00BF4BD3" w:rsidRPr="00BF4BD3" w:rsidRDefault="00BF4BD3" w:rsidP="00BF4BD3">
      <w:pPr>
        <w:numPr>
          <w:ilvl w:val="0"/>
          <w:numId w:val="2"/>
        </w:numPr>
      </w:pPr>
      <w:r w:rsidRPr="00BF4BD3">
        <w:rPr>
          <w:b/>
          <w:bCs/>
        </w:rPr>
        <w:t>Macroeconomic Indicators:</w:t>
      </w:r>
      <w:r w:rsidRPr="00BF4BD3">
        <w:t xml:space="preserve"> Factors like interest rates or GDP growth could impact the broader market context in which the momentum rally occurs.</w:t>
      </w:r>
    </w:p>
    <w:p w14:paraId="4D330E8C" w14:textId="77777777" w:rsidR="00BF4BD3" w:rsidRPr="00BF4BD3" w:rsidRDefault="00BF4BD3" w:rsidP="00BF4BD3">
      <w:pPr>
        <w:rPr>
          <w:b/>
          <w:bCs/>
        </w:rPr>
      </w:pPr>
      <w:r w:rsidRPr="00BF4BD3">
        <w:rPr>
          <w:b/>
          <w:bCs/>
        </w:rPr>
        <w:t>3. Agent Behavior and Interactions:</w:t>
      </w:r>
    </w:p>
    <w:p w14:paraId="3AC1FEC8" w14:textId="77777777" w:rsidR="00BF4BD3" w:rsidRPr="00BF4BD3" w:rsidRDefault="00BF4BD3" w:rsidP="00BF4BD3">
      <w:pPr>
        <w:numPr>
          <w:ilvl w:val="0"/>
          <w:numId w:val="3"/>
        </w:numPr>
      </w:pPr>
      <w:r w:rsidRPr="00BF4BD3">
        <w:rPr>
          <w:b/>
          <w:bCs/>
        </w:rPr>
        <w:t>Market Orders vs Limit Orders:</w:t>
      </w:r>
      <w:r w:rsidRPr="00BF4BD3">
        <w:t xml:space="preserve"> Some agents may place market orders (which can amplify price movements), while others may place limit orders (which can create resistance to price movement).</w:t>
      </w:r>
    </w:p>
    <w:p w14:paraId="3F58040A" w14:textId="77777777" w:rsidR="00BF4BD3" w:rsidRPr="00BF4BD3" w:rsidRDefault="00BF4BD3" w:rsidP="00BF4BD3">
      <w:pPr>
        <w:numPr>
          <w:ilvl w:val="0"/>
          <w:numId w:val="3"/>
        </w:numPr>
      </w:pPr>
      <w:r w:rsidRPr="00BF4BD3">
        <w:rPr>
          <w:b/>
          <w:bCs/>
        </w:rPr>
        <w:lastRenderedPageBreak/>
        <w:t>Adaptive Behavior:</w:t>
      </w:r>
      <w:r w:rsidRPr="00BF4BD3">
        <w:t xml:space="preserve"> Agents could adjust their strategies over time based on the success of their previous decisions. For example, if a momentum rally bursts, some agents may learn to exit earlier in the future.</w:t>
      </w:r>
    </w:p>
    <w:p w14:paraId="2E9FD51E" w14:textId="77777777" w:rsidR="00BF4BD3" w:rsidRPr="00BF4BD3" w:rsidRDefault="00BF4BD3" w:rsidP="00BF4BD3">
      <w:pPr>
        <w:numPr>
          <w:ilvl w:val="0"/>
          <w:numId w:val="3"/>
        </w:numPr>
      </w:pPr>
      <w:r w:rsidRPr="00BF4BD3">
        <w:rPr>
          <w:b/>
          <w:bCs/>
        </w:rPr>
        <w:t>Herding Behavior:</w:t>
      </w:r>
      <w:r w:rsidRPr="00BF4BD3">
        <w:t xml:space="preserve"> Some agents may follow the actions of others, contributing to the rally's strength. This could be modeled using a "herding" parameter, where agents may increase their actions if they see other agents taking similar actions.</w:t>
      </w:r>
    </w:p>
    <w:p w14:paraId="44BF9F70" w14:textId="77777777" w:rsidR="00BF4BD3" w:rsidRPr="00BF4BD3" w:rsidRDefault="00BF4BD3" w:rsidP="00BF4BD3">
      <w:pPr>
        <w:rPr>
          <w:b/>
          <w:bCs/>
        </w:rPr>
      </w:pPr>
      <w:r w:rsidRPr="00BF4BD3">
        <w:rPr>
          <w:b/>
          <w:bCs/>
        </w:rPr>
        <w:t>4. Modeling the "Burst" of a Momentum Rally:</w:t>
      </w:r>
    </w:p>
    <w:p w14:paraId="065466BB" w14:textId="77777777" w:rsidR="00BF4BD3" w:rsidRPr="00BF4BD3" w:rsidRDefault="00BF4BD3" w:rsidP="00BF4BD3">
      <w:r w:rsidRPr="00BF4BD3">
        <w:t>The burst of a momentum rally could occur due to several factors:</w:t>
      </w:r>
    </w:p>
    <w:p w14:paraId="6EF5BBA5" w14:textId="77777777" w:rsidR="00BF4BD3" w:rsidRPr="00BF4BD3" w:rsidRDefault="00BF4BD3" w:rsidP="00BF4BD3">
      <w:pPr>
        <w:numPr>
          <w:ilvl w:val="0"/>
          <w:numId w:val="4"/>
        </w:numPr>
      </w:pPr>
      <w:r w:rsidRPr="00BF4BD3">
        <w:rPr>
          <w:b/>
          <w:bCs/>
        </w:rPr>
        <w:t>Overextension of Momentum:</w:t>
      </w:r>
      <w:r w:rsidRPr="00BF4BD3">
        <w:t xml:space="preserve"> The stock price might rise too quickly and become disconnected from underlying fundamentals, triggering a reversal.</w:t>
      </w:r>
    </w:p>
    <w:p w14:paraId="642C8D1E" w14:textId="77777777" w:rsidR="00BF4BD3" w:rsidRPr="00BF4BD3" w:rsidRDefault="00BF4BD3" w:rsidP="00BF4BD3">
      <w:pPr>
        <w:numPr>
          <w:ilvl w:val="0"/>
          <w:numId w:val="4"/>
        </w:numPr>
      </w:pPr>
      <w:r w:rsidRPr="00BF4BD3">
        <w:rPr>
          <w:b/>
          <w:bCs/>
        </w:rPr>
        <w:t>Negative Sentiment or News:</w:t>
      </w:r>
      <w:r w:rsidRPr="00BF4BD3">
        <w:t xml:space="preserve"> News or events (e.g., an earnings miss or regulatory news) might trigger panic selling among agents, especially if the rally has been purely sentiment-driven.</w:t>
      </w:r>
    </w:p>
    <w:p w14:paraId="1C2EB28F" w14:textId="77777777" w:rsidR="00BF4BD3" w:rsidRPr="00BF4BD3" w:rsidRDefault="00BF4BD3" w:rsidP="00BF4BD3">
      <w:pPr>
        <w:numPr>
          <w:ilvl w:val="0"/>
          <w:numId w:val="4"/>
        </w:numPr>
      </w:pPr>
      <w:r w:rsidRPr="00BF4BD3">
        <w:rPr>
          <w:b/>
          <w:bCs/>
        </w:rPr>
        <w:t>Liquidity Issues:</w:t>
      </w:r>
      <w:r w:rsidRPr="00BF4BD3">
        <w:t xml:space="preserve"> If too many agents try to sell at once, the rally could "burst" due to a lack of buy orders at those levels.</w:t>
      </w:r>
    </w:p>
    <w:p w14:paraId="4684D8B0" w14:textId="77777777" w:rsidR="00BF4BD3" w:rsidRPr="00BF4BD3" w:rsidRDefault="00BF4BD3" w:rsidP="00BF4BD3">
      <w:pPr>
        <w:numPr>
          <w:ilvl w:val="0"/>
          <w:numId w:val="4"/>
        </w:numPr>
      </w:pPr>
      <w:r w:rsidRPr="00BF4BD3">
        <w:rPr>
          <w:b/>
          <w:bCs/>
        </w:rPr>
        <w:t>Thresholds for Exiting:</w:t>
      </w:r>
      <w:r w:rsidRPr="00BF4BD3">
        <w:t xml:space="preserve"> You could set thresholds for when agents decide to exit a position, such as when the price moves too far from an agent’s entry point, or when volatility increases beyond a certain point.</w:t>
      </w:r>
    </w:p>
    <w:p w14:paraId="7179AF60" w14:textId="77777777" w:rsidR="00BF4BD3" w:rsidRPr="00BF4BD3" w:rsidRDefault="00BF4BD3" w:rsidP="00BF4BD3">
      <w:pPr>
        <w:rPr>
          <w:b/>
          <w:bCs/>
        </w:rPr>
      </w:pPr>
      <w:r w:rsidRPr="00BF4BD3">
        <w:rPr>
          <w:b/>
          <w:bCs/>
        </w:rPr>
        <w:t>5. Model Framework:</w:t>
      </w:r>
    </w:p>
    <w:p w14:paraId="6449F51A" w14:textId="77777777" w:rsidR="00BF4BD3" w:rsidRPr="00BF4BD3" w:rsidRDefault="00BF4BD3" w:rsidP="00BF4BD3">
      <w:r w:rsidRPr="00BF4BD3">
        <w:t xml:space="preserve">You could use a simple agent-based model in a computational framework like Python with libraries such as </w:t>
      </w:r>
      <w:r w:rsidRPr="00BF4BD3">
        <w:rPr>
          <w:b/>
          <w:bCs/>
        </w:rPr>
        <w:t>Mesa</w:t>
      </w:r>
      <w:r w:rsidRPr="00BF4BD3">
        <w:t xml:space="preserve"> or </w:t>
      </w:r>
      <w:r w:rsidRPr="00BF4BD3">
        <w:rPr>
          <w:b/>
          <w:bCs/>
        </w:rPr>
        <w:t>NetLogo</w:t>
      </w:r>
      <w:r w:rsidRPr="00BF4BD3">
        <w:t xml:space="preserve"> for ABM. Here’s a simplified breakdown of the process:</w:t>
      </w:r>
    </w:p>
    <w:p w14:paraId="044CD0C6" w14:textId="77777777" w:rsidR="00BF4BD3" w:rsidRPr="00BF4BD3" w:rsidRDefault="00BF4BD3" w:rsidP="00BF4BD3">
      <w:pPr>
        <w:numPr>
          <w:ilvl w:val="0"/>
          <w:numId w:val="5"/>
        </w:numPr>
      </w:pPr>
      <w:r w:rsidRPr="00BF4BD3">
        <w:rPr>
          <w:b/>
          <w:bCs/>
        </w:rPr>
        <w:t>Define Agents</w:t>
      </w:r>
      <w:r w:rsidRPr="00BF4BD3">
        <w:t>: Create different types of agents based on their strategies (momentum, contrarian, mean reversion, etc.).</w:t>
      </w:r>
    </w:p>
    <w:p w14:paraId="11F1E5BE" w14:textId="77777777" w:rsidR="00BF4BD3" w:rsidRPr="00BF4BD3" w:rsidRDefault="00BF4BD3" w:rsidP="00BF4BD3">
      <w:pPr>
        <w:numPr>
          <w:ilvl w:val="0"/>
          <w:numId w:val="5"/>
        </w:numPr>
      </w:pPr>
      <w:r w:rsidRPr="00BF4BD3">
        <w:rPr>
          <w:b/>
          <w:bCs/>
        </w:rPr>
        <w:t>Define Market Rules</w:t>
      </w:r>
      <w:r w:rsidRPr="00BF4BD3">
        <w:t>: Rules for how the stock price evolves, including how agents buy, sell, and influence each other.</w:t>
      </w:r>
    </w:p>
    <w:p w14:paraId="08076B24" w14:textId="77777777" w:rsidR="00BF4BD3" w:rsidRPr="00BF4BD3" w:rsidRDefault="00BF4BD3" w:rsidP="00BF4BD3">
      <w:pPr>
        <w:numPr>
          <w:ilvl w:val="0"/>
          <w:numId w:val="5"/>
        </w:numPr>
      </w:pPr>
      <w:r w:rsidRPr="00BF4BD3">
        <w:rPr>
          <w:b/>
          <w:bCs/>
        </w:rPr>
        <w:t>Define Interactions</w:t>
      </w:r>
      <w:r w:rsidRPr="00BF4BD3">
        <w:t>: How agents' behaviors depend on each other (e.g., herding behavior) and on market signals like sentiment, momentum, or volatility.</w:t>
      </w:r>
    </w:p>
    <w:p w14:paraId="1FA5F1A3" w14:textId="77777777" w:rsidR="00BF4BD3" w:rsidRPr="00BF4BD3" w:rsidRDefault="00BF4BD3" w:rsidP="00BF4BD3">
      <w:pPr>
        <w:numPr>
          <w:ilvl w:val="0"/>
          <w:numId w:val="5"/>
        </w:numPr>
      </w:pPr>
      <w:r w:rsidRPr="00BF4BD3">
        <w:rPr>
          <w:b/>
          <w:bCs/>
        </w:rPr>
        <w:t>Simulate and Test</w:t>
      </w:r>
      <w:r w:rsidRPr="00BF4BD3">
        <w:t>: Run simulations to observe how momentum rallies build up and collapse under different conditions.</w:t>
      </w:r>
    </w:p>
    <w:p w14:paraId="3C33BE7A" w14:textId="77777777" w:rsidR="00BF4BD3" w:rsidRPr="00BF4BD3" w:rsidRDefault="00BF4BD3" w:rsidP="00BF4BD3">
      <w:pPr>
        <w:rPr>
          <w:b/>
          <w:bCs/>
        </w:rPr>
      </w:pPr>
      <w:r w:rsidRPr="00BF4BD3">
        <w:rPr>
          <w:b/>
          <w:bCs/>
        </w:rPr>
        <w:t>6. Testing the Burst of Momentum Rally:</w:t>
      </w:r>
    </w:p>
    <w:p w14:paraId="281F1401" w14:textId="77777777" w:rsidR="00BF4BD3" w:rsidRPr="00BF4BD3" w:rsidRDefault="00BF4BD3" w:rsidP="00BF4BD3">
      <w:r w:rsidRPr="00BF4BD3">
        <w:t>Once you have the model set up, you can test it by adjusting the following:</w:t>
      </w:r>
    </w:p>
    <w:p w14:paraId="4B4F415B" w14:textId="77777777" w:rsidR="00BF4BD3" w:rsidRPr="00BF4BD3" w:rsidRDefault="00BF4BD3" w:rsidP="00BF4BD3">
      <w:pPr>
        <w:numPr>
          <w:ilvl w:val="0"/>
          <w:numId w:val="6"/>
        </w:numPr>
      </w:pPr>
      <w:r w:rsidRPr="00BF4BD3">
        <w:rPr>
          <w:b/>
          <w:bCs/>
        </w:rPr>
        <w:t>Market Conditions:</w:t>
      </w:r>
      <w:r w:rsidRPr="00BF4BD3">
        <w:t xml:space="preserve"> Test how different volatility levels, sentiment, or market liquidity impact the likelihood of a momentum rally bursting.</w:t>
      </w:r>
    </w:p>
    <w:p w14:paraId="3A8B157A" w14:textId="77777777" w:rsidR="00BF4BD3" w:rsidRPr="00BF4BD3" w:rsidRDefault="00BF4BD3" w:rsidP="00BF4BD3">
      <w:pPr>
        <w:numPr>
          <w:ilvl w:val="0"/>
          <w:numId w:val="6"/>
        </w:numPr>
      </w:pPr>
      <w:r w:rsidRPr="00BF4BD3">
        <w:rPr>
          <w:b/>
          <w:bCs/>
        </w:rPr>
        <w:t>Agent Behavior:</w:t>
      </w:r>
      <w:r w:rsidRPr="00BF4BD3">
        <w:t xml:space="preserve"> Test different agent strategies and how they contribute to the rally and subsequent collapse.</w:t>
      </w:r>
    </w:p>
    <w:p w14:paraId="04C3C5DC" w14:textId="77777777" w:rsidR="00BF4BD3" w:rsidRPr="00BF4BD3" w:rsidRDefault="00BF4BD3" w:rsidP="00BF4BD3">
      <w:pPr>
        <w:numPr>
          <w:ilvl w:val="0"/>
          <w:numId w:val="6"/>
        </w:numPr>
      </w:pPr>
      <w:r w:rsidRPr="00BF4BD3">
        <w:rPr>
          <w:b/>
          <w:bCs/>
        </w:rPr>
        <w:t>External Shocks:</w:t>
      </w:r>
      <w:r w:rsidRPr="00BF4BD3">
        <w:t xml:space="preserve"> Introduce random or systematic shocks (e.g., a large player exiting, a sudden news event) to see how they affect the rally.</w:t>
      </w:r>
    </w:p>
    <w:p w14:paraId="658A48E9" w14:textId="77777777" w:rsidR="00BF4BD3" w:rsidRPr="00BF4BD3" w:rsidRDefault="00BF4BD3" w:rsidP="00BF4BD3">
      <w:pPr>
        <w:rPr>
          <w:b/>
          <w:bCs/>
        </w:rPr>
      </w:pPr>
      <w:r w:rsidRPr="00BF4BD3">
        <w:rPr>
          <w:b/>
          <w:bCs/>
        </w:rPr>
        <w:lastRenderedPageBreak/>
        <w:t>7. Output Metrics:</w:t>
      </w:r>
    </w:p>
    <w:p w14:paraId="051BF122" w14:textId="77777777" w:rsidR="00BF4BD3" w:rsidRPr="00BF4BD3" w:rsidRDefault="00BF4BD3" w:rsidP="00BF4BD3">
      <w:r w:rsidRPr="00BF4BD3">
        <w:t>To understand when the momentum rally bursts, you can track:</w:t>
      </w:r>
    </w:p>
    <w:p w14:paraId="1BFE5AB4" w14:textId="77777777" w:rsidR="00BF4BD3" w:rsidRPr="00BF4BD3" w:rsidRDefault="00BF4BD3" w:rsidP="00BF4BD3">
      <w:pPr>
        <w:numPr>
          <w:ilvl w:val="0"/>
          <w:numId w:val="7"/>
        </w:numPr>
      </w:pPr>
      <w:r w:rsidRPr="00BF4BD3">
        <w:rPr>
          <w:b/>
          <w:bCs/>
        </w:rPr>
        <w:t>Price Trend:</w:t>
      </w:r>
      <w:r w:rsidRPr="00BF4BD3">
        <w:t xml:space="preserve"> The stock price over time and its rate of change.</w:t>
      </w:r>
    </w:p>
    <w:p w14:paraId="07EA6B75" w14:textId="77777777" w:rsidR="00BF4BD3" w:rsidRPr="00BF4BD3" w:rsidRDefault="00BF4BD3" w:rsidP="00BF4BD3">
      <w:pPr>
        <w:numPr>
          <w:ilvl w:val="0"/>
          <w:numId w:val="7"/>
        </w:numPr>
      </w:pPr>
      <w:r w:rsidRPr="00BF4BD3">
        <w:rPr>
          <w:b/>
          <w:bCs/>
        </w:rPr>
        <w:t>Agent Actions:</w:t>
      </w:r>
      <w:r w:rsidRPr="00BF4BD3">
        <w:t xml:space="preserve"> The buying and selling behaviors of different agent types, which can give insight into when the rally becomes fragile.</w:t>
      </w:r>
    </w:p>
    <w:p w14:paraId="47292698" w14:textId="77777777" w:rsidR="00BF4BD3" w:rsidRPr="00BF4BD3" w:rsidRDefault="00BF4BD3" w:rsidP="00BF4BD3">
      <w:pPr>
        <w:numPr>
          <w:ilvl w:val="0"/>
          <w:numId w:val="7"/>
        </w:numPr>
      </w:pPr>
      <w:r w:rsidRPr="00BF4BD3">
        <w:rPr>
          <w:b/>
          <w:bCs/>
        </w:rPr>
        <w:t>Market Sentiment:</w:t>
      </w:r>
      <w:r w:rsidRPr="00BF4BD3">
        <w:t xml:space="preserve"> How sentiment shifts during the rally and at its peak.</w:t>
      </w:r>
    </w:p>
    <w:p w14:paraId="10BA6CD0" w14:textId="77777777" w:rsidR="00BF4BD3" w:rsidRPr="00BF4BD3" w:rsidRDefault="00BF4BD3" w:rsidP="00BF4BD3">
      <w:pPr>
        <w:numPr>
          <w:ilvl w:val="0"/>
          <w:numId w:val="7"/>
        </w:numPr>
      </w:pPr>
      <w:r w:rsidRPr="00BF4BD3">
        <w:rPr>
          <w:b/>
          <w:bCs/>
        </w:rPr>
        <w:t>Volatility Measures:</w:t>
      </w:r>
      <w:r w:rsidRPr="00BF4BD3">
        <w:t xml:space="preserve"> How volatility behaves during the rally and whether it spikes when the rally bursts.</w:t>
      </w:r>
    </w:p>
    <w:p w14:paraId="0F987CD1" w14:textId="77777777" w:rsidR="00437CFE" w:rsidRPr="00BF4BD3" w:rsidRDefault="00437CFE" w:rsidP="00BF4BD3"/>
    <w:sectPr w:rsidR="00437CFE" w:rsidRPr="00BF4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143"/>
    <w:multiLevelType w:val="multilevel"/>
    <w:tmpl w:val="2D1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97A1E"/>
    <w:multiLevelType w:val="multilevel"/>
    <w:tmpl w:val="2B3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65F7"/>
    <w:multiLevelType w:val="multilevel"/>
    <w:tmpl w:val="28FA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15AD1"/>
    <w:multiLevelType w:val="multilevel"/>
    <w:tmpl w:val="A8C6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319A6"/>
    <w:multiLevelType w:val="multilevel"/>
    <w:tmpl w:val="31FE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C15D0"/>
    <w:multiLevelType w:val="multilevel"/>
    <w:tmpl w:val="146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20018"/>
    <w:multiLevelType w:val="multilevel"/>
    <w:tmpl w:val="718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925092">
    <w:abstractNumId w:val="0"/>
  </w:num>
  <w:num w:numId="2" w16cid:durableId="1077478715">
    <w:abstractNumId w:val="4"/>
  </w:num>
  <w:num w:numId="3" w16cid:durableId="1299652933">
    <w:abstractNumId w:val="5"/>
  </w:num>
  <w:num w:numId="4" w16cid:durableId="1428161543">
    <w:abstractNumId w:val="6"/>
  </w:num>
  <w:num w:numId="5" w16cid:durableId="645667882">
    <w:abstractNumId w:val="2"/>
  </w:num>
  <w:num w:numId="6" w16cid:durableId="1195388533">
    <w:abstractNumId w:val="3"/>
  </w:num>
  <w:num w:numId="7" w16cid:durableId="52752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F4"/>
    <w:rsid w:val="00437CFE"/>
    <w:rsid w:val="005C661C"/>
    <w:rsid w:val="009A4783"/>
    <w:rsid w:val="00A84E21"/>
    <w:rsid w:val="00AB2FD3"/>
    <w:rsid w:val="00BF4BD3"/>
    <w:rsid w:val="00D9006B"/>
    <w:rsid w:val="00F85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B4245-3A39-4F3A-BB66-A85EBFBC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F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857F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57F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57F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857F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85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F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857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857F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57F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857F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85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F4"/>
    <w:rPr>
      <w:rFonts w:eastAsiaTheme="majorEastAsia" w:cstheme="majorBidi"/>
      <w:color w:val="272727" w:themeColor="text1" w:themeTint="D8"/>
    </w:rPr>
  </w:style>
  <w:style w:type="paragraph" w:styleId="Title">
    <w:name w:val="Title"/>
    <w:basedOn w:val="Normal"/>
    <w:next w:val="Normal"/>
    <w:link w:val="TitleChar"/>
    <w:uiPriority w:val="10"/>
    <w:qFormat/>
    <w:rsid w:val="00F85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F4"/>
    <w:pPr>
      <w:spacing w:before="160"/>
      <w:jc w:val="center"/>
    </w:pPr>
    <w:rPr>
      <w:i/>
      <w:iCs/>
      <w:color w:val="404040" w:themeColor="text1" w:themeTint="BF"/>
    </w:rPr>
  </w:style>
  <w:style w:type="character" w:customStyle="1" w:styleId="QuoteChar">
    <w:name w:val="Quote Char"/>
    <w:basedOn w:val="DefaultParagraphFont"/>
    <w:link w:val="Quote"/>
    <w:uiPriority w:val="29"/>
    <w:rsid w:val="00F857F4"/>
    <w:rPr>
      <w:i/>
      <w:iCs/>
      <w:color w:val="404040" w:themeColor="text1" w:themeTint="BF"/>
    </w:rPr>
  </w:style>
  <w:style w:type="paragraph" w:styleId="ListParagraph">
    <w:name w:val="List Paragraph"/>
    <w:basedOn w:val="Normal"/>
    <w:uiPriority w:val="34"/>
    <w:qFormat/>
    <w:rsid w:val="00F857F4"/>
    <w:pPr>
      <w:ind w:left="720"/>
      <w:contextualSpacing/>
    </w:pPr>
  </w:style>
  <w:style w:type="character" w:styleId="IntenseEmphasis">
    <w:name w:val="Intense Emphasis"/>
    <w:basedOn w:val="DefaultParagraphFont"/>
    <w:uiPriority w:val="21"/>
    <w:qFormat/>
    <w:rsid w:val="00F857F4"/>
    <w:rPr>
      <w:i/>
      <w:iCs/>
      <w:color w:val="2E74B5" w:themeColor="accent1" w:themeShade="BF"/>
    </w:rPr>
  </w:style>
  <w:style w:type="paragraph" w:styleId="IntenseQuote">
    <w:name w:val="Intense Quote"/>
    <w:basedOn w:val="Normal"/>
    <w:next w:val="Normal"/>
    <w:link w:val="IntenseQuoteChar"/>
    <w:uiPriority w:val="30"/>
    <w:qFormat/>
    <w:rsid w:val="00F857F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857F4"/>
    <w:rPr>
      <w:i/>
      <w:iCs/>
      <w:color w:val="2E74B5" w:themeColor="accent1" w:themeShade="BF"/>
    </w:rPr>
  </w:style>
  <w:style w:type="character" w:styleId="IntenseReference">
    <w:name w:val="Intense Reference"/>
    <w:basedOn w:val="DefaultParagraphFont"/>
    <w:uiPriority w:val="32"/>
    <w:qFormat/>
    <w:rsid w:val="00F857F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61506">
      <w:bodyDiv w:val="1"/>
      <w:marLeft w:val="0"/>
      <w:marRight w:val="0"/>
      <w:marTop w:val="0"/>
      <w:marBottom w:val="0"/>
      <w:divBdr>
        <w:top w:val="none" w:sz="0" w:space="0" w:color="auto"/>
        <w:left w:val="none" w:sz="0" w:space="0" w:color="auto"/>
        <w:bottom w:val="none" w:sz="0" w:space="0" w:color="auto"/>
        <w:right w:val="none" w:sz="0" w:space="0" w:color="auto"/>
      </w:divBdr>
    </w:div>
    <w:div w:id="14873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2025-03-27T14:59:00Z</dcterms:created>
  <dcterms:modified xsi:type="dcterms:W3CDTF">2025-03-27T14:59:00Z</dcterms:modified>
</cp:coreProperties>
</file>