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1_HR Management System (Java)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1_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Management System\hr\dl&gt;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gradle build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BUILD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1_HR Management System\hr\bl&gt;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gradle build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BUILD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1_HR Management System\hr\pl&gt;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gradle build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BUILD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1_HR Management System\hr\pl&gt;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-classpath ..\common\dist\hr-common.jar;..\dbdl\build\libs\dbdl.jar;..\bl\build\libs\bl.jar;..\pl\build\libs\pl.jar;..\pl\libs\*;.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com.thinking.machines.hr.pl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.Main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opens the UI.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2_HR Management System (Java + MySQL)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2_HR Management System\hr\dbdl&gt;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gradle build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BUILD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2_HR Management System\hr\bl&gt;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gradle build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BUILD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2_HR Management System\hr\pl&gt;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gradle build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BUILD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2_HR Management System\hr\pl&gt;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-classpath ..\common\dist\hr-common.jar;..\dbdl\build\libs\dbdl.jar;..\dbdl\libs\*;..\bl\build\libs\bl.jar;..\pl\build\libs\pl.jar;..\pl\libs\*;.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com.thinking.machines.hr.pl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.Main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opens the UI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