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YASH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Senior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203-392-4677  |  New Jersey  |  masteryash522@gmail.com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38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Data engineer with 7+ years owning the full lifecycle of enterprise data platforms, from ingestion architecture through governed, business-ready data products. Currently leading Risepoint's migration of enrollment data for 112 university partners onto a Databricks Unity Catalog Lakehouse, replacing undocumented legacy logic with version-controlled dbt macros and a governed semantic layer. Previously spent three years at Disney, where I architected and migrated core feature-engineering infrastructure for Disney+ and Hulu across 200M+ daily users, and built a new feature mart from scratch to support Hulu content launching on Disney+. Comfortable owning a project from raw ingestion through the metric a business team actually reports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38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production-grade star schema (fact_course_enrollment plus 8 conformed dimensions) on Databricks Delta Lake spanning 10M+ rows across 112 university partners, using SHA-256 surrogate keys and sentinel-aware FK resolution in place of NULL-dependent legacy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Centralized complex enrollment business rules (census survival, 365-day gap re-enrollment, melt, billing eligibility, program shift) into 12 reusable, version-controlled dbt macros, replacing undocumented legacy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Migrated Hulu's legacy on-prem feature pipelines to a Databricks and S3 Delta Lake architecture, supporting active- and cancel-user feature processing across 200M+ daily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 new feature mart from scratch to support Hulu content becoming available on Disney+, processing an estimated 60-70M daily users end-to-end on Databricks.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 up PagerDuty monitoring for production pipelines serving Disney+ and Hulu, reducing incident resolution time by roughly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Optimized on-prem Spark cluster configurations, lowering compute cost by roughly 30% while improving job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864" w:space="2" w:sz="6" w:val="single"/>
        </w:pBdr>
        <w:spacing w:after="38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Lakehouse &amp; Governance: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Databricks, Unity Catalog, Delta Lake, dbt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Orchestration &amp; Transformation: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Airflow, PySpark, Spark SQL, ELT/ETL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Streaming &amp; Real-Time: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Kafka, Flink, Spark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Cloud Platforms: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AWS (S3, Lambda, Step Functions, Athena, EMR, EC2, Redshift, RDS, Glue), Azure (Data Factory, Data Lake, Blob Storage, DevOps), GCP (BigQuery, Dataproc, Cloud Storage, Dataflow)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Databases &amp; Warehousing: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Snowflake, Teradata, Oracle, SQL Server, MySQL, MongoDB, Cosmos DB, Cassandra, HBase, Hadoop, Hive,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CI/CD &amp; DevOps: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Azure DevOps, GitHub, Jenkins,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BI &amp; Analytics: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Power BI, Tableau, Google Analytics, Adobe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Python, SQL, PySpark, Scala, Java, Shell/Bash,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File Formats: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Parquet, Avro, JSON, XML,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Agile/Scrum, SDLC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864" w:space="2" w:sz="6" w:val="single"/>
        </w:pBdr>
        <w:spacing w:after="38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Senior Data Engineer | Risepoint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| 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New York City Metropolitan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Own end-to-end migration of enrollment data for 112 university partner clients, replacing a legacy system with no version control or lineage with a governed Databricks Unity Catalog Lakehouse.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 Python-based API integration jobs ingesting daily batch data from 15 partner source systems into the Unity Catalog bronze layer, establishing the raw ingestion foundation for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 an end-to-end Bronze-to-Silver-to-Gold dbt pipeline: a normalized Bronze base with audit metadata, a Silver layer applying sequencing, census logic, and watermark processing, and a Gold dimensional model with full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 a semantic layer spanning all partners, programs, courses, and student enrollments, defining governed metrics (new, melted, billed, and month-end active enrollments) so partner-facing reporting no longer re-derives logic ad hoc.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Implement watermark-based incremental loads for the enrollment fact table, carrying the ingestion run ID and end-to-end timestamp for full data lineage and replay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Publish a daily point-in-time snapshot model preserving enrollment history, plus a unified reporting view merging live and historical rows for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Build data quality and exception-report dashboards with sentinel-aware orphan FK checks, drop-flag consistency checks, date-logic validation, and duplicate enrollment detection across all dimension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Apply Unity Catalog access controls and governance patterns to keep partner data properly isolated within a shared multi-tenant Lakehouse, supporting FERPA-compliant handling of student data sourced pre-compliant from upstream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Data &amp; Analytics Engineer | Disney | Mar 2023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New York City Metropolitan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Owned feature-engineering pipeline work across three major initiatives on Disney+ and Hulu's Quantum platform, a batch and streaming feature store that powers real-time personalization and offline model training for over 200M daily active and cancel users at petabyte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the migration of Hulu's legacy on-prem batch feature pipelines (active-user and cancel-user processing) to a Databricks and S3 Delta Lake architecture, eliminating on-prem infrastructure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a new feature mart from scratch to support Hulu content becoming available on the Disney+ platform (2024), processing an estimated 60-70M daily users through a metadata-driven feature definition layer reused across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Modernized Hulu's near-real-time recommendation feature pipeline, moving it from on-prem infrastructure to a cloud-based Kafka and Spark architecture on Databricks.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ETL pipelines and API services for feature management, orchestrated with Airflow and supporting CRUD operations on HBase, feeding S3 Delta and Hive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pipeline deployment and monitoring using AWS Databricks, EC2, Athena, CloudWatch, S3, and Redshift, with Jenkins, GitHub, Spinnaker, and Kubernetes for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 up PagerDuty monitoring (cutting incident resolution time ~35%) and optimized on-prem Spark cluster configurations (lowering compute cost ~30% while improving job throughput).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effort to remove children's profiles across Disney+ and Hulu, bringing both platforms into compliance with data governance and legal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Data Engineer | Accelerant | Feb 2022 –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New York City Metropolitan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migration of insurance partner data pipelines from legacy on-premises systems to Azure, building Azure Data Factory pipelines to orchestrate ETL across multiple partner source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Wrote PySpark and Spark SQL applications to transform and aggregate insurance partner data for customer-facing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Tuned Databricks Spark cluster configurations to improve processing efficiency and reduce compute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and scaled ML models on Azure ML Studio, then migrated serving infrastructure to Azure Kubernetes Service (AKS) for improved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Migrated backend services from Kubernetes to Azure Container Apps, streamlining deployment and reducing operational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 up CI/CD pipelines in Azure DevOps using Azure Repos and Azure Boards to support faster, more reliable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Software Engineer | ELK Products | Mar 2020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Hickory, North Carolina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embedded control-system software in C/C++, Python, and Java for connected hardware devices, from requirements through firmware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AWS IoT Core to enable reliable device-to-cloud communication for connected hardware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Established structured error-handling and firmware standards adopted across the embedded codebase, improving system stability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Tested and debugged software across the full product lifecycle, resolving defects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Authored software requirements, design specifications, and test documentation to support cross-functional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60"/>
        </w:tabs>
        <w:spacing w:after="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Engineering Intern | MCS | Jun 2016 – Dec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Hyderabad, Telangana,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SSIS packages to extract, transform, and load data from OLEDB, flat files, FTP/SFTP, and Excel sources into a SQL Server data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stored procedures, functions, views, and tables to support new business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data workflows with scheduled batch jobs and SSIS/SSRS reporting on daily, weekly, and monthly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2" w:sz="6" w:val="single"/>
        </w:pBdr>
        <w:spacing w:after="38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Master of Business Administration (MBA), University of the Cumberlands, Williamsburg, KY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Master's, Electrical &amp; Computer Engineering, University of New Haven, West Haven, CT |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Bachelor's, Electrical &amp; Computer Engineering, Pandit Deendayal Energy University, Gujarat, India |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f3864" w:space="2" w:sz="6" w:val="single"/>
        </w:pBdr>
        <w:spacing w:after="38" w:before="1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widowControl w:val="0"/>
        <w:numPr>
          <w:ilvl w:val="0"/>
          <w:numId w:val="1"/>
        </w:numPr>
        <w:spacing w:line="240" w:lineRule="auto"/>
        <w:ind w:left="360" w:hanging="215"/>
        <w:rPr/>
      </w:pPr>
      <w:hyperlink r:id="rId8">
        <w:r w:rsidDel="00000000" w:rsidR="00000000" w:rsidRPr="00000000">
          <w:rPr>
            <w:b w:val="1"/>
            <w:bCs w:val="1"/>
            <w:color w:val="1f4e79"/>
            <w:sz w:val="20"/>
            <w:szCs w:val="20"/>
            <w:u w:val="single"/>
            <w:rtl w:val="0"/>
          </w:rPr>
          <w:t xml:space="preserve">Snowflake for Data</w:t>
        </w:r>
      </w:hyperlink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| Snowflake | 2025</w:t>
      </w:r>
    </w:p>
    <w:p w:rsidR="00000000" w:rsidDel="00000000" w:rsidP="00000000" w:rsidRDefault="00000000" w:rsidRPr="00000000" w14:paraId="00000047">
      <w:pPr>
        <w:pStyle w:val="Heading3"/>
        <w:widowControl w:val="0"/>
        <w:numPr>
          <w:ilvl w:val="0"/>
          <w:numId w:val="1"/>
        </w:numPr>
        <w:spacing w:line="240" w:lineRule="auto"/>
        <w:ind w:left="360" w:hanging="215"/>
        <w:rPr/>
      </w:pPr>
      <w:hyperlink r:id="rId9">
        <w:r w:rsidDel="00000000" w:rsidR="00000000" w:rsidRPr="00000000">
          <w:rPr>
            <w:b w:val="1"/>
            <w:bCs w:val="1"/>
            <w:color w:val="1f4e79"/>
            <w:sz w:val="20"/>
            <w:szCs w:val="20"/>
            <w:u w:val="single"/>
            <w:rtl w:val="0"/>
          </w:rPr>
          <w:t xml:space="preserve">Data Analysis with Python</w:t>
        </w:r>
      </w:hyperlink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| IBM | 2025</w:t>
      </w:r>
    </w:p>
    <w:p w:rsidR="00000000" w:rsidDel="00000000" w:rsidP="00000000" w:rsidRDefault="00000000" w:rsidRPr="00000000" w14:paraId="00000048">
      <w:pPr>
        <w:pStyle w:val="Heading3"/>
        <w:widowControl w:val="0"/>
        <w:numPr>
          <w:ilvl w:val="0"/>
          <w:numId w:val="1"/>
        </w:numPr>
        <w:ind w:left="360" w:hanging="215"/>
      </w:pPr>
      <w:bookmarkStart w:colFirst="0" w:colLast="0" w:name="_qyhfpjx3gw1j" w:id="0"/>
      <w:bookmarkEnd w:id="0"/>
      <w:hyperlink r:id="rId10">
        <w:r w:rsidDel="00000000" w:rsidR="00000000" w:rsidRPr="00000000">
          <w:rPr>
            <w:b w:val="1"/>
            <w:bCs w:val="1"/>
            <w:color w:val="1f4e79"/>
            <w:sz w:val="20"/>
            <w:szCs w:val="20"/>
            <w:u w:val="single"/>
            <w:rtl w:val="0"/>
          </w:rPr>
          <w:t xml:space="preserve">Data Visualization with Tableau</w:t>
        </w:r>
      </w:hyperlink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| Tableau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widowControl w:val="0"/>
        <w:numPr>
          <w:ilvl w:val="0"/>
          <w:numId w:val="1"/>
        </w:numPr>
        <w:ind w:left="360" w:hanging="215"/>
      </w:pPr>
      <w:bookmarkStart w:colFirst="0" w:colLast="0" w:name="_aemizc19ee5g" w:id="1"/>
      <w:bookmarkEnd w:id="1"/>
      <w:hyperlink r:id="rId11">
        <w:r w:rsidDel="00000000" w:rsidR="00000000" w:rsidRPr="00000000">
          <w:rPr>
            <w:b w:val="1"/>
            <w:bCs w:val="1"/>
            <w:color w:val="1f4e79"/>
            <w:sz w:val="20"/>
            <w:szCs w:val="20"/>
            <w:u w:val="single"/>
            <w:rtl w:val="0"/>
          </w:rPr>
          <w:t xml:space="preserve">SQL Advanced</w:t>
        </w:r>
      </w:hyperlink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| Hacker Rank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widowControl w:val="0"/>
        <w:numPr>
          <w:ilvl w:val="0"/>
          <w:numId w:val="1"/>
        </w:numPr>
        <w:spacing w:line="240" w:lineRule="auto"/>
        <w:ind w:left="360" w:hanging="215"/>
        <w:rPr/>
      </w:pPr>
      <w:bookmarkStart w:colFirst="0" w:colLast="0" w:name="_rvlh83dcrjly" w:id="2"/>
      <w:bookmarkEnd w:id="2"/>
      <w:hyperlink r:id="rId12">
        <w:r w:rsidDel="00000000" w:rsidR="00000000" w:rsidRPr="00000000">
          <w:rPr>
            <w:b w:val="1"/>
            <w:bCs w:val="1"/>
            <w:color w:val="1f4e79"/>
            <w:sz w:val="20"/>
            <w:szCs w:val="20"/>
            <w:u w:val="single"/>
            <w:rtl w:val="0"/>
          </w:rPr>
          <w:t xml:space="preserve">Google AI Essentials</w:t>
        </w:r>
      </w:hyperlink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| Google |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80" w:top="380" w:left="740" w:right="7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>
        <w:rFonts w:ascii="Times New Roman" w:cs="Times New Roman" w:eastAsia="Times New Roman" w:hAnsi="Times New Roman"/>
        <w:b w:val="0"/>
        <w:bCs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hackerrank.com/certificates/4f8d777e9acc" TargetMode="External"/><Relationship Id="rId10" Type="http://schemas.openxmlformats.org/officeDocument/2006/relationships/hyperlink" Target="https://www.coursera.org/account/accomplishments/verify/7GQ0WAT7L4CB" TargetMode="External"/><Relationship Id="rId12" Type="http://schemas.openxmlformats.org/officeDocument/2006/relationships/hyperlink" Target="https://www.coursera.org/account/accomplishments/verify/ML9XR9RH14PB" TargetMode="External"/><Relationship Id="rId9" Type="http://schemas.openxmlformats.org/officeDocument/2006/relationships/hyperlink" Target="https://www.coursera.org/account/accomplishments/verify/1AN3PBB6IVR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yash-master/" TargetMode="External"/><Relationship Id="rId7" Type="http://schemas.openxmlformats.org/officeDocument/2006/relationships/hyperlink" Target="https://github.com/yash-master/My-profile/tree/main" TargetMode="External"/><Relationship Id="rId8" Type="http://schemas.openxmlformats.org/officeDocument/2006/relationships/hyperlink" Target="https://www.coursera.org/account/accomplishments/verify/LXH7PLFE2E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