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5851F" w14:textId="77777777" w:rsidR="00541BA0" w:rsidRDefault="00541BA0" w:rsidP="00541BA0">
      <w:pPr>
        <w:jc w:val="center"/>
        <w:rPr>
          <w:b/>
          <w:bCs/>
          <w:sz w:val="32"/>
          <w:szCs w:val="28"/>
        </w:rPr>
      </w:pPr>
      <w:r w:rsidRPr="00067361">
        <w:rPr>
          <w:b/>
          <w:bCs/>
          <w:sz w:val="32"/>
          <w:szCs w:val="28"/>
        </w:rPr>
        <w:t>HR Attrition Analysis Report</w:t>
      </w:r>
    </w:p>
    <w:p w14:paraId="14C0E17D" w14:textId="77777777" w:rsidR="00541BA0" w:rsidRPr="00CB5A7E" w:rsidRDefault="00541BA0" w:rsidP="00541BA0">
      <w:pPr>
        <w:jc w:val="center"/>
        <w:rPr>
          <w:b/>
          <w:bCs/>
          <w:sz w:val="8"/>
          <w:szCs w:val="6"/>
        </w:rPr>
      </w:pPr>
    </w:p>
    <w:p w14:paraId="46972930" w14:textId="77777777" w:rsidR="00541BA0" w:rsidRPr="00CB5A7E" w:rsidRDefault="00541BA0" w:rsidP="00541BA0">
      <w:r w:rsidRPr="00CB5A7E">
        <w:rPr>
          <w:b/>
          <w:bCs/>
        </w:rPr>
        <w:t xml:space="preserve">Name: </w:t>
      </w:r>
      <w:r w:rsidRPr="00CB5A7E">
        <w:t>Yash Patil</w:t>
      </w:r>
    </w:p>
    <w:p w14:paraId="3013F9CB" w14:textId="77777777" w:rsidR="00541BA0" w:rsidRPr="00CB5A7E" w:rsidRDefault="00541BA0" w:rsidP="00541BA0">
      <w:r w:rsidRPr="00CB5A7E">
        <w:rPr>
          <w:b/>
          <w:bCs/>
        </w:rPr>
        <w:t xml:space="preserve">Tool Used: </w:t>
      </w:r>
      <w:r w:rsidRPr="00CB5A7E">
        <w:t xml:space="preserve">Microsoft </w:t>
      </w:r>
      <w:r>
        <w:t>Power BI</w:t>
      </w:r>
    </w:p>
    <w:p w14:paraId="0962B50B" w14:textId="77777777" w:rsidR="00541BA0" w:rsidRPr="00CB5A7E" w:rsidRDefault="00541BA0" w:rsidP="00541BA0">
      <w:pPr>
        <w:rPr>
          <w:b/>
          <w:bCs/>
          <w:sz w:val="10"/>
          <w:szCs w:val="8"/>
        </w:rPr>
      </w:pPr>
    </w:p>
    <w:p w14:paraId="2AC827BC" w14:textId="77777777" w:rsidR="00541BA0" w:rsidRDefault="00541BA0" w:rsidP="00541BA0">
      <w:pPr>
        <w:pStyle w:val="ListParagraph"/>
        <w:numPr>
          <w:ilvl w:val="0"/>
          <w:numId w:val="1"/>
        </w:numPr>
        <w:rPr>
          <w:b/>
          <w:bCs/>
          <w:sz w:val="28"/>
          <w:szCs w:val="28"/>
        </w:rPr>
      </w:pPr>
      <w:r w:rsidRPr="00CB5A7E">
        <w:rPr>
          <w:b/>
          <w:bCs/>
          <w:sz w:val="28"/>
          <w:szCs w:val="28"/>
        </w:rPr>
        <w:t>Project Overview</w:t>
      </w:r>
    </w:p>
    <w:p w14:paraId="5BA92EBD" w14:textId="77777777" w:rsidR="00541BA0" w:rsidRPr="00D44090" w:rsidRDefault="00541BA0" w:rsidP="00541BA0">
      <w:pPr>
        <w:pStyle w:val="ListParagraph"/>
        <w:ind w:left="360"/>
        <w:rPr>
          <w:b/>
          <w:bCs/>
          <w:sz w:val="16"/>
          <w:szCs w:val="16"/>
        </w:rPr>
      </w:pPr>
    </w:p>
    <w:p w14:paraId="0472E187" w14:textId="77777777" w:rsidR="00541BA0" w:rsidRDefault="00541BA0" w:rsidP="00541BA0">
      <w:pPr>
        <w:pStyle w:val="ListParagraph"/>
        <w:ind w:left="360"/>
        <w:jc w:val="both"/>
      </w:pPr>
      <w:r w:rsidRPr="0070624E">
        <w:t>This project focuses on understanding employee attrition within the company. Using Power BI, different factors such as age group, department, salary slab, marital status, and years at the company were analysed to identify patterns leading to employee turnover.</w:t>
      </w:r>
      <w:r w:rsidRPr="0070624E">
        <w:br/>
        <w:t>The goal is to help HR teams make informed decisions and create strategies that improve retention and employee satisfaction.</w:t>
      </w:r>
    </w:p>
    <w:p w14:paraId="4642BBDA" w14:textId="77777777" w:rsidR="00541BA0" w:rsidRPr="00CB5A7E" w:rsidRDefault="00541BA0" w:rsidP="00541BA0">
      <w:pPr>
        <w:pStyle w:val="ListParagraph"/>
        <w:ind w:left="360"/>
        <w:jc w:val="both"/>
      </w:pPr>
    </w:p>
    <w:p w14:paraId="092D82CD" w14:textId="77777777" w:rsidR="00541BA0" w:rsidRDefault="00541BA0" w:rsidP="00541BA0">
      <w:pPr>
        <w:pStyle w:val="ListParagraph"/>
        <w:numPr>
          <w:ilvl w:val="0"/>
          <w:numId w:val="1"/>
        </w:numPr>
        <w:rPr>
          <w:b/>
          <w:bCs/>
          <w:sz w:val="28"/>
          <w:szCs w:val="28"/>
        </w:rPr>
      </w:pPr>
      <w:r w:rsidRPr="00CB5A7E">
        <w:rPr>
          <w:b/>
          <w:bCs/>
          <w:sz w:val="28"/>
          <w:szCs w:val="28"/>
        </w:rPr>
        <w:t>Analysis Questions &amp; Answers</w:t>
      </w:r>
    </w:p>
    <w:p w14:paraId="31FF9577" w14:textId="77777777" w:rsidR="00541BA0" w:rsidRPr="00CB5A7E" w:rsidRDefault="00541BA0" w:rsidP="00541BA0">
      <w:pPr>
        <w:pStyle w:val="ListParagraph"/>
        <w:ind w:left="360"/>
        <w:rPr>
          <w:b/>
          <w:bCs/>
          <w:sz w:val="16"/>
          <w:szCs w:val="16"/>
        </w:rPr>
      </w:pPr>
    </w:p>
    <w:p w14:paraId="3515C967" w14:textId="77777777" w:rsidR="00541BA0" w:rsidRPr="0070624E" w:rsidRDefault="00541BA0" w:rsidP="00541BA0">
      <w:pPr>
        <w:pStyle w:val="ListParagraph"/>
        <w:numPr>
          <w:ilvl w:val="0"/>
          <w:numId w:val="2"/>
        </w:numPr>
        <w:rPr>
          <w:b/>
          <w:bCs/>
        </w:rPr>
      </w:pPr>
      <w:r w:rsidRPr="0070624E">
        <w:rPr>
          <w:b/>
          <w:bCs/>
        </w:rPr>
        <w:t>What is the distribution of attrition across different age groups?</w:t>
      </w:r>
    </w:p>
    <w:p w14:paraId="1FDC3FB9" w14:textId="77777777" w:rsidR="00541BA0" w:rsidRPr="0070624E" w:rsidRDefault="00541BA0" w:rsidP="00541BA0">
      <w:pPr>
        <w:ind w:left="360"/>
        <w:jc w:val="both"/>
      </w:pPr>
      <w:r w:rsidRPr="0070624E">
        <w:t xml:space="preserve">The highest attrition is seen in the </w:t>
      </w:r>
      <w:r w:rsidRPr="0070624E">
        <w:rPr>
          <w:b/>
          <w:bCs/>
        </w:rPr>
        <w:t>18–25 age group</w:t>
      </w:r>
      <w:r w:rsidRPr="0070624E">
        <w:t>, with more than one-third of employees leaving. Attrition gradually decreases with age, indicating that younger employees are more likely to switch jobs early in their careers.</w:t>
      </w:r>
    </w:p>
    <w:p w14:paraId="5F8564BC" w14:textId="77777777" w:rsidR="00541BA0" w:rsidRPr="0070624E" w:rsidRDefault="00541BA0" w:rsidP="00541BA0">
      <w:pPr>
        <w:pStyle w:val="ListParagraph"/>
        <w:numPr>
          <w:ilvl w:val="0"/>
          <w:numId w:val="2"/>
        </w:numPr>
        <w:rPr>
          <w:b/>
          <w:bCs/>
        </w:rPr>
      </w:pPr>
      <w:r w:rsidRPr="0070624E">
        <w:rPr>
          <w:b/>
          <w:bCs/>
        </w:rPr>
        <w:t>How is attrition distributed among different departments?</w:t>
      </w:r>
    </w:p>
    <w:p w14:paraId="1B7679E8" w14:textId="77777777" w:rsidR="00541BA0" w:rsidRPr="0070624E" w:rsidRDefault="00541BA0" w:rsidP="00541BA0">
      <w:pPr>
        <w:ind w:left="360"/>
        <w:jc w:val="both"/>
      </w:pPr>
      <w:r w:rsidRPr="0070624E">
        <w:t>The Sales department shows the highest attrition rate, followed by Human Resources. The Research &amp; Development department has the lowest turnover.</w:t>
      </w:r>
    </w:p>
    <w:p w14:paraId="2B2F8B8E" w14:textId="77777777" w:rsidR="00541BA0" w:rsidRPr="0070624E" w:rsidRDefault="00541BA0" w:rsidP="00541BA0">
      <w:pPr>
        <w:pStyle w:val="ListParagraph"/>
        <w:numPr>
          <w:ilvl w:val="0"/>
          <w:numId w:val="2"/>
        </w:numPr>
        <w:rPr>
          <w:b/>
          <w:bCs/>
        </w:rPr>
      </w:pPr>
      <w:r w:rsidRPr="0070624E">
        <w:rPr>
          <w:b/>
          <w:bCs/>
        </w:rPr>
        <w:t>How does attrition vary across salary slabs?</w:t>
      </w:r>
    </w:p>
    <w:p w14:paraId="5A098AFF" w14:textId="77777777" w:rsidR="00541BA0" w:rsidRPr="0070624E" w:rsidRDefault="00541BA0" w:rsidP="00541BA0">
      <w:pPr>
        <w:ind w:left="360"/>
        <w:jc w:val="both"/>
      </w:pPr>
      <w:r w:rsidRPr="0070624E">
        <w:t>Employees earning up to 5k have the highest attrition rate. As salary levels increase, attrition decreases, suggesting that lower-paying roles are more affected by turnover.</w:t>
      </w:r>
    </w:p>
    <w:p w14:paraId="3B262C42" w14:textId="77777777" w:rsidR="00541BA0" w:rsidRPr="0070624E" w:rsidRDefault="00541BA0" w:rsidP="00541BA0">
      <w:pPr>
        <w:pStyle w:val="ListParagraph"/>
        <w:numPr>
          <w:ilvl w:val="0"/>
          <w:numId w:val="2"/>
        </w:numPr>
        <w:rPr>
          <w:b/>
          <w:bCs/>
        </w:rPr>
      </w:pPr>
      <w:r w:rsidRPr="0070624E">
        <w:rPr>
          <w:b/>
          <w:bCs/>
        </w:rPr>
        <w:t>What is the attrition distribution by marital status?</w:t>
      </w:r>
    </w:p>
    <w:p w14:paraId="427CAEBA" w14:textId="77777777" w:rsidR="00541BA0" w:rsidRPr="0070624E" w:rsidRDefault="00541BA0" w:rsidP="00541BA0">
      <w:pPr>
        <w:ind w:left="360"/>
        <w:jc w:val="both"/>
      </w:pPr>
      <w:r w:rsidRPr="0070624E">
        <w:t>Single employees show a much higher likelihood of leaving compared to married or divorced employees. This could be linked to job mobility or changing career interests early in life.</w:t>
      </w:r>
    </w:p>
    <w:p w14:paraId="4447EBBD" w14:textId="77777777" w:rsidR="00541BA0" w:rsidRPr="0070624E" w:rsidRDefault="00541BA0" w:rsidP="00541BA0">
      <w:pPr>
        <w:pStyle w:val="ListParagraph"/>
        <w:numPr>
          <w:ilvl w:val="0"/>
          <w:numId w:val="2"/>
        </w:numPr>
        <w:rPr>
          <w:b/>
          <w:bCs/>
        </w:rPr>
      </w:pPr>
      <w:r w:rsidRPr="0070624E">
        <w:rPr>
          <w:b/>
          <w:bCs/>
        </w:rPr>
        <w:t>What is the trend of attrition with respect to years at the company?</w:t>
      </w:r>
    </w:p>
    <w:p w14:paraId="162B8728" w14:textId="77777777" w:rsidR="00541BA0" w:rsidRPr="0070624E" w:rsidRDefault="00541BA0" w:rsidP="00541BA0">
      <w:pPr>
        <w:ind w:left="360"/>
        <w:jc w:val="both"/>
      </w:pPr>
      <w:r w:rsidRPr="0070624E">
        <w:t>Attrition is highest in the first few years of employment and rises again around year 35–40. The lowest attrition happens between 5–15 years, indicating stability once employees settle into their roles.</w:t>
      </w:r>
    </w:p>
    <w:p w14:paraId="1EECC6AD" w14:textId="77777777" w:rsidR="00541BA0" w:rsidRDefault="00541BA0" w:rsidP="00541BA0"/>
    <w:p w14:paraId="7C8E96B6" w14:textId="77777777" w:rsidR="00541BA0" w:rsidRPr="00D44090" w:rsidRDefault="00541BA0" w:rsidP="00541BA0">
      <w:pPr>
        <w:pStyle w:val="ListParagraph"/>
        <w:numPr>
          <w:ilvl w:val="0"/>
          <w:numId w:val="1"/>
        </w:numPr>
        <w:rPr>
          <w:sz w:val="28"/>
          <w:szCs w:val="28"/>
        </w:rPr>
      </w:pPr>
      <w:r w:rsidRPr="00CB5A7E">
        <w:rPr>
          <w:b/>
          <w:bCs/>
          <w:sz w:val="28"/>
          <w:szCs w:val="28"/>
        </w:rPr>
        <w:t>Insights &amp; Interpretation</w:t>
      </w:r>
    </w:p>
    <w:p w14:paraId="0538C958" w14:textId="77777777" w:rsidR="00541BA0" w:rsidRPr="00D44090" w:rsidRDefault="00541BA0" w:rsidP="00541BA0">
      <w:pPr>
        <w:pStyle w:val="ListParagraph"/>
        <w:ind w:left="360"/>
        <w:rPr>
          <w:sz w:val="16"/>
          <w:szCs w:val="16"/>
        </w:rPr>
      </w:pPr>
    </w:p>
    <w:p w14:paraId="6E90E6F2" w14:textId="77777777" w:rsidR="00541BA0" w:rsidRDefault="00541BA0" w:rsidP="00541BA0">
      <w:pPr>
        <w:pStyle w:val="NormalWeb"/>
        <w:numPr>
          <w:ilvl w:val="0"/>
          <w:numId w:val="3"/>
        </w:numPr>
      </w:pPr>
      <w:r>
        <w:t>Younger employees and employees with lower salaries are more likely to leave, pointing toward income expectations and career exploration.</w:t>
      </w:r>
    </w:p>
    <w:p w14:paraId="47F8B1AC" w14:textId="77777777" w:rsidR="00541BA0" w:rsidRDefault="00541BA0" w:rsidP="00541BA0">
      <w:pPr>
        <w:pStyle w:val="NormalWeb"/>
        <w:numPr>
          <w:ilvl w:val="0"/>
          <w:numId w:val="3"/>
        </w:numPr>
      </w:pPr>
      <w:r>
        <w:t>The Sales department may be facing work pressure, target stress, or lack of job satisfaction compared to other teams.</w:t>
      </w:r>
    </w:p>
    <w:p w14:paraId="2AC4F2B8" w14:textId="77777777" w:rsidR="00541BA0" w:rsidRDefault="00541BA0" w:rsidP="00541BA0">
      <w:pPr>
        <w:pStyle w:val="NormalWeb"/>
        <w:numPr>
          <w:ilvl w:val="0"/>
          <w:numId w:val="3"/>
        </w:numPr>
      </w:pPr>
      <w:r>
        <w:t>Single employees may prefer more flexibility or opportunities, causing them to change jobs more frequently.</w:t>
      </w:r>
    </w:p>
    <w:p w14:paraId="60A05183" w14:textId="77777777" w:rsidR="00541BA0" w:rsidRDefault="00541BA0" w:rsidP="00541BA0">
      <w:pPr>
        <w:pStyle w:val="NormalWeb"/>
        <w:numPr>
          <w:ilvl w:val="0"/>
          <w:numId w:val="3"/>
        </w:numPr>
      </w:pPr>
      <w:r>
        <w:t>Employees tend to leave early in their tenure if expectations are not met, which highlights possible onboarding or role-clarity issues.</w:t>
      </w:r>
    </w:p>
    <w:p w14:paraId="0163F22C" w14:textId="77777777" w:rsidR="00541BA0" w:rsidRDefault="00541BA0" w:rsidP="00541BA0">
      <w:pPr>
        <w:pStyle w:val="NormalWeb"/>
        <w:numPr>
          <w:ilvl w:val="0"/>
          <w:numId w:val="3"/>
        </w:numPr>
      </w:pPr>
      <w:r>
        <w:lastRenderedPageBreak/>
        <w:t>Average job satisfaction (2.7) and work–life balance (2.8) are below ideal levels, which contributes to overall attrition.</w:t>
      </w:r>
    </w:p>
    <w:p w14:paraId="724E44D1" w14:textId="77777777" w:rsidR="00541BA0" w:rsidRPr="00D44090" w:rsidRDefault="00541BA0" w:rsidP="00541BA0">
      <w:pPr>
        <w:pStyle w:val="NormalWeb"/>
        <w:numPr>
          <w:ilvl w:val="0"/>
          <w:numId w:val="3"/>
        </w:numPr>
      </w:pPr>
      <w:r w:rsidRPr="00D44090">
        <w:t>Seasonal trends: Delays peak in March and improve toward November.</w:t>
      </w:r>
    </w:p>
    <w:p w14:paraId="3FB30707" w14:textId="77777777" w:rsidR="00541BA0" w:rsidRDefault="00541BA0" w:rsidP="00541BA0"/>
    <w:p w14:paraId="52217BB9" w14:textId="77777777" w:rsidR="00541BA0" w:rsidRPr="00D44090" w:rsidRDefault="00541BA0" w:rsidP="00541BA0">
      <w:pPr>
        <w:pStyle w:val="ListParagraph"/>
        <w:numPr>
          <w:ilvl w:val="0"/>
          <w:numId w:val="1"/>
        </w:numPr>
        <w:rPr>
          <w:sz w:val="28"/>
          <w:szCs w:val="28"/>
        </w:rPr>
      </w:pPr>
      <w:r w:rsidRPr="00CB5A7E">
        <w:rPr>
          <w:b/>
          <w:bCs/>
          <w:sz w:val="28"/>
          <w:szCs w:val="28"/>
        </w:rPr>
        <w:t>Recommendations</w:t>
      </w:r>
    </w:p>
    <w:p w14:paraId="69943C6D" w14:textId="77777777" w:rsidR="00541BA0" w:rsidRPr="00D44090" w:rsidRDefault="00541BA0" w:rsidP="00541BA0">
      <w:pPr>
        <w:pStyle w:val="ListParagraph"/>
        <w:ind w:left="360"/>
        <w:rPr>
          <w:sz w:val="16"/>
          <w:szCs w:val="16"/>
        </w:rPr>
      </w:pPr>
    </w:p>
    <w:p w14:paraId="76DF01BA" w14:textId="77777777" w:rsidR="00541BA0" w:rsidRDefault="00541BA0" w:rsidP="00541BA0">
      <w:pPr>
        <w:pStyle w:val="NormalWeb"/>
        <w:numPr>
          <w:ilvl w:val="0"/>
          <w:numId w:val="3"/>
        </w:numPr>
      </w:pPr>
      <w:r w:rsidRPr="0070624E">
        <w:t>Improve onboarding and early-stage engagement</w:t>
      </w:r>
    </w:p>
    <w:p w14:paraId="64523E7E" w14:textId="77777777" w:rsidR="00541BA0" w:rsidRDefault="00541BA0" w:rsidP="00541BA0">
      <w:pPr>
        <w:pStyle w:val="NormalWeb"/>
        <w:numPr>
          <w:ilvl w:val="0"/>
          <w:numId w:val="3"/>
        </w:numPr>
      </w:pPr>
      <w:r w:rsidRPr="0070624E">
        <w:t>Review compensation structure for lower salary slabs</w:t>
      </w:r>
    </w:p>
    <w:p w14:paraId="423466C7" w14:textId="77777777" w:rsidR="00541BA0" w:rsidRDefault="00541BA0" w:rsidP="00541BA0">
      <w:pPr>
        <w:pStyle w:val="NormalWeb"/>
        <w:numPr>
          <w:ilvl w:val="0"/>
          <w:numId w:val="3"/>
        </w:numPr>
      </w:pPr>
      <w:r w:rsidRPr="0070624E">
        <w:t>Focus on Sales department well-being</w:t>
      </w:r>
    </w:p>
    <w:p w14:paraId="6F57B58F" w14:textId="77777777" w:rsidR="00541BA0" w:rsidRDefault="00541BA0" w:rsidP="00541BA0">
      <w:pPr>
        <w:pStyle w:val="NormalWeb"/>
        <w:numPr>
          <w:ilvl w:val="0"/>
          <w:numId w:val="3"/>
        </w:numPr>
      </w:pPr>
      <w:r w:rsidRPr="0070624E">
        <w:t>Enhance work–life balance programs</w:t>
      </w:r>
    </w:p>
    <w:p w14:paraId="12DD23EA" w14:textId="77777777" w:rsidR="00541BA0" w:rsidRPr="00D31E79" w:rsidRDefault="00541BA0" w:rsidP="00541BA0">
      <w:pPr>
        <w:pStyle w:val="NormalWeb"/>
        <w:numPr>
          <w:ilvl w:val="0"/>
          <w:numId w:val="3"/>
        </w:numPr>
      </w:pPr>
      <w:r w:rsidRPr="0070624E">
        <w:t>Career growth opportunities for young and single employees</w:t>
      </w:r>
    </w:p>
    <w:p w14:paraId="718F48B4" w14:textId="77777777" w:rsidR="00AC4ADE" w:rsidRDefault="00AC4ADE"/>
    <w:sectPr w:rsidR="00AC4ADE" w:rsidSect="00541BA0">
      <w:pgSz w:w="11906" w:h="16838"/>
      <w:pgMar w:top="567" w:right="1440" w:bottom="79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E5F0A"/>
    <w:multiLevelType w:val="hybridMultilevel"/>
    <w:tmpl w:val="987692E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341756E"/>
    <w:multiLevelType w:val="hybridMultilevel"/>
    <w:tmpl w:val="C1C648EC"/>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 w15:restartNumberingAfterBreak="0">
    <w:nsid w:val="4ED50FF1"/>
    <w:multiLevelType w:val="hybridMultilevel"/>
    <w:tmpl w:val="7B04A38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16cid:durableId="27996469">
    <w:abstractNumId w:val="0"/>
  </w:num>
  <w:num w:numId="2" w16cid:durableId="376784000">
    <w:abstractNumId w:val="1"/>
  </w:num>
  <w:num w:numId="3" w16cid:durableId="1275943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A0"/>
    <w:rsid w:val="002A784D"/>
    <w:rsid w:val="00370B58"/>
    <w:rsid w:val="00541BA0"/>
    <w:rsid w:val="00937674"/>
    <w:rsid w:val="00AC4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9C6FB"/>
  <w15:chartTrackingRefBased/>
  <w15:docId w15:val="{E7F8CF35-6BB0-453D-B8C3-E3604C6AC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BA0"/>
  </w:style>
  <w:style w:type="paragraph" w:styleId="Heading1">
    <w:name w:val="heading 1"/>
    <w:basedOn w:val="Normal"/>
    <w:next w:val="Normal"/>
    <w:link w:val="Heading1Char"/>
    <w:uiPriority w:val="9"/>
    <w:qFormat/>
    <w:rsid w:val="00541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B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B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1B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1B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1B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1B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1B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BA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B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1B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1B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1B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1B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1B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1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B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B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1BA0"/>
    <w:pPr>
      <w:spacing w:before="160"/>
      <w:jc w:val="center"/>
    </w:pPr>
    <w:rPr>
      <w:i/>
      <w:iCs/>
      <w:color w:val="404040" w:themeColor="text1" w:themeTint="BF"/>
    </w:rPr>
  </w:style>
  <w:style w:type="character" w:customStyle="1" w:styleId="QuoteChar">
    <w:name w:val="Quote Char"/>
    <w:basedOn w:val="DefaultParagraphFont"/>
    <w:link w:val="Quote"/>
    <w:uiPriority w:val="29"/>
    <w:rsid w:val="00541BA0"/>
    <w:rPr>
      <w:i/>
      <w:iCs/>
      <w:color w:val="404040" w:themeColor="text1" w:themeTint="BF"/>
    </w:rPr>
  </w:style>
  <w:style w:type="paragraph" w:styleId="ListParagraph">
    <w:name w:val="List Paragraph"/>
    <w:basedOn w:val="Normal"/>
    <w:uiPriority w:val="34"/>
    <w:qFormat/>
    <w:rsid w:val="00541BA0"/>
    <w:pPr>
      <w:ind w:left="720"/>
      <w:contextualSpacing/>
    </w:pPr>
  </w:style>
  <w:style w:type="character" w:styleId="IntenseEmphasis">
    <w:name w:val="Intense Emphasis"/>
    <w:basedOn w:val="DefaultParagraphFont"/>
    <w:uiPriority w:val="21"/>
    <w:qFormat/>
    <w:rsid w:val="00541BA0"/>
    <w:rPr>
      <w:i/>
      <w:iCs/>
      <w:color w:val="0F4761" w:themeColor="accent1" w:themeShade="BF"/>
    </w:rPr>
  </w:style>
  <w:style w:type="paragraph" w:styleId="IntenseQuote">
    <w:name w:val="Intense Quote"/>
    <w:basedOn w:val="Normal"/>
    <w:next w:val="Normal"/>
    <w:link w:val="IntenseQuoteChar"/>
    <w:uiPriority w:val="30"/>
    <w:qFormat/>
    <w:rsid w:val="00541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BA0"/>
    <w:rPr>
      <w:i/>
      <w:iCs/>
      <w:color w:val="0F4761" w:themeColor="accent1" w:themeShade="BF"/>
    </w:rPr>
  </w:style>
  <w:style w:type="character" w:styleId="IntenseReference">
    <w:name w:val="Intense Reference"/>
    <w:basedOn w:val="DefaultParagraphFont"/>
    <w:uiPriority w:val="32"/>
    <w:qFormat/>
    <w:rsid w:val="00541BA0"/>
    <w:rPr>
      <w:b/>
      <w:bCs/>
      <w:smallCaps/>
      <w:color w:val="0F4761" w:themeColor="accent1" w:themeShade="BF"/>
      <w:spacing w:val="5"/>
    </w:rPr>
  </w:style>
  <w:style w:type="paragraph" w:styleId="NormalWeb">
    <w:name w:val="Normal (Web)"/>
    <w:basedOn w:val="Normal"/>
    <w:uiPriority w:val="99"/>
    <w:unhideWhenUsed/>
    <w:rsid w:val="00541BA0"/>
    <w:pPr>
      <w:spacing w:before="100" w:beforeAutospacing="1" w:after="100" w:afterAutospacing="1" w:line="240" w:lineRule="auto"/>
    </w:pPr>
    <w:rPr>
      <w:rFonts w:eastAsia="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Patil</dc:creator>
  <cp:keywords/>
  <dc:description/>
  <cp:lastModifiedBy>Yash Patil</cp:lastModifiedBy>
  <cp:revision>1</cp:revision>
  <dcterms:created xsi:type="dcterms:W3CDTF">2025-11-17T03:59:00Z</dcterms:created>
  <dcterms:modified xsi:type="dcterms:W3CDTF">2025-11-17T03:59:00Z</dcterms:modified>
</cp:coreProperties>
</file>