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1A1FD" w14:textId="24B038BC" w:rsidR="00ED532B" w:rsidRDefault="00ED532B" w:rsidP="00021D48">
      <w:pPr>
        <w:spacing w:before="100" w:beforeAutospacing="1" w:after="100" w:afterAutospacing="1"/>
        <w:ind w:right="-731"/>
        <w:jc w:val="both"/>
        <w:outlineLvl w:val="1"/>
        <w:rPr>
          <w:rFonts w:ascii="Aptos" w:hAnsi="Aptos"/>
          <w:b/>
          <w:bCs/>
          <w:sz w:val="36"/>
          <w:szCs w:val="36"/>
        </w:rPr>
      </w:pPr>
      <w:r w:rsidRPr="00FA5746">
        <w:rPr>
          <w:rFonts w:asciiTheme="minorHAnsi" w:hAnsiTheme="minorHAnsi"/>
          <w:noProof/>
          <w:sz w:val="32"/>
          <w:szCs w:val="32"/>
          <w:lang w:val="en-US"/>
        </w:rPr>
        <w:drawing>
          <wp:anchor distT="0" distB="0" distL="114300" distR="114300" simplePos="0" relativeHeight="251659264" behindDoc="1" locked="0" layoutInCell="1" allowOverlap="1" wp14:anchorId="6502AD1E" wp14:editId="5E0A96BA">
            <wp:simplePos x="0" y="0"/>
            <wp:positionH relativeFrom="column">
              <wp:posOffset>-878840</wp:posOffset>
            </wp:positionH>
            <wp:positionV relativeFrom="paragraph">
              <wp:posOffset>0</wp:posOffset>
            </wp:positionV>
            <wp:extent cx="7515860" cy="10716895"/>
            <wp:effectExtent l="0" t="0" r="8890" b="8255"/>
            <wp:wrapTight wrapText="bothSides">
              <wp:wrapPolygon edited="0">
                <wp:start x="0" y="0"/>
                <wp:lineTo x="0" y="21578"/>
                <wp:lineTo x="21571" y="21578"/>
                <wp:lineTo x="21571" y="0"/>
                <wp:lineTo x="0" y="0"/>
              </wp:wrapPolygon>
            </wp:wrapTight>
            <wp:docPr id="43127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27132" name=""/>
                    <pic:cNvPicPr/>
                  </pic:nvPicPr>
                  <pic:blipFill>
                    <a:blip r:embed="rId7">
                      <a:extLst>
                        <a:ext uri="{28A0092B-C50C-407E-A947-70E740481C1C}">
                          <a14:useLocalDpi xmlns:a14="http://schemas.microsoft.com/office/drawing/2010/main" val="0"/>
                        </a:ext>
                      </a:extLst>
                    </a:blip>
                    <a:stretch>
                      <a:fillRect/>
                    </a:stretch>
                  </pic:blipFill>
                  <pic:spPr>
                    <a:xfrm>
                      <a:off x="0" y="0"/>
                      <a:ext cx="7515860" cy="10716895"/>
                    </a:xfrm>
                    <a:prstGeom prst="rect">
                      <a:avLst/>
                    </a:prstGeom>
                  </pic:spPr>
                </pic:pic>
              </a:graphicData>
            </a:graphic>
            <wp14:sizeRelH relativeFrom="page">
              <wp14:pctWidth>0</wp14:pctWidth>
            </wp14:sizeRelH>
            <wp14:sizeRelV relativeFrom="page">
              <wp14:pctHeight>0</wp14:pctHeight>
            </wp14:sizeRelV>
          </wp:anchor>
        </w:drawing>
      </w:r>
    </w:p>
    <w:p w14:paraId="3BD6E153" w14:textId="08005313" w:rsidR="00ED532B" w:rsidRDefault="00ED532B" w:rsidP="00021D48">
      <w:pPr>
        <w:spacing w:before="100" w:beforeAutospacing="1" w:after="100" w:afterAutospacing="1"/>
        <w:ind w:right="-731"/>
        <w:jc w:val="both"/>
        <w:outlineLvl w:val="1"/>
        <w:rPr>
          <w:rFonts w:ascii="Aptos" w:hAnsi="Aptos"/>
          <w:b/>
          <w:bCs/>
          <w:sz w:val="36"/>
          <w:szCs w:val="36"/>
        </w:rPr>
      </w:pPr>
      <w:r w:rsidRPr="00842E72">
        <w:rPr>
          <w:rFonts w:asciiTheme="minorHAnsi" w:hAnsiTheme="minorHAnsi"/>
          <w:noProof/>
          <w:sz w:val="32"/>
          <w:szCs w:val="32"/>
          <w:lang w:val="en-US"/>
        </w:rPr>
        <w:lastRenderedPageBreak/>
        <w:drawing>
          <wp:anchor distT="0" distB="0" distL="114300" distR="114300" simplePos="0" relativeHeight="251663360" behindDoc="1" locked="0" layoutInCell="1" allowOverlap="1" wp14:anchorId="0F7FAFC9" wp14:editId="73DAC455">
            <wp:simplePos x="0" y="0"/>
            <wp:positionH relativeFrom="page">
              <wp:align>left</wp:align>
            </wp:positionH>
            <wp:positionV relativeFrom="paragraph">
              <wp:posOffset>3808095</wp:posOffset>
            </wp:positionV>
            <wp:extent cx="8301990" cy="5013325"/>
            <wp:effectExtent l="0" t="0" r="3810" b="0"/>
            <wp:wrapTight wrapText="bothSides">
              <wp:wrapPolygon edited="0">
                <wp:start x="0" y="0"/>
                <wp:lineTo x="0" y="21504"/>
                <wp:lineTo x="21560" y="21504"/>
                <wp:lineTo x="21560" y="0"/>
                <wp:lineTo x="0" y="0"/>
              </wp:wrapPolygon>
            </wp:wrapTight>
            <wp:docPr id="373009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244641" name=""/>
                    <pic:cNvPicPr/>
                  </pic:nvPicPr>
                  <pic:blipFill>
                    <a:blip r:embed="rId8">
                      <a:extLst>
                        <a:ext uri="{28A0092B-C50C-407E-A947-70E740481C1C}">
                          <a14:useLocalDpi xmlns:a14="http://schemas.microsoft.com/office/drawing/2010/main" val="0"/>
                        </a:ext>
                      </a:extLst>
                    </a:blip>
                    <a:stretch>
                      <a:fillRect/>
                    </a:stretch>
                  </pic:blipFill>
                  <pic:spPr>
                    <a:xfrm>
                      <a:off x="0" y="0"/>
                      <a:ext cx="8301990" cy="5013325"/>
                    </a:xfrm>
                    <a:prstGeom prst="rect">
                      <a:avLst/>
                    </a:prstGeom>
                  </pic:spPr>
                </pic:pic>
              </a:graphicData>
            </a:graphic>
            <wp14:sizeRelH relativeFrom="page">
              <wp14:pctWidth>0</wp14:pctWidth>
            </wp14:sizeRelH>
            <wp14:sizeRelV relativeFrom="page">
              <wp14:pctHeight>0</wp14:pctHeight>
            </wp14:sizeRelV>
          </wp:anchor>
        </w:drawing>
      </w:r>
      <w:r w:rsidRPr="00842E72">
        <w:rPr>
          <w:rFonts w:asciiTheme="minorHAnsi" w:hAnsiTheme="minorHAnsi"/>
          <w:noProof/>
          <w:sz w:val="32"/>
          <w:szCs w:val="32"/>
          <w:lang w:val="en-US"/>
        </w:rPr>
        <w:drawing>
          <wp:anchor distT="0" distB="0" distL="114300" distR="114300" simplePos="0" relativeHeight="251661312" behindDoc="1" locked="0" layoutInCell="1" allowOverlap="1" wp14:anchorId="05084DB5" wp14:editId="03845D6A">
            <wp:simplePos x="0" y="0"/>
            <wp:positionH relativeFrom="page">
              <wp:align>left</wp:align>
            </wp:positionH>
            <wp:positionV relativeFrom="paragraph">
              <wp:posOffset>12700</wp:posOffset>
            </wp:positionV>
            <wp:extent cx="8301990" cy="4876165"/>
            <wp:effectExtent l="0" t="0" r="3810" b="635"/>
            <wp:wrapTight wrapText="bothSides">
              <wp:wrapPolygon edited="0">
                <wp:start x="0" y="0"/>
                <wp:lineTo x="0" y="21518"/>
                <wp:lineTo x="21560" y="21518"/>
                <wp:lineTo x="21560" y="0"/>
                <wp:lineTo x="0" y="0"/>
              </wp:wrapPolygon>
            </wp:wrapTight>
            <wp:docPr id="1967097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244641" name=""/>
                    <pic:cNvPicPr/>
                  </pic:nvPicPr>
                  <pic:blipFill>
                    <a:blip r:embed="rId8">
                      <a:extLst>
                        <a:ext uri="{28A0092B-C50C-407E-A947-70E740481C1C}">
                          <a14:useLocalDpi xmlns:a14="http://schemas.microsoft.com/office/drawing/2010/main" val="0"/>
                        </a:ext>
                      </a:extLst>
                    </a:blip>
                    <a:stretch>
                      <a:fillRect/>
                    </a:stretch>
                  </pic:blipFill>
                  <pic:spPr>
                    <a:xfrm>
                      <a:off x="0" y="0"/>
                      <a:ext cx="8301990" cy="4876165"/>
                    </a:xfrm>
                    <a:prstGeom prst="rect">
                      <a:avLst/>
                    </a:prstGeom>
                  </pic:spPr>
                </pic:pic>
              </a:graphicData>
            </a:graphic>
            <wp14:sizeRelH relativeFrom="page">
              <wp14:pctWidth>0</wp14:pctWidth>
            </wp14:sizeRelH>
            <wp14:sizeRelV relativeFrom="page">
              <wp14:pctHeight>0</wp14:pctHeight>
            </wp14:sizeRelV>
          </wp:anchor>
        </w:drawing>
      </w:r>
    </w:p>
    <w:p w14:paraId="7A263A8C" w14:textId="0E0B8FE0" w:rsidR="00021D48" w:rsidRPr="00A212E8" w:rsidRDefault="00021D48" w:rsidP="00021D48">
      <w:pPr>
        <w:spacing w:before="100" w:beforeAutospacing="1" w:after="100" w:afterAutospacing="1"/>
        <w:ind w:right="-731"/>
        <w:jc w:val="both"/>
        <w:outlineLvl w:val="1"/>
        <w:rPr>
          <w:rFonts w:ascii="Aptos" w:hAnsi="Aptos"/>
          <w:b/>
          <w:bCs/>
          <w:sz w:val="36"/>
          <w:szCs w:val="36"/>
        </w:rPr>
      </w:pPr>
      <w:r w:rsidRPr="00A212E8">
        <w:rPr>
          <w:rFonts w:ascii="Aptos" w:hAnsi="Aptos"/>
          <w:b/>
          <w:bCs/>
          <w:sz w:val="36"/>
          <w:szCs w:val="36"/>
        </w:rPr>
        <w:lastRenderedPageBreak/>
        <w:t>COMMERCIAL</w:t>
      </w:r>
      <w:r>
        <w:rPr>
          <w:rFonts w:ascii="Aptos" w:hAnsi="Aptos"/>
          <w:b/>
          <w:bCs/>
          <w:sz w:val="36"/>
          <w:szCs w:val="36"/>
        </w:rPr>
        <w:t xml:space="preserve"> PROPOSAL</w:t>
      </w:r>
      <w:r w:rsidR="00EA22CC">
        <w:rPr>
          <w:rFonts w:ascii="Aptos" w:hAnsi="Aptos"/>
          <w:b/>
          <w:bCs/>
          <w:sz w:val="36"/>
          <w:szCs w:val="36"/>
        </w:rPr>
        <w:t xml:space="preserve"> FOR </w:t>
      </w:r>
      <w:r w:rsidR="00EA22CC" w:rsidRPr="00EA22CC">
        <w:rPr>
          <w:rFonts w:ascii="Aptos" w:hAnsi="Aptos"/>
          <w:b/>
          <w:bCs/>
          <w:sz w:val="36"/>
          <w:szCs w:val="36"/>
          <w:highlight w:val="yellow"/>
        </w:rPr>
        <w:t>XXXXXXXXXXXXX</w:t>
      </w:r>
    </w:p>
    <w:p w14:paraId="27A1063F" w14:textId="6F908FC0" w:rsidR="00021D48" w:rsidRDefault="00021D48" w:rsidP="00021D48">
      <w:pPr>
        <w:spacing w:before="100" w:beforeAutospacing="1" w:after="100" w:afterAutospacing="1"/>
        <w:jc w:val="both"/>
        <w:rPr>
          <w:rFonts w:ascii="Aptos" w:hAnsi="Aptos"/>
        </w:rPr>
      </w:pPr>
      <w:r w:rsidRPr="00A212E8">
        <w:rPr>
          <w:rFonts w:ascii="Aptos" w:hAnsi="Aptos"/>
        </w:rPr>
        <w:t xml:space="preserve">To start your journey of getting cheaper electricity through sources other than your existing </w:t>
      </w:r>
      <w:r>
        <w:rPr>
          <w:rFonts w:ascii="Aptos" w:hAnsi="Aptos"/>
        </w:rPr>
        <w:t>D</w:t>
      </w:r>
      <w:r w:rsidRPr="00A212E8">
        <w:rPr>
          <w:rFonts w:ascii="Aptos" w:hAnsi="Aptos"/>
        </w:rPr>
        <w:t xml:space="preserve">iscom (Open Access), the customer </w:t>
      </w:r>
      <w:proofErr w:type="gramStart"/>
      <w:r w:rsidRPr="00A212E8">
        <w:rPr>
          <w:rFonts w:ascii="Aptos" w:hAnsi="Aptos"/>
        </w:rPr>
        <w:t>has to</w:t>
      </w:r>
      <w:proofErr w:type="gramEnd"/>
      <w:r w:rsidRPr="00A212E8">
        <w:rPr>
          <w:rFonts w:ascii="Aptos" w:hAnsi="Aptos"/>
        </w:rPr>
        <w:t xml:space="preserve"> apply for the same in UPSLDC (</w:t>
      </w:r>
      <w:proofErr w:type="spellStart"/>
      <w:r w:rsidRPr="00A212E8">
        <w:rPr>
          <w:rFonts w:ascii="Aptos" w:hAnsi="Aptos"/>
        </w:rPr>
        <w:t>Prolt</w:t>
      </w:r>
      <w:proofErr w:type="spellEnd"/>
      <w:r w:rsidRPr="00A212E8">
        <w:rPr>
          <w:rFonts w:ascii="Aptos" w:hAnsi="Aptos"/>
        </w:rPr>
        <w:t xml:space="preserve"> Energy will be doing the application on your behalf)</w:t>
      </w:r>
      <w:r w:rsidR="005D2D81">
        <w:rPr>
          <w:rFonts w:ascii="Aptos" w:hAnsi="Aptos"/>
        </w:rPr>
        <w:t xml:space="preserve">. </w:t>
      </w:r>
    </w:p>
    <w:tbl>
      <w:tblPr>
        <w:tblStyle w:val="TableGrid"/>
        <w:tblW w:w="0" w:type="auto"/>
        <w:tblLook w:val="04A0" w:firstRow="1" w:lastRow="0" w:firstColumn="1" w:lastColumn="0" w:noHBand="0" w:noVBand="1"/>
      </w:tblPr>
      <w:tblGrid>
        <w:gridCol w:w="2457"/>
        <w:gridCol w:w="2097"/>
        <w:gridCol w:w="2344"/>
        <w:gridCol w:w="2284"/>
      </w:tblGrid>
      <w:tr w:rsidR="00EA22CC" w14:paraId="78D424A3" w14:textId="77777777" w:rsidTr="00A8778D">
        <w:tc>
          <w:tcPr>
            <w:tcW w:w="2534" w:type="dxa"/>
            <w:shd w:val="clear" w:color="auto" w:fill="0E2841" w:themeFill="text2"/>
          </w:tcPr>
          <w:p w14:paraId="4029A5C8" w14:textId="77777777" w:rsidR="00EA22CC" w:rsidRPr="00EC378B" w:rsidRDefault="00EA22CC" w:rsidP="00193B76">
            <w:pPr>
              <w:jc w:val="both"/>
              <w:outlineLvl w:val="2"/>
              <w:rPr>
                <w:rFonts w:asciiTheme="minorHAnsi" w:hAnsiTheme="minorHAnsi"/>
                <w:b/>
                <w:bCs/>
                <w:sz w:val="22"/>
                <w:szCs w:val="22"/>
                <w:highlight w:val="yellow"/>
              </w:rPr>
            </w:pPr>
            <w:r w:rsidRPr="00EC378B">
              <w:rPr>
                <w:rFonts w:asciiTheme="minorHAnsi" w:hAnsiTheme="minorHAnsi"/>
                <w:b/>
                <w:bCs/>
                <w:sz w:val="22"/>
                <w:szCs w:val="22"/>
                <w:highlight w:val="yellow"/>
              </w:rPr>
              <w:t>Sanctioned Load</w:t>
            </w:r>
          </w:p>
        </w:tc>
        <w:tc>
          <w:tcPr>
            <w:tcW w:w="2140" w:type="dxa"/>
            <w:shd w:val="clear" w:color="auto" w:fill="0E2841" w:themeFill="text2"/>
          </w:tcPr>
          <w:p w14:paraId="18C9B782" w14:textId="77777777" w:rsidR="00EA22CC" w:rsidRPr="00EC378B" w:rsidRDefault="00EA22CC" w:rsidP="00193B76">
            <w:pPr>
              <w:jc w:val="both"/>
              <w:outlineLvl w:val="2"/>
              <w:rPr>
                <w:rFonts w:asciiTheme="minorHAnsi" w:hAnsiTheme="minorHAnsi"/>
                <w:b/>
                <w:bCs/>
                <w:sz w:val="22"/>
                <w:szCs w:val="22"/>
                <w:highlight w:val="yellow"/>
              </w:rPr>
            </w:pPr>
            <w:r w:rsidRPr="00EC378B">
              <w:rPr>
                <w:rFonts w:asciiTheme="minorHAnsi" w:hAnsiTheme="minorHAnsi"/>
                <w:b/>
                <w:bCs/>
                <w:sz w:val="22"/>
                <w:szCs w:val="22"/>
                <w:highlight w:val="yellow"/>
              </w:rPr>
              <w:t>Connectivity</w:t>
            </w:r>
          </w:p>
        </w:tc>
        <w:tc>
          <w:tcPr>
            <w:tcW w:w="2434" w:type="dxa"/>
            <w:shd w:val="clear" w:color="auto" w:fill="0E2841" w:themeFill="text2"/>
          </w:tcPr>
          <w:p w14:paraId="0D91C581" w14:textId="77777777" w:rsidR="00EA22CC" w:rsidRPr="00EC378B" w:rsidRDefault="00EA22CC" w:rsidP="00193B76">
            <w:pPr>
              <w:jc w:val="both"/>
              <w:outlineLvl w:val="2"/>
              <w:rPr>
                <w:rFonts w:asciiTheme="minorHAnsi" w:hAnsiTheme="minorHAnsi"/>
                <w:b/>
                <w:bCs/>
                <w:sz w:val="22"/>
                <w:szCs w:val="22"/>
                <w:highlight w:val="yellow"/>
              </w:rPr>
            </w:pPr>
            <w:r w:rsidRPr="00EC378B">
              <w:rPr>
                <w:rFonts w:asciiTheme="minorHAnsi" w:hAnsiTheme="minorHAnsi"/>
                <w:b/>
                <w:bCs/>
                <w:sz w:val="22"/>
                <w:szCs w:val="22"/>
                <w:highlight w:val="yellow"/>
              </w:rPr>
              <w:t>DISCOM Name</w:t>
            </w:r>
          </w:p>
        </w:tc>
        <w:tc>
          <w:tcPr>
            <w:tcW w:w="2380" w:type="dxa"/>
            <w:shd w:val="clear" w:color="auto" w:fill="0E2841" w:themeFill="text2"/>
          </w:tcPr>
          <w:p w14:paraId="2C52A016" w14:textId="77777777" w:rsidR="00EA22CC" w:rsidRPr="00EC378B" w:rsidRDefault="00EA22CC" w:rsidP="00193B76">
            <w:pPr>
              <w:jc w:val="both"/>
              <w:outlineLvl w:val="2"/>
              <w:rPr>
                <w:rFonts w:asciiTheme="minorHAnsi" w:hAnsiTheme="minorHAnsi"/>
                <w:b/>
                <w:bCs/>
                <w:sz w:val="22"/>
                <w:szCs w:val="22"/>
                <w:highlight w:val="yellow"/>
              </w:rPr>
            </w:pPr>
            <w:r w:rsidRPr="00EC378B">
              <w:rPr>
                <w:rFonts w:asciiTheme="minorHAnsi" w:hAnsiTheme="minorHAnsi"/>
                <w:b/>
                <w:bCs/>
                <w:sz w:val="22"/>
                <w:szCs w:val="22"/>
                <w:highlight w:val="yellow"/>
              </w:rPr>
              <w:t>Feeder Type</w:t>
            </w:r>
          </w:p>
        </w:tc>
      </w:tr>
      <w:tr w:rsidR="00EA22CC" w14:paraId="518BF9BC" w14:textId="77777777" w:rsidTr="00193B76">
        <w:tc>
          <w:tcPr>
            <w:tcW w:w="2534" w:type="dxa"/>
          </w:tcPr>
          <w:p w14:paraId="7D8E6757" w14:textId="77777777" w:rsidR="00EA22CC" w:rsidRPr="00EC378B" w:rsidRDefault="00EA22CC" w:rsidP="00193B76">
            <w:pPr>
              <w:jc w:val="both"/>
              <w:outlineLvl w:val="2"/>
              <w:rPr>
                <w:rFonts w:asciiTheme="minorHAnsi" w:hAnsiTheme="minorHAnsi"/>
                <w:b/>
                <w:bCs/>
                <w:sz w:val="22"/>
                <w:szCs w:val="22"/>
                <w:highlight w:val="yellow"/>
              </w:rPr>
            </w:pPr>
          </w:p>
        </w:tc>
        <w:tc>
          <w:tcPr>
            <w:tcW w:w="2140" w:type="dxa"/>
          </w:tcPr>
          <w:p w14:paraId="5B1F649F" w14:textId="77777777" w:rsidR="00EA22CC" w:rsidRPr="00EC378B" w:rsidRDefault="00EA22CC" w:rsidP="00193B76">
            <w:pPr>
              <w:jc w:val="both"/>
              <w:outlineLvl w:val="2"/>
              <w:rPr>
                <w:rFonts w:asciiTheme="minorHAnsi" w:hAnsiTheme="minorHAnsi"/>
                <w:b/>
                <w:bCs/>
                <w:sz w:val="22"/>
                <w:szCs w:val="22"/>
                <w:highlight w:val="yellow"/>
              </w:rPr>
            </w:pPr>
          </w:p>
        </w:tc>
        <w:tc>
          <w:tcPr>
            <w:tcW w:w="2434" w:type="dxa"/>
          </w:tcPr>
          <w:p w14:paraId="5E6416E1" w14:textId="77777777" w:rsidR="00EA22CC" w:rsidRPr="00EC378B" w:rsidRDefault="00EA22CC" w:rsidP="00193B76">
            <w:pPr>
              <w:jc w:val="both"/>
              <w:outlineLvl w:val="2"/>
              <w:rPr>
                <w:rFonts w:asciiTheme="minorHAnsi" w:hAnsiTheme="minorHAnsi"/>
                <w:b/>
                <w:bCs/>
                <w:sz w:val="22"/>
                <w:szCs w:val="22"/>
                <w:highlight w:val="yellow"/>
              </w:rPr>
            </w:pPr>
          </w:p>
        </w:tc>
        <w:tc>
          <w:tcPr>
            <w:tcW w:w="2380" w:type="dxa"/>
          </w:tcPr>
          <w:p w14:paraId="40CE9DE4" w14:textId="77777777" w:rsidR="00EA22CC" w:rsidRPr="00EC378B" w:rsidRDefault="00EA22CC" w:rsidP="00193B76">
            <w:pPr>
              <w:jc w:val="both"/>
              <w:outlineLvl w:val="2"/>
              <w:rPr>
                <w:rFonts w:asciiTheme="minorHAnsi" w:hAnsiTheme="minorHAnsi"/>
                <w:b/>
                <w:bCs/>
                <w:sz w:val="22"/>
                <w:szCs w:val="22"/>
                <w:highlight w:val="yellow"/>
              </w:rPr>
            </w:pPr>
          </w:p>
        </w:tc>
      </w:tr>
    </w:tbl>
    <w:p w14:paraId="491B8386" w14:textId="77777777" w:rsidR="00EA22CC" w:rsidRPr="00EA22CC" w:rsidRDefault="00EA22CC" w:rsidP="00021D48">
      <w:pPr>
        <w:spacing w:before="100" w:beforeAutospacing="1" w:after="100" w:afterAutospacing="1"/>
        <w:jc w:val="both"/>
        <w:rPr>
          <w:rFonts w:ascii="Aptos" w:hAnsi="Aptos"/>
          <w:b/>
          <w:bCs/>
          <w:sz w:val="8"/>
          <w:szCs w:val="8"/>
        </w:rPr>
      </w:pPr>
    </w:p>
    <w:p w14:paraId="67795C40" w14:textId="6DDCC26B" w:rsidR="00021D48" w:rsidRPr="00A212E8" w:rsidRDefault="00021D48" w:rsidP="00021D48">
      <w:pPr>
        <w:spacing w:before="100" w:beforeAutospacing="1" w:after="100" w:afterAutospacing="1"/>
        <w:jc w:val="both"/>
        <w:rPr>
          <w:rFonts w:ascii="Aptos" w:hAnsi="Aptos"/>
          <w:b/>
          <w:bCs/>
        </w:rPr>
      </w:pPr>
      <w:r w:rsidRPr="00A212E8">
        <w:rPr>
          <w:rFonts w:ascii="Aptos" w:hAnsi="Aptos"/>
          <w:b/>
          <w:bCs/>
        </w:rPr>
        <w:t>The Scope of Work will be as follows</w:t>
      </w:r>
      <w:r>
        <w:rPr>
          <w:rFonts w:ascii="Aptos" w:hAnsi="Aptos"/>
          <w:b/>
          <w:bCs/>
        </w:rPr>
        <w:t>:</w:t>
      </w:r>
    </w:p>
    <w:p w14:paraId="35D4FA63" w14:textId="11CFF4BB" w:rsidR="00021D48" w:rsidRPr="00A212E8" w:rsidRDefault="00021D48" w:rsidP="00021D48">
      <w:pPr>
        <w:spacing w:line="360" w:lineRule="auto"/>
        <w:jc w:val="both"/>
        <w:rPr>
          <w:rFonts w:ascii="Aptos" w:hAnsi="Aptos"/>
        </w:rPr>
      </w:pPr>
      <w:r w:rsidRPr="00A212E8">
        <w:rPr>
          <w:rFonts w:ascii="Aptos" w:hAnsi="Aptos"/>
        </w:rPr>
        <w:t>1.1 Supply, Installation &amp; Commissioning of ABT Meter</w:t>
      </w:r>
    </w:p>
    <w:p w14:paraId="46967A76" w14:textId="66937941" w:rsidR="00021D48" w:rsidRPr="00A212E8" w:rsidRDefault="00021D48" w:rsidP="00021D48">
      <w:pPr>
        <w:spacing w:line="360" w:lineRule="auto"/>
        <w:jc w:val="both"/>
        <w:rPr>
          <w:rFonts w:ascii="Aptos" w:hAnsi="Aptos"/>
        </w:rPr>
      </w:pPr>
      <w:r w:rsidRPr="00A212E8">
        <w:rPr>
          <w:rFonts w:ascii="Aptos" w:hAnsi="Aptos"/>
        </w:rPr>
        <w:t xml:space="preserve">1.2 Utility </w:t>
      </w:r>
      <w:proofErr w:type="spellStart"/>
      <w:r w:rsidRPr="00A212E8">
        <w:rPr>
          <w:rFonts w:ascii="Aptos" w:hAnsi="Aptos"/>
        </w:rPr>
        <w:t>liaisoning</w:t>
      </w:r>
      <w:proofErr w:type="spellEnd"/>
      <w:r w:rsidRPr="00A212E8">
        <w:rPr>
          <w:rFonts w:ascii="Aptos" w:hAnsi="Aptos"/>
        </w:rPr>
        <w:t xml:space="preserve"> for ABT meter commissioning, OA Membership in UPSLDC till power permission is granted </w:t>
      </w:r>
    </w:p>
    <w:p w14:paraId="15E4DA2F" w14:textId="77777777" w:rsidR="00021D48" w:rsidRPr="00A212E8" w:rsidRDefault="00021D48" w:rsidP="00021D48">
      <w:pPr>
        <w:spacing w:line="360" w:lineRule="auto"/>
        <w:jc w:val="both"/>
        <w:rPr>
          <w:rFonts w:ascii="Aptos" w:hAnsi="Aptos"/>
        </w:rPr>
      </w:pPr>
      <w:r w:rsidRPr="00A212E8">
        <w:rPr>
          <w:rFonts w:ascii="Aptos" w:hAnsi="Aptos"/>
        </w:rPr>
        <w:t xml:space="preserve">1.3 Daily bidding in IEX and Other platforms </w:t>
      </w:r>
    </w:p>
    <w:p w14:paraId="07930456" w14:textId="323D8859" w:rsidR="00021D48" w:rsidRDefault="00021D48" w:rsidP="00021D48">
      <w:pPr>
        <w:spacing w:line="360" w:lineRule="auto"/>
        <w:jc w:val="both"/>
        <w:rPr>
          <w:rFonts w:ascii="Aptos" w:hAnsi="Aptos"/>
        </w:rPr>
      </w:pPr>
      <w:r w:rsidRPr="00A212E8">
        <w:rPr>
          <w:rFonts w:ascii="Aptos" w:hAnsi="Aptos"/>
        </w:rPr>
        <w:t xml:space="preserve">1.4 Monthly bill settlements and </w:t>
      </w:r>
      <w:proofErr w:type="spellStart"/>
      <w:r w:rsidRPr="00A212E8">
        <w:rPr>
          <w:rFonts w:ascii="Aptos" w:hAnsi="Aptos"/>
        </w:rPr>
        <w:t>liaisoning</w:t>
      </w:r>
      <w:proofErr w:type="spellEnd"/>
      <w:r w:rsidRPr="00A212E8">
        <w:rPr>
          <w:rFonts w:ascii="Aptos" w:hAnsi="Aptos"/>
        </w:rPr>
        <w:t xml:space="preserve"> for clearances</w:t>
      </w:r>
    </w:p>
    <w:p w14:paraId="2E1A00C1" w14:textId="77777777" w:rsidR="00021D48" w:rsidRDefault="00021D48" w:rsidP="00021D48">
      <w:pPr>
        <w:spacing w:line="360" w:lineRule="auto"/>
        <w:jc w:val="both"/>
        <w:rPr>
          <w:rFonts w:ascii="Aptos" w:hAnsi="Aptos"/>
        </w:rPr>
      </w:pPr>
    </w:p>
    <w:tbl>
      <w:tblPr>
        <w:tblW w:w="95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28"/>
        <w:gridCol w:w="427"/>
        <w:gridCol w:w="427"/>
        <w:gridCol w:w="427"/>
        <w:gridCol w:w="428"/>
        <w:gridCol w:w="427"/>
        <w:gridCol w:w="427"/>
        <w:gridCol w:w="427"/>
        <w:gridCol w:w="428"/>
        <w:gridCol w:w="427"/>
        <w:gridCol w:w="427"/>
        <w:gridCol w:w="427"/>
        <w:gridCol w:w="428"/>
        <w:gridCol w:w="10"/>
      </w:tblGrid>
      <w:tr w:rsidR="005D2D81" w:rsidRPr="005D2D81" w14:paraId="63CB53B3" w14:textId="77777777" w:rsidTr="00EA22CC">
        <w:trPr>
          <w:trHeight w:val="149"/>
        </w:trPr>
        <w:tc>
          <w:tcPr>
            <w:tcW w:w="4428" w:type="dxa"/>
            <w:vMerge w:val="restart"/>
            <w:noWrap/>
            <w:vAlign w:val="center"/>
            <w:hideMark/>
          </w:tcPr>
          <w:p w14:paraId="38232B29" w14:textId="77777777" w:rsidR="005D2D81" w:rsidRPr="005D2D81" w:rsidRDefault="005D2D81">
            <w:pPr>
              <w:jc w:val="center"/>
              <w:rPr>
                <w:rFonts w:ascii="Aptos" w:hAnsi="Aptos"/>
                <w:b/>
                <w:bCs/>
                <w:color w:val="595959"/>
                <w:sz w:val="18"/>
                <w:szCs w:val="18"/>
                <w:lang w:eastAsia="en-IN"/>
              </w:rPr>
            </w:pPr>
            <w:bookmarkStart w:id="0" w:name="RANGE!B3:B4"/>
            <w:r w:rsidRPr="005D2D81">
              <w:rPr>
                <w:rFonts w:ascii="Aptos" w:hAnsi="Aptos"/>
                <w:b/>
                <w:bCs/>
                <w:color w:val="595959"/>
                <w:sz w:val="18"/>
                <w:szCs w:val="18"/>
              </w:rPr>
              <w:t>ACTIVITIES</w:t>
            </w:r>
            <w:bookmarkEnd w:id="0"/>
          </w:p>
        </w:tc>
        <w:tc>
          <w:tcPr>
            <w:tcW w:w="5136" w:type="dxa"/>
            <w:gridSpan w:val="13"/>
            <w:noWrap/>
            <w:vAlign w:val="bottom"/>
            <w:hideMark/>
          </w:tcPr>
          <w:p w14:paraId="383BA8E6" w14:textId="77777777" w:rsidR="005D2D81" w:rsidRPr="005D2D81" w:rsidRDefault="005D2D81">
            <w:pPr>
              <w:jc w:val="center"/>
              <w:rPr>
                <w:rFonts w:ascii="Aptos" w:hAnsi="Aptos"/>
                <w:b/>
                <w:bCs/>
                <w:color w:val="595959"/>
                <w:sz w:val="18"/>
                <w:szCs w:val="18"/>
              </w:rPr>
            </w:pPr>
            <w:r w:rsidRPr="005D2D81">
              <w:rPr>
                <w:rFonts w:ascii="Aptos" w:hAnsi="Aptos"/>
                <w:b/>
                <w:bCs/>
                <w:color w:val="595959"/>
                <w:sz w:val="18"/>
                <w:szCs w:val="18"/>
              </w:rPr>
              <w:t>PERIODS (Weekly)</w:t>
            </w:r>
          </w:p>
        </w:tc>
      </w:tr>
      <w:tr w:rsidR="005D2D81" w:rsidRPr="005D2D81" w14:paraId="586489AD" w14:textId="77777777" w:rsidTr="00EA22CC">
        <w:trPr>
          <w:gridAfter w:val="1"/>
          <w:wAfter w:w="10" w:type="dxa"/>
          <w:trHeight w:val="157"/>
        </w:trPr>
        <w:tc>
          <w:tcPr>
            <w:tcW w:w="4428" w:type="dxa"/>
            <w:vMerge/>
            <w:vAlign w:val="center"/>
            <w:hideMark/>
          </w:tcPr>
          <w:p w14:paraId="0A56D332" w14:textId="77777777" w:rsidR="005D2D81" w:rsidRPr="005D2D81" w:rsidRDefault="005D2D81">
            <w:pPr>
              <w:rPr>
                <w:rFonts w:ascii="Aptos" w:hAnsi="Aptos"/>
                <w:b/>
                <w:bCs/>
                <w:color w:val="595959"/>
                <w:sz w:val="18"/>
                <w:szCs w:val="18"/>
              </w:rPr>
            </w:pPr>
          </w:p>
        </w:tc>
        <w:tc>
          <w:tcPr>
            <w:tcW w:w="427" w:type="dxa"/>
            <w:noWrap/>
            <w:vAlign w:val="bottom"/>
            <w:hideMark/>
          </w:tcPr>
          <w:p w14:paraId="3FF0DE7C" w14:textId="77777777" w:rsidR="005D2D81" w:rsidRPr="005D2D81" w:rsidRDefault="005D2D81">
            <w:pPr>
              <w:jc w:val="center"/>
              <w:rPr>
                <w:rFonts w:ascii="Aptos" w:hAnsi="Aptos"/>
                <w:b/>
                <w:bCs/>
                <w:color w:val="595959"/>
                <w:sz w:val="18"/>
                <w:szCs w:val="18"/>
              </w:rPr>
            </w:pPr>
            <w:r w:rsidRPr="005D2D81">
              <w:rPr>
                <w:rFonts w:ascii="Aptos" w:hAnsi="Aptos"/>
                <w:b/>
                <w:bCs/>
                <w:color w:val="595959"/>
                <w:sz w:val="18"/>
                <w:szCs w:val="18"/>
              </w:rPr>
              <w:t>1</w:t>
            </w:r>
          </w:p>
        </w:tc>
        <w:tc>
          <w:tcPr>
            <w:tcW w:w="427" w:type="dxa"/>
            <w:noWrap/>
            <w:vAlign w:val="bottom"/>
            <w:hideMark/>
          </w:tcPr>
          <w:p w14:paraId="1694132A" w14:textId="77777777" w:rsidR="005D2D81" w:rsidRPr="005D2D81" w:rsidRDefault="005D2D81">
            <w:pPr>
              <w:jc w:val="center"/>
              <w:rPr>
                <w:rFonts w:ascii="Aptos" w:hAnsi="Aptos"/>
                <w:b/>
                <w:bCs/>
                <w:color w:val="595959"/>
                <w:sz w:val="18"/>
                <w:szCs w:val="18"/>
              </w:rPr>
            </w:pPr>
            <w:r w:rsidRPr="005D2D81">
              <w:rPr>
                <w:rFonts w:ascii="Aptos" w:hAnsi="Aptos"/>
                <w:b/>
                <w:bCs/>
                <w:color w:val="595959"/>
                <w:sz w:val="18"/>
                <w:szCs w:val="18"/>
              </w:rPr>
              <w:t>2</w:t>
            </w:r>
          </w:p>
        </w:tc>
        <w:tc>
          <w:tcPr>
            <w:tcW w:w="427" w:type="dxa"/>
            <w:noWrap/>
            <w:vAlign w:val="bottom"/>
            <w:hideMark/>
          </w:tcPr>
          <w:p w14:paraId="49AFFD1C" w14:textId="77777777" w:rsidR="005D2D81" w:rsidRPr="005D2D81" w:rsidRDefault="005D2D81">
            <w:pPr>
              <w:jc w:val="center"/>
              <w:rPr>
                <w:rFonts w:ascii="Aptos" w:hAnsi="Aptos"/>
                <w:b/>
                <w:bCs/>
                <w:color w:val="595959"/>
                <w:sz w:val="18"/>
                <w:szCs w:val="18"/>
              </w:rPr>
            </w:pPr>
            <w:r w:rsidRPr="005D2D81">
              <w:rPr>
                <w:rFonts w:ascii="Aptos" w:hAnsi="Aptos"/>
                <w:b/>
                <w:bCs/>
                <w:color w:val="595959"/>
                <w:sz w:val="18"/>
                <w:szCs w:val="18"/>
              </w:rPr>
              <w:t>3</w:t>
            </w:r>
          </w:p>
        </w:tc>
        <w:tc>
          <w:tcPr>
            <w:tcW w:w="428" w:type="dxa"/>
            <w:noWrap/>
            <w:vAlign w:val="bottom"/>
            <w:hideMark/>
          </w:tcPr>
          <w:p w14:paraId="7F8E069E" w14:textId="77777777" w:rsidR="005D2D81" w:rsidRPr="005D2D81" w:rsidRDefault="005D2D81">
            <w:pPr>
              <w:jc w:val="center"/>
              <w:rPr>
                <w:rFonts w:ascii="Aptos" w:hAnsi="Aptos"/>
                <w:b/>
                <w:bCs/>
                <w:color w:val="595959"/>
                <w:sz w:val="18"/>
                <w:szCs w:val="18"/>
              </w:rPr>
            </w:pPr>
            <w:r w:rsidRPr="005D2D81">
              <w:rPr>
                <w:rFonts w:ascii="Aptos" w:hAnsi="Aptos"/>
                <w:b/>
                <w:bCs/>
                <w:color w:val="595959"/>
                <w:sz w:val="18"/>
                <w:szCs w:val="18"/>
              </w:rPr>
              <w:t>4</w:t>
            </w:r>
          </w:p>
        </w:tc>
        <w:tc>
          <w:tcPr>
            <w:tcW w:w="427" w:type="dxa"/>
            <w:noWrap/>
            <w:vAlign w:val="bottom"/>
            <w:hideMark/>
          </w:tcPr>
          <w:p w14:paraId="06A0C760" w14:textId="77777777" w:rsidR="005D2D81" w:rsidRPr="005D2D81" w:rsidRDefault="005D2D81">
            <w:pPr>
              <w:jc w:val="center"/>
              <w:rPr>
                <w:rFonts w:ascii="Aptos" w:hAnsi="Aptos"/>
                <w:b/>
                <w:bCs/>
                <w:color w:val="595959"/>
                <w:sz w:val="18"/>
                <w:szCs w:val="18"/>
              </w:rPr>
            </w:pPr>
            <w:r w:rsidRPr="005D2D81">
              <w:rPr>
                <w:rFonts w:ascii="Aptos" w:hAnsi="Aptos"/>
                <w:b/>
                <w:bCs/>
                <w:color w:val="595959"/>
                <w:sz w:val="18"/>
                <w:szCs w:val="18"/>
              </w:rPr>
              <w:t>5</w:t>
            </w:r>
          </w:p>
        </w:tc>
        <w:tc>
          <w:tcPr>
            <w:tcW w:w="427" w:type="dxa"/>
            <w:noWrap/>
            <w:vAlign w:val="bottom"/>
            <w:hideMark/>
          </w:tcPr>
          <w:p w14:paraId="610D579C" w14:textId="77777777" w:rsidR="005D2D81" w:rsidRPr="005D2D81" w:rsidRDefault="005D2D81">
            <w:pPr>
              <w:jc w:val="center"/>
              <w:rPr>
                <w:rFonts w:ascii="Aptos" w:hAnsi="Aptos"/>
                <w:b/>
                <w:bCs/>
                <w:color w:val="595959"/>
                <w:sz w:val="18"/>
                <w:szCs w:val="18"/>
              </w:rPr>
            </w:pPr>
            <w:r w:rsidRPr="005D2D81">
              <w:rPr>
                <w:rFonts w:ascii="Aptos" w:hAnsi="Aptos"/>
                <w:b/>
                <w:bCs/>
                <w:color w:val="595959"/>
                <w:sz w:val="18"/>
                <w:szCs w:val="18"/>
              </w:rPr>
              <w:t>6</w:t>
            </w:r>
          </w:p>
        </w:tc>
        <w:tc>
          <w:tcPr>
            <w:tcW w:w="427" w:type="dxa"/>
            <w:noWrap/>
            <w:vAlign w:val="bottom"/>
            <w:hideMark/>
          </w:tcPr>
          <w:p w14:paraId="57E6DC2E" w14:textId="77777777" w:rsidR="005D2D81" w:rsidRPr="005D2D81" w:rsidRDefault="005D2D81">
            <w:pPr>
              <w:jc w:val="center"/>
              <w:rPr>
                <w:rFonts w:ascii="Aptos" w:hAnsi="Aptos"/>
                <w:b/>
                <w:bCs/>
                <w:color w:val="595959"/>
                <w:sz w:val="18"/>
                <w:szCs w:val="18"/>
              </w:rPr>
            </w:pPr>
            <w:r w:rsidRPr="005D2D81">
              <w:rPr>
                <w:rFonts w:ascii="Aptos" w:hAnsi="Aptos"/>
                <w:b/>
                <w:bCs/>
                <w:color w:val="595959"/>
                <w:sz w:val="18"/>
                <w:szCs w:val="18"/>
              </w:rPr>
              <w:t>7</w:t>
            </w:r>
          </w:p>
        </w:tc>
        <w:tc>
          <w:tcPr>
            <w:tcW w:w="428" w:type="dxa"/>
            <w:noWrap/>
            <w:vAlign w:val="bottom"/>
            <w:hideMark/>
          </w:tcPr>
          <w:p w14:paraId="4E99A8C0" w14:textId="77777777" w:rsidR="005D2D81" w:rsidRPr="005D2D81" w:rsidRDefault="005D2D81">
            <w:pPr>
              <w:jc w:val="center"/>
              <w:rPr>
                <w:rFonts w:ascii="Aptos" w:hAnsi="Aptos"/>
                <w:b/>
                <w:bCs/>
                <w:color w:val="595959"/>
                <w:sz w:val="18"/>
                <w:szCs w:val="18"/>
              </w:rPr>
            </w:pPr>
            <w:r w:rsidRPr="005D2D81">
              <w:rPr>
                <w:rFonts w:ascii="Aptos" w:hAnsi="Aptos"/>
                <w:b/>
                <w:bCs/>
                <w:color w:val="595959"/>
                <w:sz w:val="18"/>
                <w:szCs w:val="18"/>
              </w:rPr>
              <w:t>8</w:t>
            </w:r>
          </w:p>
        </w:tc>
        <w:tc>
          <w:tcPr>
            <w:tcW w:w="427" w:type="dxa"/>
            <w:noWrap/>
            <w:vAlign w:val="bottom"/>
            <w:hideMark/>
          </w:tcPr>
          <w:p w14:paraId="77EBB7FF" w14:textId="77777777" w:rsidR="005D2D81" w:rsidRPr="005D2D81" w:rsidRDefault="005D2D81">
            <w:pPr>
              <w:jc w:val="center"/>
              <w:rPr>
                <w:rFonts w:ascii="Aptos" w:hAnsi="Aptos"/>
                <w:b/>
                <w:bCs/>
                <w:color w:val="595959"/>
                <w:sz w:val="18"/>
                <w:szCs w:val="18"/>
              </w:rPr>
            </w:pPr>
            <w:r w:rsidRPr="005D2D81">
              <w:rPr>
                <w:rFonts w:ascii="Aptos" w:hAnsi="Aptos"/>
                <w:b/>
                <w:bCs/>
                <w:color w:val="595959"/>
                <w:sz w:val="18"/>
                <w:szCs w:val="18"/>
              </w:rPr>
              <w:t>9</w:t>
            </w:r>
          </w:p>
        </w:tc>
        <w:tc>
          <w:tcPr>
            <w:tcW w:w="427" w:type="dxa"/>
            <w:noWrap/>
            <w:vAlign w:val="bottom"/>
            <w:hideMark/>
          </w:tcPr>
          <w:p w14:paraId="28FEA135" w14:textId="77777777" w:rsidR="005D2D81" w:rsidRPr="005D2D81" w:rsidRDefault="005D2D81">
            <w:pPr>
              <w:jc w:val="center"/>
              <w:rPr>
                <w:rFonts w:ascii="Aptos" w:hAnsi="Aptos"/>
                <w:b/>
                <w:bCs/>
                <w:color w:val="595959"/>
                <w:sz w:val="18"/>
                <w:szCs w:val="18"/>
              </w:rPr>
            </w:pPr>
            <w:r w:rsidRPr="005D2D81">
              <w:rPr>
                <w:rFonts w:ascii="Aptos" w:hAnsi="Aptos"/>
                <w:b/>
                <w:bCs/>
                <w:color w:val="595959"/>
                <w:sz w:val="18"/>
                <w:szCs w:val="18"/>
              </w:rPr>
              <w:t>10</w:t>
            </w:r>
          </w:p>
        </w:tc>
        <w:tc>
          <w:tcPr>
            <w:tcW w:w="427" w:type="dxa"/>
            <w:noWrap/>
            <w:vAlign w:val="bottom"/>
            <w:hideMark/>
          </w:tcPr>
          <w:p w14:paraId="4B7B3390" w14:textId="77777777" w:rsidR="005D2D81" w:rsidRPr="005D2D81" w:rsidRDefault="005D2D81">
            <w:pPr>
              <w:jc w:val="center"/>
              <w:rPr>
                <w:rFonts w:ascii="Aptos" w:hAnsi="Aptos"/>
                <w:b/>
                <w:bCs/>
                <w:color w:val="595959"/>
                <w:sz w:val="18"/>
                <w:szCs w:val="18"/>
              </w:rPr>
            </w:pPr>
            <w:r w:rsidRPr="005D2D81">
              <w:rPr>
                <w:rFonts w:ascii="Aptos" w:hAnsi="Aptos"/>
                <w:b/>
                <w:bCs/>
                <w:color w:val="595959"/>
                <w:sz w:val="18"/>
                <w:szCs w:val="18"/>
              </w:rPr>
              <w:t>11</w:t>
            </w:r>
          </w:p>
        </w:tc>
        <w:tc>
          <w:tcPr>
            <w:tcW w:w="428" w:type="dxa"/>
            <w:noWrap/>
            <w:vAlign w:val="bottom"/>
            <w:hideMark/>
          </w:tcPr>
          <w:p w14:paraId="5075F5D3" w14:textId="77777777" w:rsidR="005D2D81" w:rsidRPr="005D2D81" w:rsidRDefault="005D2D81">
            <w:pPr>
              <w:jc w:val="center"/>
              <w:rPr>
                <w:rFonts w:ascii="Aptos" w:hAnsi="Aptos"/>
                <w:b/>
                <w:bCs/>
                <w:color w:val="595959"/>
                <w:sz w:val="18"/>
                <w:szCs w:val="18"/>
              </w:rPr>
            </w:pPr>
            <w:r w:rsidRPr="005D2D81">
              <w:rPr>
                <w:rFonts w:ascii="Aptos" w:hAnsi="Aptos"/>
                <w:b/>
                <w:bCs/>
                <w:color w:val="595959"/>
                <w:sz w:val="18"/>
                <w:szCs w:val="18"/>
              </w:rPr>
              <w:t>12</w:t>
            </w:r>
          </w:p>
        </w:tc>
      </w:tr>
      <w:tr w:rsidR="005D2D81" w:rsidRPr="005D2D81" w14:paraId="10D54F31" w14:textId="77777777" w:rsidTr="00EA22CC">
        <w:trPr>
          <w:trHeight w:val="240"/>
        </w:trPr>
        <w:tc>
          <w:tcPr>
            <w:tcW w:w="9565" w:type="dxa"/>
            <w:gridSpan w:val="14"/>
            <w:shd w:val="clear" w:color="000000" w:fill="564156"/>
            <w:noWrap/>
            <w:vAlign w:val="center"/>
            <w:hideMark/>
          </w:tcPr>
          <w:p w14:paraId="24028C83" w14:textId="77777777" w:rsidR="005D2D81" w:rsidRPr="005D2D81" w:rsidRDefault="005D2D81">
            <w:pPr>
              <w:jc w:val="center"/>
              <w:rPr>
                <w:rFonts w:ascii="Aptos" w:hAnsi="Aptos"/>
                <w:b/>
                <w:bCs/>
                <w:color w:val="FFFFFF"/>
                <w:sz w:val="18"/>
                <w:szCs w:val="18"/>
              </w:rPr>
            </w:pPr>
            <w:r w:rsidRPr="005D2D81">
              <w:rPr>
                <w:rFonts w:ascii="Aptos" w:hAnsi="Aptos"/>
                <w:b/>
                <w:bCs/>
                <w:color w:val="FFFFFF"/>
                <w:sz w:val="18"/>
                <w:szCs w:val="18"/>
              </w:rPr>
              <w:t xml:space="preserve">Complete Project Management &amp; </w:t>
            </w:r>
            <w:proofErr w:type="spellStart"/>
            <w:r w:rsidRPr="005D2D81">
              <w:rPr>
                <w:rFonts w:ascii="Aptos" w:hAnsi="Aptos"/>
                <w:b/>
                <w:bCs/>
                <w:color w:val="FFFFFF"/>
                <w:sz w:val="18"/>
                <w:szCs w:val="18"/>
              </w:rPr>
              <w:t>Liasoning</w:t>
            </w:r>
            <w:proofErr w:type="spellEnd"/>
            <w:r w:rsidRPr="005D2D81">
              <w:rPr>
                <w:rFonts w:ascii="Aptos" w:hAnsi="Aptos"/>
                <w:b/>
                <w:bCs/>
                <w:color w:val="FFFFFF"/>
                <w:sz w:val="18"/>
                <w:szCs w:val="18"/>
              </w:rPr>
              <w:t xml:space="preserve"> for Open Access Registration</w:t>
            </w:r>
          </w:p>
        </w:tc>
      </w:tr>
      <w:tr w:rsidR="005D2D81" w:rsidRPr="005D2D81" w14:paraId="220830BF" w14:textId="77777777" w:rsidTr="00EA22CC">
        <w:trPr>
          <w:gridAfter w:val="1"/>
          <w:wAfter w:w="10" w:type="dxa"/>
          <w:trHeight w:val="301"/>
        </w:trPr>
        <w:tc>
          <w:tcPr>
            <w:tcW w:w="4428" w:type="dxa"/>
            <w:shd w:val="clear" w:color="000000" w:fill="E4DCE4"/>
            <w:vAlign w:val="center"/>
            <w:hideMark/>
          </w:tcPr>
          <w:p w14:paraId="624BB6DB" w14:textId="77777777" w:rsidR="005D2D81" w:rsidRPr="005D2D81" w:rsidRDefault="005D2D81">
            <w:pPr>
              <w:rPr>
                <w:rFonts w:ascii="Aptos" w:hAnsi="Aptos"/>
                <w:b/>
                <w:bCs/>
                <w:color w:val="404040"/>
                <w:sz w:val="18"/>
                <w:szCs w:val="18"/>
              </w:rPr>
            </w:pPr>
            <w:r w:rsidRPr="005D2D81">
              <w:rPr>
                <w:rFonts w:ascii="Aptos" w:hAnsi="Aptos"/>
                <w:b/>
                <w:bCs/>
                <w:color w:val="404040"/>
                <w:sz w:val="18"/>
                <w:szCs w:val="18"/>
              </w:rPr>
              <w:t>Signing of PPA</w:t>
            </w:r>
          </w:p>
        </w:tc>
        <w:tc>
          <w:tcPr>
            <w:tcW w:w="427" w:type="dxa"/>
            <w:shd w:val="clear" w:color="000000" w:fill="FFFFFF"/>
            <w:noWrap/>
            <w:vAlign w:val="bottom"/>
            <w:hideMark/>
          </w:tcPr>
          <w:p w14:paraId="0DB2E845"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bottom"/>
            <w:hideMark/>
          </w:tcPr>
          <w:p w14:paraId="23856A72"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bottom"/>
            <w:hideMark/>
          </w:tcPr>
          <w:p w14:paraId="505166EA"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bottom"/>
            <w:hideMark/>
          </w:tcPr>
          <w:p w14:paraId="5DE5EE21"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bottom"/>
            <w:hideMark/>
          </w:tcPr>
          <w:p w14:paraId="58ED60FF"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bottom"/>
            <w:hideMark/>
          </w:tcPr>
          <w:p w14:paraId="25AEFDE4"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bottom"/>
            <w:hideMark/>
          </w:tcPr>
          <w:p w14:paraId="454ED2D8"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bottom"/>
            <w:hideMark/>
          </w:tcPr>
          <w:p w14:paraId="7BFB7917"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bottom"/>
            <w:hideMark/>
          </w:tcPr>
          <w:p w14:paraId="79615246"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bottom"/>
            <w:hideMark/>
          </w:tcPr>
          <w:p w14:paraId="259E4F6D"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bottom"/>
            <w:hideMark/>
          </w:tcPr>
          <w:p w14:paraId="4559D626"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bottom"/>
            <w:hideMark/>
          </w:tcPr>
          <w:p w14:paraId="22794992"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r>
      <w:tr w:rsidR="005D2D81" w:rsidRPr="005D2D81" w14:paraId="10E2EED3" w14:textId="77777777" w:rsidTr="00EA22CC">
        <w:trPr>
          <w:gridAfter w:val="1"/>
          <w:wAfter w:w="10" w:type="dxa"/>
          <w:trHeight w:val="301"/>
        </w:trPr>
        <w:tc>
          <w:tcPr>
            <w:tcW w:w="4428" w:type="dxa"/>
            <w:shd w:val="clear" w:color="000000" w:fill="E4DCE4"/>
            <w:vAlign w:val="center"/>
            <w:hideMark/>
          </w:tcPr>
          <w:p w14:paraId="2F42C689" w14:textId="77777777" w:rsidR="005D2D81" w:rsidRPr="005D2D81" w:rsidRDefault="005D2D81">
            <w:pPr>
              <w:rPr>
                <w:rFonts w:ascii="Aptos" w:hAnsi="Aptos"/>
                <w:b/>
                <w:bCs/>
                <w:color w:val="404040"/>
                <w:sz w:val="18"/>
                <w:szCs w:val="18"/>
              </w:rPr>
            </w:pPr>
            <w:r w:rsidRPr="005D2D81">
              <w:rPr>
                <w:rFonts w:ascii="Aptos" w:hAnsi="Aptos"/>
                <w:b/>
                <w:bCs/>
                <w:color w:val="404040"/>
                <w:sz w:val="18"/>
                <w:szCs w:val="18"/>
              </w:rPr>
              <w:t>Supply, Installation &amp; Commissioning of PROLT Meter &amp; Screen</w:t>
            </w:r>
          </w:p>
        </w:tc>
        <w:tc>
          <w:tcPr>
            <w:tcW w:w="427" w:type="dxa"/>
            <w:shd w:val="clear" w:color="000000" w:fill="735773"/>
            <w:noWrap/>
            <w:vAlign w:val="center"/>
            <w:hideMark/>
          </w:tcPr>
          <w:p w14:paraId="2FC7439F" w14:textId="77777777" w:rsidR="005D2D81" w:rsidRPr="005D2D81" w:rsidRDefault="005D2D81">
            <w:pPr>
              <w:rPr>
                <w:rFonts w:ascii="Aptos" w:hAnsi="Aptos"/>
                <w:b/>
                <w:bCs/>
                <w:color w:val="FFFFFF"/>
                <w:sz w:val="18"/>
                <w:szCs w:val="18"/>
              </w:rPr>
            </w:pPr>
            <w:r w:rsidRPr="005D2D81">
              <w:rPr>
                <w:rFonts w:ascii="Aptos" w:hAnsi="Aptos"/>
                <w:b/>
                <w:bCs/>
                <w:color w:val="FFFFFF"/>
                <w:sz w:val="18"/>
                <w:szCs w:val="18"/>
              </w:rPr>
              <w:t> </w:t>
            </w:r>
          </w:p>
        </w:tc>
        <w:tc>
          <w:tcPr>
            <w:tcW w:w="427" w:type="dxa"/>
            <w:shd w:val="clear" w:color="000000" w:fill="F2F2F2"/>
            <w:noWrap/>
            <w:vAlign w:val="center"/>
            <w:hideMark/>
          </w:tcPr>
          <w:p w14:paraId="0A79FA0A"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047A0BDB"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59258934"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100D7605"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6F756765"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060C75C5"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270EC595"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7CBEB5C0"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3B4F71AC"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71C8B51D"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3BD90D60"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r>
      <w:tr w:rsidR="005D2D81" w:rsidRPr="005D2D81" w14:paraId="297C8735" w14:textId="77777777" w:rsidTr="00EA22CC">
        <w:trPr>
          <w:gridAfter w:val="1"/>
          <w:wAfter w:w="10" w:type="dxa"/>
          <w:trHeight w:val="301"/>
        </w:trPr>
        <w:tc>
          <w:tcPr>
            <w:tcW w:w="4428" w:type="dxa"/>
            <w:shd w:val="clear" w:color="000000" w:fill="E4DCE4"/>
            <w:vAlign w:val="center"/>
            <w:hideMark/>
          </w:tcPr>
          <w:p w14:paraId="6CF0CB0C" w14:textId="77777777" w:rsidR="005D2D81" w:rsidRPr="005D2D81" w:rsidRDefault="005D2D81">
            <w:pPr>
              <w:rPr>
                <w:rFonts w:ascii="Aptos" w:hAnsi="Aptos"/>
                <w:b/>
                <w:bCs/>
                <w:color w:val="404040"/>
                <w:sz w:val="18"/>
                <w:szCs w:val="18"/>
              </w:rPr>
            </w:pPr>
            <w:r w:rsidRPr="005D2D81">
              <w:rPr>
                <w:rFonts w:ascii="Aptos" w:hAnsi="Aptos"/>
                <w:b/>
                <w:bCs/>
                <w:color w:val="404040"/>
                <w:sz w:val="18"/>
                <w:szCs w:val="18"/>
              </w:rPr>
              <w:t>Receipt of Purchase / Work Order &amp; Advance Amount for Open Access Registration</w:t>
            </w:r>
          </w:p>
        </w:tc>
        <w:tc>
          <w:tcPr>
            <w:tcW w:w="427" w:type="dxa"/>
            <w:shd w:val="clear" w:color="000000" w:fill="735773"/>
            <w:noWrap/>
            <w:vAlign w:val="bottom"/>
            <w:hideMark/>
          </w:tcPr>
          <w:p w14:paraId="6CAA869D"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bottom"/>
            <w:hideMark/>
          </w:tcPr>
          <w:p w14:paraId="64FB2D98"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bottom"/>
            <w:hideMark/>
          </w:tcPr>
          <w:p w14:paraId="1311041A"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bottom"/>
            <w:hideMark/>
          </w:tcPr>
          <w:p w14:paraId="0ED711CB"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bottom"/>
            <w:hideMark/>
          </w:tcPr>
          <w:p w14:paraId="6BD262FF"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bottom"/>
            <w:hideMark/>
          </w:tcPr>
          <w:p w14:paraId="012CD111"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bottom"/>
            <w:hideMark/>
          </w:tcPr>
          <w:p w14:paraId="2F5D398A"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bottom"/>
            <w:hideMark/>
          </w:tcPr>
          <w:p w14:paraId="26753E19"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bottom"/>
            <w:hideMark/>
          </w:tcPr>
          <w:p w14:paraId="7ADC17B0"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bottom"/>
            <w:hideMark/>
          </w:tcPr>
          <w:p w14:paraId="6885B1E2"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bottom"/>
            <w:hideMark/>
          </w:tcPr>
          <w:p w14:paraId="6C0625C2"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bottom"/>
            <w:hideMark/>
          </w:tcPr>
          <w:p w14:paraId="42E36A94"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r>
      <w:tr w:rsidR="005D2D81" w:rsidRPr="005D2D81" w14:paraId="79C080C6" w14:textId="77777777" w:rsidTr="00EA22CC">
        <w:trPr>
          <w:gridAfter w:val="1"/>
          <w:wAfter w:w="10" w:type="dxa"/>
          <w:trHeight w:val="301"/>
        </w:trPr>
        <w:tc>
          <w:tcPr>
            <w:tcW w:w="4428" w:type="dxa"/>
            <w:shd w:val="clear" w:color="000000" w:fill="E4DCE4"/>
            <w:vAlign w:val="center"/>
            <w:hideMark/>
          </w:tcPr>
          <w:p w14:paraId="295BD51F" w14:textId="77777777" w:rsidR="005D2D81" w:rsidRPr="005D2D81" w:rsidRDefault="005D2D81">
            <w:pPr>
              <w:rPr>
                <w:rFonts w:ascii="Aptos" w:hAnsi="Aptos"/>
                <w:b/>
                <w:bCs/>
                <w:color w:val="404040"/>
                <w:sz w:val="18"/>
                <w:szCs w:val="18"/>
              </w:rPr>
            </w:pPr>
            <w:r w:rsidRPr="005D2D81">
              <w:rPr>
                <w:rFonts w:ascii="Aptos" w:hAnsi="Aptos"/>
                <w:b/>
                <w:bCs/>
                <w:color w:val="404040"/>
                <w:sz w:val="18"/>
                <w:szCs w:val="18"/>
              </w:rPr>
              <w:t>Preparation of Documents for Open Access &amp; Submission of Application to UPPTCL</w:t>
            </w:r>
          </w:p>
        </w:tc>
        <w:tc>
          <w:tcPr>
            <w:tcW w:w="427" w:type="dxa"/>
            <w:shd w:val="clear" w:color="000000" w:fill="735773"/>
            <w:noWrap/>
            <w:vAlign w:val="center"/>
            <w:hideMark/>
          </w:tcPr>
          <w:p w14:paraId="430BCA12"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3653FD24"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4F23176F"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1046D07F"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07B96372"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6E28AE94"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29BE5D60"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0710FE3A"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31F59C16"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3671C77E"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45FEFBE6"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62127933"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r>
      <w:tr w:rsidR="005D2D81" w:rsidRPr="005D2D81" w14:paraId="1235792C" w14:textId="77777777" w:rsidTr="00EA22CC">
        <w:trPr>
          <w:gridAfter w:val="1"/>
          <w:wAfter w:w="10" w:type="dxa"/>
          <w:trHeight w:val="301"/>
        </w:trPr>
        <w:tc>
          <w:tcPr>
            <w:tcW w:w="4428" w:type="dxa"/>
            <w:shd w:val="clear" w:color="000000" w:fill="E4DCE4"/>
            <w:vAlign w:val="center"/>
            <w:hideMark/>
          </w:tcPr>
          <w:p w14:paraId="691937AB" w14:textId="77777777" w:rsidR="005D2D81" w:rsidRPr="005D2D81" w:rsidRDefault="005D2D81">
            <w:pPr>
              <w:rPr>
                <w:rFonts w:ascii="Aptos" w:hAnsi="Aptos"/>
                <w:b/>
                <w:bCs/>
                <w:color w:val="404040"/>
                <w:sz w:val="18"/>
                <w:szCs w:val="18"/>
              </w:rPr>
            </w:pPr>
            <w:r w:rsidRPr="005D2D81">
              <w:rPr>
                <w:rFonts w:ascii="Aptos" w:hAnsi="Aptos"/>
                <w:b/>
                <w:bCs/>
                <w:color w:val="404040"/>
                <w:sz w:val="18"/>
                <w:szCs w:val="18"/>
              </w:rPr>
              <w:t>Approval of Application from UPPTCL</w:t>
            </w:r>
          </w:p>
        </w:tc>
        <w:tc>
          <w:tcPr>
            <w:tcW w:w="427" w:type="dxa"/>
            <w:shd w:val="clear" w:color="000000" w:fill="735773"/>
            <w:noWrap/>
            <w:vAlign w:val="center"/>
            <w:hideMark/>
          </w:tcPr>
          <w:p w14:paraId="07799230"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5DE9E09A"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705A5161"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53F0E37C"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5B53DF97"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3BB59200"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3FAEE44A"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3378C001"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3A6AA707"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28968805"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31ECDE71"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671E587C"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r>
      <w:tr w:rsidR="005D2D81" w:rsidRPr="005D2D81" w14:paraId="17EFF82E" w14:textId="77777777" w:rsidTr="00EA22CC">
        <w:trPr>
          <w:gridAfter w:val="1"/>
          <w:wAfter w:w="10" w:type="dxa"/>
          <w:trHeight w:val="301"/>
        </w:trPr>
        <w:tc>
          <w:tcPr>
            <w:tcW w:w="4428" w:type="dxa"/>
            <w:shd w:val="clear" w:color="000000" w:fill="E4DCE4"/>
            <w:vAlign w:val="center"/>
            <w:hideMark/>
          </w:tcPr>
          <w:p w14:paraId="28764495" w14:textId="77777777" w:rsidR="005D2D81" w:rsidRPr="005D2D81" w:rsidRDefault="005D2D81">
            <w:pPr>
              <w:rPr>
                <w:rFonts w:ascii="Aptos" w:hAnsi="Aptos"/>
                <w:b/>
                <w:bCs/>
                <w:color w:val="404040"/>
                <w:sz w:val="18"/>
                <w:szCs w:val="18"/>
              </w:rPr>
            </w:pPr>
            <w:r w:rsidRPr="005D2D81">
              <w:rPr>
                <w:rFonts w:ascii="Aptos" w:hAnsi="Aptos"/>
                <w:b/>
                <w:bCs/>
                <w:color w:val="404040"/>
                <w:sz w:val="18"/>
                <w:szCs w:val="18"/>
              </w:rPr>
              <w:t>Release of PO for Procurement of 3 Nos. of ABT Meter along with CT-PT</w:t>
            </w:r>
          </w:p>
        </w:tc>
        <w:tc>
          <w:tcPr>
            <w:tcW w:w="427" w:type="dxa"/>
            <w:shd w:val="clear" w:color="000000" w:fill="735773"/>
            <w:noWrap/>
            <w:vAlign w:val="center"/>
            <w:hideMark/>
          </w:tcPr>
          <w:p w14:paraId="5C31D96D"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7F6F0781"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617FE90E"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031CAE68"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7E5B89F8"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18C8E629"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6E326F0F"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1FDB8D2F"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44C40BEE"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300A8AB8"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1F7885D8"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6DB37081"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r>
      <w:tr w:rsidR="005D2D81" w:rsidRPr="005D2D81" w14:paraId="2CE3C638" w14:textId="77777777" w:rsidTr="00EA22CC">
        <w:trPr>
          <w:gridAfter w:val="1"/>
          <w:wAfter w:w="10" w:type="dxa"/>
          <w:trHeight w:val="301"/>
        </w:trPr>
        <w:tc>
          <w:tcPr>
            <w:tcW w:w="4428" w:type="dxa"/>
            <w:shd w:val="clear" w:color="000000" w:fill="E4DCE4"/>
            <w:vAlign w:val="center"/>
            <w:hideMark/>
          </w:tcPr>
          <w:p w14:paraId="6C10C52A" w14:textId="77777777" w:rsidR="005D2D81" w:rsidRPr="005D2D81" w:rsidRDefault="005D2D81">
            <w:pPr>
              <w:rPr>
                <w:rFonts w:ascii="Aptos" w:hAnsi="Aptos"/>
                <w:b/>
                <w:bCs/>
                <w:color w:val="404040"/>
                <w:sz w:val="18"/>
                <w:szCs w:val="18"/>
              </w:rPr>
            </w:pPr>
            <w:r w:rsidRPr="005D2D81">
              <w:rPr>
                <w:rFonts w:ascii="Aptos" w:hAnsi="Aptos"/>
                <w:b/>
                <w:bCs/>
                <w:color w:val="404040"/>
                <w:sz w:val="18"/>
                <w:szCs w:val="18"/>
              </w:rPr>
              <w:t>Inspection of Materials (ABT Meter) by UPPTCL</w:t>
            </w:r>
          </w:p>
        </w:tc>
        <w:tc>
          <w:tcPr>
            <w:tcW w:w="427" w:type="dxa"/>
            <w:shd w:val="clear" w:color="000000" w:fill="FFFFFF"/>
            <w:noWrap/>
            <w:vAlign w:val="center"/>
            <w:hideMark/>
          </w:tcPr>
          <w:p w14:paraId="5A68CEE6"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735773"/>
            <w:noWrap/>
            <w:vAlign w:val="center"/>
            <w:hideMark/>
          </w:tcPr>
          <w:p w14:paraId="01D6241A"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735773"/>
            <w:noWrap/>
            <w:vAlign w:val="center"/>
            <w:hideMark/>
          </w:tcPr>
          <w:p w14:paraId="0F33A50F"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735773"/>
            <w:noWrap/>
            <w:vAlign w:val="center"/>
            <w:hideMark/>
          </w:tcPr>
          <w:p w14:paraId="4B4FD8FD"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514436A7"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40F18F37"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0E101610"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1A2B1891"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025A215C"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56BE801E"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6545D37E"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42CF7C63"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r>
      <w:tr w:rsidR="005D2D81" w:rsidRPr="005D2D81" w14:paraId="4B9FC43E" w14:textId="77777777" w:rsidTr="00EA22CC">
        <w:trPr>
          <w:gridAfter w:val="1"/>
          <w:wAfter w:w="10" w:type="dxa"/>
          <w:trHeight w:val="301"/>
        </w:trPr>
        <w:tc>
          <w:tcPr>
            <w:tcW w:w="4428" w:type="dxa"/>
            <w:shd w:val="clear" w:color="000000" w:fill="E4DCE4"/>
            <w:vAlign w:val="center"/>
            <w:hideMark/>
          </w:tcPr>
          <w:p w14:paraId="39382D88" w14:textId="77777777" w:rsidR="005D2D81" w:rsidRPr="005D2D81" w:rsidRDefault="005D2D81">
            <w:pPr>
              <w:rPr>
                <w:rFonts w:ascii="Aptos" w:hAnsi="Aptos"/>
                <w:b/>
                <w:bCs/>
                <w:color w:val="404040"/>
                <w:sz w:val="18"/>
                <w:szCs w:val="18"/>
              </w:rPr>
            </w:pPr>
            <w:r w:rsidRPr="005D2D81">
              <w:rPr>
                <w:rFonts w:ascii="Aptos" w:hAnsi="Aptos"/>
                <w:b/>
                <w:bCs/>
                <w:color w:val="404040"/>
                <w:sz w:val="18"/>
                <w:szCs w:val="18"/>
              </w:rPr>
              <w:t xml:space="preserve">Delivery of Materials (ABT Meter along with CT-PT) </w:t>
            </w:r>
          </w:p>
        </w:tc>
        <w:tc>
          <w:tcPr>
            <w:tcW w:w="427" w:type="dxa"/>
            <w:shd w:val="clear" w:color="000000" w:fill="FFFFFF"/>
            <w:noWrap/>
            <w:vAlign w:val="center"/>
            <w:hideMark/>
          </w:tcPr>
          <w:p w14:paraId="3B37966B"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5E9262CE"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30E5742B"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6DA66EB5"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735773"/>
            <w:noWrap/>
            <w:vAlign w:val="center"/>
            <w:hideMark/>
          </w:tcPr>
          <w:p w14:paraId="24F214D6"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76160B9D"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46C876E1"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13855E7F"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7E86EFEC"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19AF1D02"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6DF89B55"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756C0243"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r>
      <w:tr w:rsidR="005D2D81" w:rsidRPr="005D2D81" w14:paraId="59CDC55E" w14:textId="77777777" w:rsidTr="00EA22CC">
        <w:trPr>
          <w:gridAfter w:val="1"/>
          <w:wAfter w:w="10" w:type="dxa"/>
          <w:trHeight w:val="301"/>
        </w:trPr>
        <w:tc>
          <w:tcPr>
            <w:tcW w:w="4428" w:type="dxa"/>
            <w:shd w:val="clear" w:color="000000" w:fill="E4DCE4"/>
            <w:vAlign w:val="center"/>
            <w:hideMark/>
          </w:tcPr>
          <w:p w14:paraId="4B385AC3" w14:textId="77777777" w:rsidR="005D2D81" w:rsidRPr="005D2D81" w:rsidRDefault="005D2D81">
            <w:pPr>
              <w:rPr>
                <w:rFonts w:ascii="Aptos" w:hAnsi="Aptos"/>
                <w:b/>
                <w:bCs/>
                <w:color w:val="404040"/>
                <w:sz w:val="18"/>
                <w:szCs w:val="18"/>
              </w:rPr>
            </w:pPr>
            <w:r w:rsidRPr="005D2D81">
              <w:rPr>
                <w:rFonts w:ascii="Aptos" w:hAnsi="Aptos"/>
                <w:b/>
                <w:bCs/>
                <w:color w:val="404040"/>
                <w:sz w:val="18"/>
                <w:szCs w:val="18"/>
              </w:rPr>
              <w:t>Installation of Materials (ABT Meter along with CT-PT) &amp; Sealing by T&amp;C and Test</w:t>
            </w:r>
          </w:p>
        </w:tc>
        <w:tc>
          <w:tcPr>
            <w:tcW w:w="427" w:type="dxa"/>
            <w:shd w:val="clear" w:color="000000" w:fill="FFFFFF"/>
            <w:noWrap/>
            <w:vAlign w:val="center"/>
            <w:hideMark/>
          </w:tcPr>
          <w:p w14:paraId="4BFEB551"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057ED366"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6D80A3E7"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7B1CC96E"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1A686C30"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735773"/>
            <w:noWrap/>
            <w:vAlign w:val="center"/>
            <w:hideMark/>
          </w:tcPr>
          <w:p w14:paraId="330B1E38"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4C930756"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3F8D4289"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293E68DF"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5A4A0A74"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657FDD01"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754E5989"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r>
      <w:tr w:rsidR="005D2D81" w:rsidRPr="005D2D81" w14:paraId="3E802E61" w14:textId="77777777" w:rsidTr="00EA22CC">
        <w:trPr>
          <w:gridAfter w:val="1"/>
          <w:wAfter w:w="10" w:type="dxa"/>
          <w:trHeight w:val="301"/>
        </w:trPr>
        <w:tc>
          <w:tcPr>
            <w:tcW w:w="4428" w:type="dxa"/>
            <w:shd w:val="clear" w:color="000000" w:fill="E4DCE4"/>
            <w:vAlign w:val="center"/>
            <w:hideMark/>
          </w:tcPr>
          <w:p w14:paraId="461996DE" w14:textId="77777777" w:rsidR="005D2D81" w:rsidRPr="005D2D81" w:rsidRDefault="005D2D81">
            <w:pPr>
              <w:rPr>
                <w:rFonts w:ascii="Aptos" w:hAnsi="Aptos"/>
                <w:b/>
                <w:bCs/>
                <w:color w:val="404040"/>
                <w:sz w:val="18"/>
                <w:szCs w:val="18"/>
              </w:rPr>
            </w:pPr>
            <w:r w:rsidRPr="005D2D81">
              <w:rPr>
                <w:rFonts w:ascii="Aptos" w:hAnsi="Aptos"/>
                <w:b/>
                <w:bCs/>
                <w:color w:val="404040"/>
                <w:sz w:val="18"/>
                <w:szCs w:val="18"/>
              </w:rPr>
              <w:t>Apply for ST-11 in UPSLDC</w:t>
            </w:r>
          </w:p>
        </w:tc>
        <w:tc>
          <w:tcPr>
            <w:tcW w:w="427" w:type="dxa"/>
            <w:shd w:val="clear" w:color="000000" w:fill="FFFFFF"/>
            <w:noWrap/>
            <w:vAlign w:val="center"/>
            <w:hideMark/>
          </w:tcPr>
          <w:p w14:paraId="5EBD95D1"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2A296498"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1104E3C1"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03A21000"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7B4C7BE8"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403A5E0E"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735773"/>
            <w:noWrap/>
            <w:vAlign w:val="center"/>
            <w:hideMark/>
          </w:tcPr>
          <w:p w14:paraId="1A3712C9"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4DD85860"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7FC32CEB"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7D9F2F99"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5EF20714"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060665E8"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r>
      <w:tr w:rsidR="005D2D81" w:rsidRPr="005D2D81" w14:paraId="6B22EC73" w14:textId="77777777" w:rsidTr="00EA22CC">
        <w:trPr>
          <w:gridAfter w:val="1"/>
          <w:wAfter w:w="10" w:type="dxa"/>
          <w:trHeight w:val="301"/>
        </w:trPr>
        <w:tc>
          <w:tcPr>
            <w:tcW w:w="4428" w:type="dxa"/>
            <w:shd w:val="clear" w:color="000000" w:fill="E4DCE4"/>
            <w:vAlign w:val="center"/>
            <w:hideMark/>
          </w:tcPr>
          <w:p w14:paraId="56800273" w14:textId="77777777" w:rsidR="005D2D81" w:rsidRPr="005D2D81" w:rsidRDefault="005D2D81">
            <w:pPr>
              <w:rPr>
                <w:rFonts w:ascii="Aptos" w:hAnsi="Aptos"/>
                <w:b/>
                <w:bCs/>
                <w:color w:val="404040"/>
                <w:sz w:val="18"/>
                <w:szCs w:val="18"/>
              </w:rPr>
            </w:pPr>
            <w:r w:rsidRPr="005D2D81">
              <w:rPr>
                <w:rFonts w:ascii="Aptos" w:hAnsi="Aptos"/>
                <w:b/>
                <w:bCs/>
                <w:color w:val="404040"/>
                <w:sz w:val="18"/>
                <w:szCs w:val="18"/>
              </w:rPr>
              <w:t>Approval of ST-11 by Various level of DISCOMs &amp; UPPTCL (lastly)</w:t>
            </w:r>
          </w:p>
        </w:tc>
        <w:tc>
          <w:tcPr>
            <w:tcW w:w="427" w:type="dxa"/>
            <w:shd w:val="clear" w:color="000000" w:fill="FFFFFF"/>
            <w:noWrap/>
            <w:vAlign w:val="center"/>
            <w:hideMark/>
          </w:tcPr>
          <w:p w14:paraId="07EACCFF"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55C71698"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51BABBC1"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03C1C298"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3B52EEC7"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779F0C8D"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735773"/>
            <w:noWrap/>
            <w:vAlign w:val="center"/>
            <w:hideMark/>
          </w:tcPr>
          <w:p w14:paraId="2BB16945"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735773"/>
            <w:noWrap/>
            <w:vAlign w:val="center"/>
            <w:hideMark/>
          </w:tcPr>
          <w:p w14:paraId="50205335"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735773"/>
            <w:noWrap/>
            <w:vAlign w:val="center"/>
            <w:hideMark/>
          </w:tcPr>
          <w:p w14:paraId="0324FB9D"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735773"/>
            <w:noWrap/>
            <w:vAlign w:val="center"/>
            <w:hideMark/>
          </w:tcPr>
          <w:p w14:paraId="3CD563F7"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6168E1D5"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0FAC96D4"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r>
      <w:tr w:rsidR="005D2D81" w:rsidRPr="005D2D81" w14:paraId="24956204" w14:textId="77777777" w:rsidTr="00EA22CC">
        <w:trPr>
          <w:gridAfter w:val="1"/>
          <w:wAfter w:w="10" w:type="dxa"/>
          <w:trHeight w:val="301"/>
        </w:trPr>
        <w:tc>
          <w:tcPr>
            <w:tcW w:w="4428" w:type="dxa"/>
            <w:shd w:val="clear" w:color="000000" w:fill="E4DCE4"/>
            <w:vAlign w:val="center"/>
            <w:hideMark/>
          </w:tcPr>
          <w:p w14:paraId="35D5E2C7" w14:textId="77777777" w:rsidR="005D2D81" w:rsidRPr="005D2D81" w:rsidRDefault="005D2D81">
            <w:pPr>
              <w:rPr>
                <w:rFonts w:ascii="Aptos" w:hAnsi="Aptos"/>
                <w:b/>
                <w:bCs/>
                <w:color w:val="404040"/>
                <w:sz w:val="18"/>
                <w:szCs w:val="18"/>
              </w:rPr>
            </w:pPr>
            <w:r w:rsidRPr="005D2D81">
              <w:rPr>
                <w:rFonts w:ascii="Aptos" w:hAnsi="Aptos"/>
                <w:b/>
                <w:bCs/>
                <w:color w:val="404040"/>
                <w:sz w:val="18"/>
                <w:szCs w:val="18"/>
              </w:rPr>
              <w:t xml:space="preserve">Apply for Registration in NOAR </w:t>
            </w:r>
          </w:p>
        </w:tc>
        <w:tc>
          <w:tcPr>
            <w:tcW w:w="427" w:type="dxa"/>
            <w:shd w:val="clear" w:color="000000" w:fill="FFFFFF"/>
            <w:noWrap/>
            <w:vAlign w:val="center"/>
            <w:hideMark/>
          </w:tcPr>
          <w:p w14:paraId="6969AE74"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165680E5"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0F9B821F"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5BDBAA30"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151CE5DB"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10AAC40D"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022FD0C3"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7F68787E"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65E367B2"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600DF40D"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735773"/>
            <w:noWrap/>
            <w:vAlign w:val="center"/>
            <w:hideMark/>
          </w:tcPr>
          <w:p w14:paraId="12586F24"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65AC7871"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r>
      <w:tr w:rsidR="005D2D81" w:rsidRPr="005D2D81" w14:paraId="7DC7A216" w14:textId="77777777" w:rsidTr="00EA22CC">
        <w:trPr>
          <w:gridAfter w:val="1"/>
          <w:wAfter w:w="10" w:type="dxa"/>
          <w:trHeight w:val="301"/>
        </w:trPr>
        <w:tc>
          <w:tcPr>
            <w:tcW w:w="4428" w:type="dxa"/>
            <w:shd w:val="clear" w:color="000000" w:fill="E4DCE4"/>
            <w:vAlign w:val="center"/>
            <w:hideMark/>
          </w:tcPr>
          <w:p w14:paraId="11DDFA90" w14:textId="77777777" w:rsidR="005D2D81" w:rsidRPr="005D2D81" w:rsidRDefault="005D2D81">
            <w:pPr>
              <w:rPr>
                <w:rFonts w:ascii="Aptos" w:hAnsi="Aptos"/>
                <w:b/>
                <w:bCs/>
                <w:color w:val="404040"/>
                <w:sz w:val="18"/>
                <w:szCs w:val="18"/>
              </w:rPr>
            </w:pPr>
            <w:r w:rsidRPr="005D2D81">
              <w:rPr>
                <w:rFonts w:ascii="Aptos" w:hAnsi="Aptos"/>
                <w:b/>
                <w:bCs/>
                <w:color w:val="404040"/>
                <w:sz w:val="18"/>
                <w:szCs w:val="18"/>
              </w:rPr>
              <w:t>NOAR approval and power flow arrangement</w:t>
            </w:r>
          </w:p>
        </w:tc>
        <w:tc>
          <w:tcPr>
            <w:tcW w:w="427" w:type="dxa"/>
            <w:shd w:val="clear" w:color="000000" w:fill="FFFFFF"/>
            <w:noWrap/>
            <w:vAlign w:val="center"/>
            <w:hideMark/>
          </w:tcPr>
          <w:p w14:paraId="0BE22841"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7E2EF317"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6A30C35F"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6BC403D4"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59D3C091"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2B8F71E3"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3910EAEE"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591181A7"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0FA7D1AA"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3423331C"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735773"/>
            <w:noWrap/>
            <w:vAlign w:val="center"/>
            <w:hideMark/>
          </w:tcPr>
          <w:p w14:paraId="456C9688"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735773"/>
            <w:noWrap/>
            <w:vAlign w:val="center"/>
            <w:hideMark/>
          </w:tcPr>
          <w:p w14:paraId="71D7C5AE"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r>
      <w:tr w:rsidR="005D2D81" w:rsidRPr="005D2D81" w14:paraId="039E82B3" w14:textId="77777777" w:rsidTr="00EA22CC">
        <w:trPr>
          <w:gridAfter w:val="1"/>
          <w:wAfter w:w="10" w:type="dxa"/>
          <w:trHeight w:val="301"/>
        </w:trPr>
        <w:tc>
          <w:tcPr>
            <w:tcW w:w="4428" w:type="dxa"/>
            <w:shd w:val="clear" w:color="000000" w:fill="E4DCE4"/>
            <w:vAlign w:val="center"/>
            <w:hideMark/>
          </w:tcPr>
          <w:p w14:paraId="6EA22C30" w14:textId="77777777" w:rsidR="005D2D81" w:rsidRPr="005D2D81" w:rsidRDefault="005D2D81">
            <w:pPr>
              <w:rPr>
                <w:rFonts w:ascii="Aptos" w:hAnsi="Aptos"/>
                <w:b/>
                <w:bCs/>
                <w:color w:val="404040"/>
                <w:sz w:val="18"/>
                <w:szCs w:val="18"/>
              </w:rPr>
            </w:pPr>
            <w:r w:rsidRPr="005D2D81">
              <w:rPr>
                <w:rFonts w:ascii="Aptos" w:hAnsi="Aptos"/>
                <w:b/>
                <w:bCs/>
                <w:color w:val="404040"/>
                <w:sz w:val="18"/>
                <w:szCs w:val="18"/>
              </w:rPr>
              <w:t xml:space="preserve">Apply for NOC in NOAR / UPSLDC </w:t>
            </w:r>
          </w:p>
        </w:tc>
        <w:tc>
          <w:tcPr>
            <w:tcW w:w="427" w:type="dxa"/>
            <w:shd w:val="clear" w:color="000000" w:fill="FFFFFF"/>
            <w:noWrap/>
            <w:vAlign w:val="center"/>
            <w:hideMark/>
          </w:tcPr>
          <w:p w14:paraId="5E861390"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58A96B54"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7687648E"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4329A322"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2F641975"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2E3169A2"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38AE344F"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0E1986FB"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045BFB37"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57C13104"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29823D99"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735773"/>
            <w:noWrap/>
            <w:vAlign w:val="center"/>
            <w:hideMark/>
          </w:tcPr>
          <w:p w14:paraId="0481D394"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r>
      <w:tr w:rsidR="005D2D81" w:rsidRPr="005D2D81" w14:paraId="1D11DAC6" w14:textId="77777777" w:rsidTr="00EA22CC">
        <w:trPr>
          <w:gridAfter w:val="1"/>
          <w:wAfter w:w="10" w:type="dxa"/>
          <w:trHeight w:val="301"/>
        </w:trPr>
        <w:tc>
          <w:tcPr>
            <w:tcW w:w="4428" w:type="dxa"/>
            <w:shd w:val="clear" w:color="000000" w:fill="E4DCE4"/>
            <w:vAlign w:val="center"/>
            <w:hideMark/>
          </w:tcPr>
          <w:p w14:paraId="7308CDC3" w14:textId="77777777" w:rsidR="005D2D81" w:rsidRPr="005D2D81" w:rsidRDefault="005D2D81">
            <w:pPr>
              <w:rPr>
                <w:rFonts w:ascii="Aptos" w:hAnsi="Aptos"/>
                <w:b/>
                <w:bCs/>
                <w:color w:val="404040"/>
                <w:sz w:val="18"/>
                <w:szCs w:val="18"/>
              </w:rPr>
            </w:pPr>
            <w:r w:rsidRPr="005D2D81">
              <w:rPr>
                <w:rFonts w:ascii="Aptos" w:hAnsi="Aptos"/>
                <w:b/>
                <w:bCs/>
                <w:color w:val="404040"/>
                <w:sz w:val="18"/>
                <w:szCs w:val="18"/>
              </w:rPr>
              <w:t xml:space="preserve">Approval for NOC by NOAR / UPSLDC </w:t>
            </w:r>
          </w:p>
        </w:tc>
        <w:tc>
          <w:tcPr>
            <w:tcW w:w="427" w:type="dxa"/>
            <w:shd w:val="clear" w:color="000000" w:fill="FFFFFF"/>
            <w:noWrap/>
            <w:vAlign w:val="center"/>
            <w:hideMark/>
          </w:tcPr>
          <w:p w14:paraId="33CAAFA5"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01C125E3"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69D719E1"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7C08B137"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74839213"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7687CFEC"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534075A9"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6AEEC802"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657BD8FB"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5B3FF085"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3EFB0844"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735773"/>
            <w:noWrap/>
            <w:vAlign w:val="center"/>
            <w:hideMark/>
          </w:tcPr>
          <w:p w14:paraId="3F78EC66"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r>
      <w:tr w:rsidR="005D2D81" w:rsidRPr="005D2D81" w14:paraId="2E4842CD" w14:textId="77777777" w:rsidTr="00EA22CC">
        <w:trPr>
          <w:gridAfter w:val="1"/>
          <w:wAfter w:w="10" w:type="dxa"/>
          <w:trHeight w:val="301"/>
        </w:trPr>
        <w:tc>
          <w:tcPr>
            <w:tcW w:w="4428" w:type="dxa"/>
            <w:shd w:val="clear" w:color="000000" w:fill="E4DCE4"/>
            <w:vAlign w:val="center"/>
            <w:hideMark/>
          </w:tcPr>
          <w:p w14:paraId="5102AFFA" w14:textId="77777777" w:rsidR="005D2D81" w:rsidRPr="005D2D81" w:rsidRDefault="005D2D81">
            <w:pPr>
              <w:rPr>
                <w:rFonts w:ascii="Aptos" w:hAnsi="Aptos"/>
                <w:b/>
                <w:bCs/>
                <w:color w:val="404040"/>
                <w:sz w:val="18"/>
                <w:szCs w:val="18"/>
              </w:rPr>
            </w:pPr>
            <w:r w:rsidRPr="005D2D81">
              <w:rPr>
                <w:rFonts w:ascii="Aptos" w:hAnsi="Aptos"/>
                <w:b/>
                <w:bCs/>
                <w:color w:val="404040"/>
                <w:sz w:val="18"/>
                <w:szCs w:val="18"/>
              </w:rPr>
              <w:t>IEX Registration</w:t>
            </w:r>
          </w:p>
        </w:tc>
        <w:tc>
          <w:tcPr>
            <w:tcW w:w="427" w:type="dxa"/>
            <w:shd w:val="clear" w:color="000000" w:fill="FFFFFF"/>
            <w:noWrap/>
            <w:vAlign w:val="center"/>
            <w:hideMark/>
          </w:tcPr>
          <w:p w14:paraId="6F25DFB0"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1B0342EC"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672B256F"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7D47FB06"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4D75FE01"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429E4AB3"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4DA482CD"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F2F2F2"/>
            <w:noWrap/>
            <w:vAlign w:val="center"/>
            <w:hideMark/>
          </w:tcPr>
          <w:p w14:paraId="3B3AE124"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5CDC06C8"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2F2F2"/>
            <w:noWrap/>
            <w:vAlign w:val="center"/>
            <w:hideMark/>
          </w:tcPr>
          <w:p w14:paraId="7FFD0549"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7" w:type="dxa"/>
            <w:shd w:val="clear" w:color="000000" w:fill="FFFFFF"/>
            <w:noWrap/>
            <w:vAlign w:val="center"/>
            <w:hideMark/>
          </w:tcPr>
          <w:p w14:paraId="28C0D189"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c>
          <w:tcPr>
            <w:tcW w:w="428" w:type="dxa"/>
            <w:shd w:val="clear" w:color="000000" w:fill="735773"/>
            <w:noWrap/>
            <w:vAlign w:val="center"/>
            <w:hideMark/>
          </w:tcPr>
          <w:p w14:paraId="08332CBF" w14:textId="77777777" w:rsidR="005D2D81" w:rsidRPr="005D2D81" w:rsidRDefault="005D2D81">
            <w:pPr>
              <w:jc w:val="center"/>
              <w:rPr>
                <w:rFonts w:ascii="Aptos" w:hAnsi="Aptos"/>
                <w:color w:val="404040"/>
                <w:sz w:val="18"/>
                <w:szCs w:val="18"/>
              </w:rPr>
            </w:pPr>
            <w:r w:rsidRPr="005D2D81">
              <w:rPr>
                <w:rFonts w:ascii="Aptos" w:hAnsi="Aptos"/>
                <w:color w:val="404040"/>
                <w:sz w:val="18"/>
                <w:szCs w:val="18"/>
              </w:rPr>
              <w:t> </w:t>
            </w:r>
          </w:p>
        </w:tc>
      </w:tr>
      <w:tr w:rsidR="005D2D81" w:rsidRPr="005D2D81" w14:paraId="5C6E08FF" w14:textId="77777777" w:rsidTr="00EA22CC">
        <w:trPr>
          <w:trHeight w:val="240"/>
        </w:trPr>
        <w:tc>
          <w:tcPr>
            <w:tcW w:w="9565" w:type="dxa"/>
            <w:gridSpan w:val="14"/>
            <w:shd w:val="clear" w:color="000000" w:fill="564156"/>
            <w:noWrap/>
            <w:vAlign w:val="center"/>
            <w:hideMark/>
          </w:tcPr>
          <w:p w14:paraId="25377AC8" w14:textId="77777777" w:rsidR="005D2D81" w:rsidRPr="005D2D81" w:rsidRDefault="005D2D81">
            <w:pPr>
              <w:jc w:val="center"/>
              <w:rPr>
                <w:rFonts w:ascii="Aptos" w:hAnsi="Aptos"/>
                <w:b/>
                <w:bCs/>
                <w:color w:val="FFFFFF"/>
                <w:sz w:val="18"/>
                <w:szCs w:val="18"/>
              </w:rPr>
            </w:pPr>
            <w:r w:rsidRPr="005D2D81">
              <w:rPr>
                <w:rFonts w:ascii="Aptos" w:hAnsi="Aptos"/>
                <w:b/>
                <w:bCs/>
                <w:color w:val="FFFFFF"/>
                <w:sz w:val="18"/>
                <w:szCs w:val="18"/>
              </w:rPr>
              <w:t>Trading in Exchange Platform Starts</w:t>
            </w:r>
          </w:p>
        </w:tc>
      </w:tr>
    </w:tbl>
    <w:p w14:paraId="369BB7B8" w14:textId="27BE1B42" w:rsidR="00021D48" w:rsidRPr="005D2D81" w:rsidRDefault="005D2D81" w:rsidP="005D2D81">
      <w:pPr>
        <w:jc w:val="both"/>
        <w:rPr>
          <w:rFonts w:ascii="Aptos" w:hAnsi="Aptos"/>
          <w:sz w:val="18"/>
          <w:szCs w:val="18"/>
        </w:rPr>
      </w:pPr>
      <w:r w:rsidRPr="005D2D81">
        <w:rPr>
          <w:rFonts w:ascii="Aptos" w:hAnsi="Aptos"/>
          <w:sz w:val="18"/>
          <w:szCs w:val="18"/>
        </w:rPr>
        <w:t xml:space="preserve">Note: The timelines </w:t>
      </w:r>
      <w:r w:rsidR="008A6683">
        <w:rPr>
          <w:rFonts w:ascii="Aptos" w:hAnsi="Aptos"/>
          <w:sz w:val="18"/>
          <w:szCs w:val="18"/>
        </w:rPr>
        <w:t xml:space="preserve">are indicative, as </w:t>
      </w:r>
      <w:r w:rsidRPr="005D2D81">
        <w:rPr>
          <w:rFonts w:ascii="Aptos" w:hAnsi="Aptos"/>
          <w:sz w:val="18"/>
          <w:szCs w:val="18"/>
        </w:rPr>
        <w:t>obtaining approvals are subject to the processing time of the respective statutory authorities and utilities and may vary on a case-to-case basis. However, Probus shall make all reasonable efforts to complete every stage of the process at the earliest possible time and keep you informed of the progress throughout the engagement.</w:t>
      </w:r>
    </w:p>
    <w:p w14:paraId="2D7C208F" w14:textId="77777777" w:rsidR="00021D48" w:rsidRPr="00CC16CA" w:rsidRDefault="00021D48" w:rsidP="00021D48">
      <w:pPr>
        <w:spacing w:before="100" w:beforeAutospacing="1" w:after="100" w:afterAutospacing="1"/>
        <w:jc w:val="both"/>
        <w:rPr>
          <w:rFonts w:ascii="Aptos" w:hAnsi="Aptos"/>
          <w:b/>
          <w:bCs/>
        </w:rPr>
      </w:pPr>
      <w:r w:rsidRPr="00CC16CA">
        <w:rPr>
          <w:rFonts w:ascii="Aptos" w:hAnsi="Aptos"/>
          <w:b/>
          <w:bCs/>
        </w:rPr>
        <w:lastRenderedPageBreak/>
        <w:t xml:space="preserve">Schedule of charges are as below - </w:t>
      </w:r>
    </w:p>
    <w:tbl>
      <w:tblPr>
        <w:tblW w:w="9176" w:type="dxa"/>
        <w:tblCellMar>
          <w:left w:w="0" w:type="dxa"/>
          <w:right w:w="0" w:type="dxa"/>
        </w:tblCellMar>
        <w:tblLook w:val="04A0" w:firstRow="1" w:lastRow="0" w:firstColumn="1" w:lastColumn="0" w:noHBand="0" w:noVBand="1"/>
      </w:tblPr>
      <w:tblGrid>
        <w:gridCol w:w="701"/>
        <w:gridCol w:w="5103"/>
        <w:gridCol w:w="863"/>
        <w:gridCol w:w="1170"/>
        <w:gridCol w:w="1339"/>
      </w:tblGrid>
      <w:tr w:rsidR="00021D48" w:rsidRPr="00A212E8" w14:paraId="1DA388DB" w14:textId="77777777" w:rsidTr="00021D48">
        <w:trPr>
          <w:trHeight w:val="315"/>
        </w:trPr>
        <w:tc>
          <w:tcPr>
            <w:tcW w:w="701" w:type="dxa"/>
            <w:tcBorders>
              <w:top w:val="single" w:sz="6" w:space="0" w:color="000000"/>
              <w:left w:val="single" w:sz="6" w:space="0" w:color="000000"/>
              <w:bottom w:val="single" w:sz="6" w:space="0" w:color="000000"/>
              <w:right w:val="single" w:sz="6" w:space="0" w:color="000000"/>
            </w:tcBorders>
            <w:shd w:val="clear" w:color="auto" w:fill="EFEFEF"/>
            <w:tcMar>
              <w:top w:w="30" w:type="dxa"/>
              <w:left w:w="45" w:type="dxa"/>
              <w:bottom w:w="30" w:type="dxa"/>
              <w:right w:w="45" w:type="dxa"/>
            </w:tcMar>
            <w:hideMark/>
          </w:tcPr>
          <w:p w14:paraId="0DF9E71E" w14:textId="77777777" w:rsidR="00021D48" w:rsidRPr="00A212E8" w:rsidRDefault="00021D48" w:rsidP="00F532B0">
            <w:pPr>
              <w:jc w:val="center"/>
              <w:rPr>
                <w:rFonts w:ascii="Aptos" w:hAnsi="Aptos" w:cs="Arial"/>
                <w:b/>
                <w:bCs/>
                <w:sz w:val="20"/>
                <w:szCs w:val="20"/>
              </w:rPr>
            </w:pPr>
            <w:r w:rsidRPr="00A212E8">
              <w:rPr>
                <w:rFonts w:ascii="Aptos" w:hAnsi="Aptos" w:cs="Arial"/>
                <w:b/>
                <w:bCs/>
                <w:sz w:val="20"/>
                <w:szCs w:val="20"/>
              </w:rPr>
              <w:t>S. No.</w:t>
            </w:r>
          </w:p>
        </w:tc>
        <w:tc>
          <w:tcPr>
            <w:tcW w:w="5103" w:type="dxa"/>
            <w:tcBorders>
              <w:top w:val="single" w:sz="6" w:space="0" w:color="000000"/>
              <w:left w:val="single" w:sz="6" w:space="0" w:color="CCCCCC"/>
              <w:bottom w:val="single" w:sz="6" w:space="0" w:color="000000"/>
              <w:right w:val="single" w:sz="6" w:space="0" w:color="000000"/>
            </w:tcBorders>
            <w:shd w:val="clear" w:color="auto" w:fill="EFEFEF"/>
            <w:tcMar>
              <w:top w:w="30" w:type="dxa"/>
              <w:left w:w="45" w:type="dxa"/>
              <w:bottom w:w="30" w:type="dxa"/>
              <w:right w:w="45" w:type="dxa"/>
            </w:tcMar>
            <w:hideMark/>
          </w:tcPr>
          <w:p w14:paraId="47242338" w14:textId="77777777" w:rsidR="00021D48" w:rsidRPr="00A212E8" w:rsidRDefault="00021D48" w:rsidP="00F532B0">
            <w:pPr>
              <w:jc w:val="center"/>
              <w:rPr>
                <w:rFonts w:ascii="Aptos" w:hAnsi="Aptos" w:cs="Arial"/>
                <w:b/>
                <w:bCs/>
                <w:sz w:val="20"/>
                <w:szCs w:val="20"/>
              </w:rPr>
            </w:pPr>
            <w:r w:rsidRPr="00A212E8">
              <w:rPr>
                <w:rFonts w:ascii="Aptos" w:hAnsi="Aptos" w:cs="Arial"/>
                <w:b/>
                <w:bCs/>
                <w:sz w:val="20"/>
                <w:szCs w:val="20"/>
              </w:rPr>
              <w:t>Item Description</w:t>
            </w:r>
          </w:p>
        </w:tc>
        <w:tc>
          <w:tcPr>
            <w:tcW w:w="863" w:type="dxa"/>
            <w:tcBorders>
              <w:top w:val="single" w:sz="6" w:space="0" w:color="000000"/>
              <w:left w:val="single" w:sz="6" w:space="0" w:color="CCCCCC"/>
              <w:bottom w:val="single" w:sz="6" w:space="0" w:color="000000"/>
              <w:right w:val="single" w:sz="6" w:space="0" w:color="000000"/>
            </w:tcBorders>
            <w:shd w:val="clear" w:color="auto" w:fill="EFEFEF"/>
            <w:tcMar>
              <w:top w:w="30" w:type="dxa"/>
              <w:left w:w="45" w:type="dxa"/>
              <w:bottom w:w="30" w:type="dxa"/>
              <w:right w:w="45" w:type="dxa"/>
            </w:tcMar>
            <w:hideMark/>
          </w:tcPr>
          <w:p w14:paraId="5067F375" w14:textId="77777777" w:rsidR="00021D48" w:rsidRPr="00A212E8" w:rsidRDefault="00021D48" w:rsidP="00F532B0">
            <w:pPr>
              <w:jc w:val="center"/>
              <w:rPr>
                <w:rFonts w:ascii="Aptos" w:hAnsi="Aptos" w:cs="Arial"/>
                <w:b/>
                <w:bCs/>
                <w:sz w:val="20"/>
                <w:szCs w:val="20"/>
              </w:rPr>
            </w:pPr>
            <w:r w:rsidRPr="00A212E8">
              <w:rPr>
                <w:rFonts w:ascii="Aptos" w:hAnsi="Aptos" w:cs="Arial"/>
                <w:b/>
                <w:bCs/>
                <w:sz w:val="20"/>
                <w:szCs w:val="20"/>
              </w:rPr>
              <w:t>UoM</w:t>
            </w:r>
          </w:p>
        </w:tc>
        <w:tc>
          <w:tcPr>
            <w:tcW w:w="0" w:type="auto"/>
            <w:tcBorders>
              <w:top w:val="single" w:sz="6" w:space="0" w:color="000000"/>
              <w:left w:val="single" w:sz="6" w:space="0" w:color="CCCCCC"/>
              <w:bottom w:val="single" w:sz="6" w:space="0" w:color="000000"/>
              <w:right w:val="single" w:sz="6" w:space="0" w:color="000000"/>
            </w:tcBorders>
            <w:shd w:val="clear" w:color="auto" w:fill="EFEFEF"/>
            <w:tcMar>
              <w:top w:w="30" w:type="dxa"/>
              <w:left w:w="45" w:type="dxa"/>
              <w:bottom w:w="30" w:type="dxa"/>
              <w:right w:w="45" w:type="dxa"/>
            </w:tcMar>
            <w:hideMark/>
          </w:tcPr>
          <w:p w14:paraId="3EF3C0B9" w14:textId="77777777" w:rsidR="00021D48" w:rsidRPr="00A212E8" w:rsidRDefault="00021D48" w:rsidP="00F532B0">
            <w:pPr>
              <w:jc w:val="center"/>
              <w:rPr>
                <w:rFonts w:ascii="Aptos" w:hAnsi="Aptos" w:cs="Arial"/>
                <w:b/>
                <w:bCs/>
                <w:sz w:val="20"/>
                <w:szCs w:val="20"/>
              </w:rPr>
            </w:pPr>
            <w:r w:rsidRPr="00A212E8">
              <w:rPr>
                <w:rFonts w:ascii="Aptos" w:hAnsi="Aptos" w:cs="Arial"/>
                <w:b/>
                <w:bCs/>
                <w:sz w:val="20"/>
                <w:szCs w:val="20"/>
              </w:rPr>
              <w:t>Occurrence</w:t>
            </w:r>
          </w:p>
        </w:tc>
        <w:tc>
          <w:tcPr>
            <w:tcW w:w="0" w:type="auto"/>
            <w:tcBorders>
              <w:top w:val="single" w:sz="6" w:space="0" w:color="000000"/>
              <w:left w:val="single" w:sz="6" w:space="0" w:color="CCCCCC"/>
              <w:bottom w:val="single" w:sz="6" w:space="0" w:color="000000"/>
              <w:right w:val="single" w:sz="6" w:space="0" w:color="000000"/>
            </w:tcBorders>
            <w:shd w:val="clear" w:color="auto" w:fill="EFEFEF"/>
            <w:tcMar>
              <w:top w:w="30" w:type="dxa"/>
              <w:left w:w="45" w:type="dxa"/>
              <w:bottom w:w="30" w:type="dxa"/>
              <w:right w:w="45" w:type="dxa"/>
            </w:tcMar>
            <w:hideMark/>
          </w:tcPr>
          <w:p w14:paraId="28353E4B" w14:textId="77777777" w:rsidR="00021D48" w:rsidRPr="00A212E8" w:rsidRDefault="00021D48" w:rsidP="00F532B0">
            <w:pPr>
              <w:jc w:val="center"/>
              <w:rPr>
                <w:rFonts w:ascii="Aptos" w:hAnsi="Aptos" w:cs="Arial"/>
                <w:b/>
                <w:bCs/>
                <w:sz w:val="20"/>
                <w:szCs w:val="20"/>
              </w:rPr>
            </w:pPr>
            <w:r w:rsidRPr="00A212E8">
              <w:rPr>
                <w:rFonts w:ascii="Aptos" w:hAnsi="Aptos" w:cs="Arial"/>
                <w:b/>
                <w:bCs/>
                <w:sz w:val="20"/>
                <w:szCs w:val="20"/>
              </w:rPr>
              <w:t>Price</w:t>
            </w:r>
          </w:p>
        </w:tc>
      </w:tr>
      <w:tr w:rsidR="00021D48" w:rsidRPr="00A212E8" w14:paraId="54FA95B1" w14:textId="77777777" w:rsidTr="00021D48">
        <w:trPr>
          <w:trHeight w:val="315"/>
        </w:trPr>
        <w:tc>
          <w:tcPr>
            <w:tcW w:w="701" w:type="dxa"/>
            <w:tcBorders>
              <w:top w:val="single" w:sz="6" w:space="0" w:color="CCCCCC"/>
              <w:left w:val="single" w:sz="6" w:space="0" w:color="000000"/>
              <w:bottom w:val="single" w:sz="6" w:space="0" w:color="000000"/>
              <w:right w:val="single" w:sz="6" w:space="0" w:color="000000"/>
            </w:tcBorders>
            <w:shd w:val="clear" w:color="auto" w:fill="CCCCCC"/>
            <w:tcMar>
              <w:top w:w="30" w:type="dxa"/>
              <w:left w:w="45" w:type="dxa"/>
              <w:bottom w:w="30" w:type="dxa"/>
              <w:right w:w="45" w:type="dxa"/>
            </w:tcMar>
            <w:hideMark/>
          </w:tcPr>
          <w:p w14:paraId="25C60995" w14:textId="77777777" w:rsidR="00021D48" w:rsidRPr="00A212E8" w:rsidRDefault="00021D48" w:rsidP="00021D48">
            <w:pPr>
              <w:rPr>
                <w:rFonts w:ascii="Aptos" w:hAnsi="Aptos" w:cs="Arial"/>
                <w:b/>
                <w:bCs/>
                <w:sz w:val="20"/>
                <w:szCs w:val="20"/>
              </w:rPr>
            </w:pPr>
            <w:r w:rsidRPr="00A212E8">
              <w:rPr>
                <w:rFonts w:ascii="Aptos" w:hAnsi="Aptos" w:cs="Arial"/>
                <w:b/>
                <w:bCs/>
                <w:sz w:val="20"/>
                <w:szCs w:val="20"/>
              </w:rPr>
              <w:t>1</w:t>
            </w:r>
          </w:p>
        </w:tc>
        <w:tc>
          <w:tcPr>
            <w:tcW w:w="5103" w:type="dxa"/>
            <w:tcBorders>
              <w:top w:val="single" w:sz="6" w:space="0" w:color="CCCCCC"/>
              <w:left w:val="single" w:sz="6" w:space="0" w:color="CCCCCC"/>
              <w:bottom w:val="single" w:sz="6" w:space="0" w:color="000000"/>
              <w:right w:val="single" w:sz="6" w:space="0" w:color="000000"/>
            </w:tcBorders>
            <w:shd w:val="clear" w:color="auto" w:fill="CCCCCC"/>
            <w:tcMar>
              <w:top w:w="30" w:type="dxa"/>
              <w:left w:w="45" w:type="dxa"/>
              <w:bottom w:w="30" w:type="dxa"/>
              <w:right w:w="45" w:type="dxa"/>
            </w:tcMar>
            <w:hideMark/>
          </w:tcPr>
          <w:p w14:paraId="396A72AB" w14:textId="77777777" w:rsidR="00021D48" w:rsidRPr="00A212E8" w:rsidRDefault="00021D48" w:rsidP="00F532B0">
            <w:pPr>
              <w:rPr>
                <w:rFonts w:ascii="Aptos" w:hAnsi="Aptos" w:cs="Arial"/>
                <w:b/>
                <w:bCs/>
                <w:sz w:val="20"/>
                <w:szCs w:val="20"/>
              </w:rPr>
            </w:pPr>
            <w:r w:rsidRPr="00A212E8">
              <w:rPr>
                <w:rFonts w:ascii="Aptos" w:hAnsi="Aptos" w:cs="Arial"/>
                <w:b/>
                <w:bCs/>
                <w:sz w:val="20"/>
                <w:szCs w:val="20"/>
              </w:rPr>
              <w:t xml:space="preserve">Fixed One-Time Cost </w:t>
            </w:r>
          </w:p>
        </w:tc>
        <w:tc>
          <w:tcPr>
            <w:tcW w:w="863" w:type="dxa"/>
            <w:tcBorders>
              <w:top w:val="single" w:sz="6" w:space="0" w:color="CCCCCC"/>
              <w:left w:val="single" w:sz="6" w:space="0" w:color="CCCCCC"/>
              <w:bottom w:val="single" w:sz="6" w:space="0" w:color="000000"/>
              <w:right w:val="single" w:sz="6" w:space="0" w:color="000000"/>
            </w:tcBorders>
            <w:shd w:val="clear" w:color="auto" w:fill="CCCCCC"/>
            <w:tcMar>
              <w:top w:w="30" w:type="dxa"/>
              <w:left w:w="45" w:type="dxa"/>
              <w:bottom w:w="30" w:type="dxa"/>
              <w:right w:w="45" w:type="dxa"/>
            </w:tcMar>
            <w:hideMark/>
          </w:tcPr>
          <w:p w14:paraId="43BDE648" w14:textId="77777777" w:rsidR="00021D48" w:rsidRPr="00A212E8" w:rsidRDefault="00021D48" w:rsidP="00F532B0">
            <w:pPr>
              <w:rPr>
                <w:rFonts w:ascii="Aptos" w:hAnsi="Aptos" w:cs="Arial"/>
                <w:b/>
                <w:bCs/>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CCCCCC"/>
            <w:tcMar>
              <w:top w:w="30" w:type="dxa"/>
              <w:left w:w="45" w:type="dxa"/>
              <w:bottom w:w="30" w:type="dxa"/>
              <w:right w:w="45" w:type="dxa"/>
            </w:tcMar>
            <w:hideMark/>
          </w:tcPr>
          <w:p w14:paraId="67384207" w14:textId="77777777" w:rsidR="00021D48" w:rsidRPr="00A212E8" w:rsidRDefault="00021D48" w:rsidP="00F532B0">
            <w:pPr>
              <w:rPr>
                <w:rFonts w:ascii="Aptos" w:hAnsi="Aptos"/>
                <w:sz w:val="20"/>
                <w:szCs w:val="20"/>
              </w:rPr>
            </w:pPr>
          </w:p>
        </w:tc>
        <w:tc>
          <w:tcPr>
            <w:tcW w:w="0" w:type="auto"/>
            <w:tcBorders>
              <w:top w:val="single" w:sz="6" w:space="0" w:color="CCCCCC"/>
              <w:left w:val="single" w:sz="6" w:space="0" w:color="CCCCCC"/>
              <w:bottom w:val="single" w:sz="6" w:space="0" w:color="000000"/>
              <w:right w:val="single" w:sz="6" w:space="0" w:color="000000"/>
            </w:tcBorders>
            <w:shd w:val="clear" w:color="auto" w:fill="CCCCCC"/>
            <w:tcMar>
              <w:top w:w="30" w:type="dxa"/>
              <w:left w:w="45" w:type="dxa"/>
              <w:bottom w:w="30" w:type="dxa"/>
              <w:right w:w="45" w:type="dxa"/>
            </w:tcMar>
            <w:hideMark/>
          </w:tcPr>
          <w:p w14:paraId="7449F9A1" w14:textId="77777777" w:rsidR="00021D48" w:rsidRPr="00A212E8" w:rsidRDefault="00021D48" w:rsidP="00F532B0">
            <w:pPr>
              <w:rPr>
                <w:rFonts w:ascii="Aptos" w:hAnsi="Aptos"/>
                <w:sz w:val="20"/>
                <w:szCs w:val="20"/>
              </w:rPr>
            </w:pPr>
          </w:p>
        </w:tc>
      </w:tr>
      <w:tr w:rsidR="00021D48" w:rsidRPr="00A212E8" w14:paraId="2B46B984" w14:textId="77777777" w:rsidTr="00021D48">
        <w:trPr>
          <w:trHeight w:val="315"/>
        </w:trPr>
        <w:tc>
          <w:tcPr>
            <w:tcW w:w="70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C4D790D" w14:textId="77777777" w:rsidR="00021D48" w:rsidRPr="00A212E8" w:rsidRDefault="00021D48" w:rsidP="00021D48">
            <w:pPr>
              <w:jc w:val="right"/>
              <w:rPr>
                <w:rFonts w:ascii="Aptos" w:hAnsi="Aptos" w:cs="Arial"/>
                <w:sz w:val="20"/>
                <w:szCs w:val="20"/>
              </w:rPr>
            </w:pPr>
            <w:r w:rsidRPr="00A212E8">
              <w:rPr>
                <w:rFonts w:ascii="Aptos" w:hAnsi="Aptos" w:cs="Arial"/>
                <w:sz w:val="20"/>
                <w:szCs w:val="20"/>
              </w:rPr>
              <w:t>1.1</w:t>
            </w:r>
          </w:p>
        </w:tc>
        <w:tc>
          <w:tcPr>
            <w:tcW w:w="510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329A1B8" w14:textId="77777777" w:rsidR="00021D48" w:rsidRPr="00A212E8" w:rsidRDefault="00021D48" w:rsidP="00F532B0">
            <w:pPr>
              <w:rPr>
                <w:rFonts w:ascii="Aptos" w:hAnsi="Aptos" w:cs="Arial"/>
                <w:sz w:val="20"/>
                <w:szCs w:val="20"/>
              </w:rPr>
            </w:pPr>
            <w:r w:rsidRPr="00A212E8">
              <w:rPr>
                <w:rFonts w:ascii="Aptos" w:hAnsi="Aptos" w:cs="Arial"/>
                <w:b/>
                <w:bCs/>
                <w:sz w:val="20"/>
                <w:szCs w:val="20"/>
              </w:rPr>
              <w:t>Supply:</w:t>
            </w:r>
            <w:r w:rsidRPr="00A212E8">
              <w:rPr>
                <w:rFonts w:ascii="Aptos" w:hAnsi="Aptos" w:cs="Arial"/>
                <w:b/>
                <w:bCs/>
                <w:sz w:val="20"/>
                <w:szCs w:val="20"/>
              </w:rPr>
              <w:br/>
            </w:r>
            <w:r w:rsidRPr="00A212E8">
              <w:rPr>
                <w:rFonts w:ascii="Aptos" w:hAnsi="Aptos" w:cs="Arial"/>
                <w:sz w:val="20"/>
                <w:szCs w:val="20"/>
              </w:rPr>
              <w:t>1. ABT Meters Secure Make (0.2 Class Accuracy)- 3 Nos.</w:t>
            </w:r>
            <w:r w:rsidRPr="00A212E8">
              <w:rPr>
                <w:rFonts w:ascii="Aptos" w:hAnsi="Aptos" w:cs="Arial"/>
                <w:sz w:val="20"/>
                <w:szCs w:val="20"/>
              </w:rPr>
              <w:br/>
              <w:t>2. Indoor Meter Cubical with CT/PT (0.2 Class Accuracy)- 1 Nos.</w:t>
            </w:r>
            <w:r w:rsidRPr="00A212E8">
              <w:rPr>
                <w:rFonts w:ascii="Aptos" w:hAnsi="Aptos" w:cs="Arial"/>
                <w:sz w:val="20"/>
                <w:szCs w:val="20"/>
              </w:rPr>
              <w:br/>
              <w:t>3. Outdoor CT/PT Unit (0.2 Class Accuracy)- 1 Nos.</w:t>
            </w:r>
          </w:p>
        </w:tc>
        <w:tc>
          <w:tcPr>
            <w:tcW w:w="86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F2DD9F2"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Lot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D0F0B67"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One Time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5355D3D" w14:textId="77777777" w:rsidR="00021D48" w:rsidRPr="00EA22CC" w:rsidRDefault="00021D48" w:rsidP="00F532B0">
            <w:pPr>
              <w:jc w:val="center"/>
              <w:rPr>
                <w:rFonts w:ascii="Aptos" w:hAnsi="Aptos" w:cs="Arial"/>
                <w:sz w:val="20"/>
                <w:szCs w:val="20"/>
                <w:highlight w:val="yellow"/>
              </w:rPr>
            </w:pPr>
            <w:r w:rsidRPr="00EA22CC">
              <w:rPr>
                <w:rFonts w:ascii="Aptos" w:hAnsi="Aptos" w:cs="Arial"/>
                <w:sz w:val="20"/>
                <w:szCs w:val="20"/>
                <w:highlight w:val="yellow"/>
              </w:rPr>
              <w:t>₹450,000.00</w:t>
            </w:r>
          </w:p>
        </w:tc>
      </w:tr>
      <w:tr w:rsidR="00021D48" w:rsidRPr="00A212E8" w14:paraId="418E9798" w14:textId="77777777" w:rsidTr="00021D48">
        <w:trPr>
          <w:trHeight w:val="315"/>
        </w:trPr>
        <w:tc>
          <w:tcPr>
            <w:tcW w:w="70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347B3F3" w14:textId="77777777" w:rsidR="00021D48" w:rsidRPr="00A212E8" w:rsidRDefault="00021D48" w:rsidP="00021D48">
            <w:pPr>
              <w:jc w:val="right"/>
              <w:rPr>
                <w:rFonts w:ascii="Aptos" w:hAnsi="Aptos" w:cs="Arial"/>
                <w:sz w:val="20"/>
                <w:szCs w:val="20"/>
              </w:rPr>
            </w:pPr>
            <w:r w:rsidRPr="00A212E8">
              <w:rPr>
                <w:rFonts w:ascii="Aptos" w:hAnsi="Aptos" w:cs="Arial"/>
                <w:sz w:val="20"/>
                <w:szCs w:val="20"/>
              </w:rPr>
              <w:t>1.2</w:t>
            </w:r>
          </w:p>
        </w:tc>
        <w:tc>
          <w:tcPr>
            <w:tcW w:w="510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0CF578F" w14:textId="77777777" w:rsidR="00021D48" w:rsidRPr="00A212E8" w:rsidRDefault="00021D48" w:rsidP="00F532B0">
            <w:pPr>
              <w:rPr>
                <w:rFonts w:ascii="Aptos" w:hAnsi="Aptos" w:cs="Arial"/>
                <w:sz w:val="20"/>
                <w:szCs w:val="20"/>
              </w:rPr>
            </w:pPr>
            <w:r w:rsidRPr="00A212E8">
              <w:rPr>
                <w:rFonts w:ascii="Aptos" w:hAnsi="Aptos" w:cs="Arial"/>
                <w:b/>
                <w:bCs/>
                <w:sz w:val="20"/>
                <w:szCs w:val="20"/>
              </w:rPr>
              <w:t>Service: Installation, Commissioning, Testing &amp; Sealing of Meters &amp; Consultancy Charges thereof</w:t>
            </w:r>
            <w:r>
              <w:rPr>
                <w:rFonts w:ascii="Aptos" w:hAnsi="Aptos" w:cs="Arial"/>
                <w:b/>
                <w:bCs/>
                <w:sz w:val="20"/>
                <w:szCs w:val="20"/>
              </w:rPr>
              <w:t>:</w:t>
            </w:r>
            <w:r w:rsidRPr="00A212E8">
              <w:rPr>
                <w:rFonts w:ascii="Aptos" w:hAnsi="Aptos" w:cs="Arial"/>
                <w:b/>
                <w:bCs/>
                <w:sz w:val="20"/>
                <w:szCs w:val="20"/>
              </w:rPr>
              <w:br/>
            </w:r>
            <w:r w:rsidRPr="00A212E8">
              <w:rPr>
                <w:rFonts w:ascii="Aptos" w:hAnsi="Aptos" w:cs="Arial"/>
                <w:sz w:val="20"/>
                <w:szCs w:val="20"/>
              </w:rPr>
              <w:t>1. ABT Meters- 3 Nos.</w:t>
            </w:r>
            <w:r w:rsidRPr="00A212E8">
              <w:rPr>
                <w:rFonts w:ascii="Aptos" w:hAnsi="Aptos" w:cs="Arial"/>
                <w:sz w:val="20"/>
                <w:szCs w:val="20"/>
              </w:rPr>
              <w:br/>
              <w:t>2. Indoor CT/PT Unit- 1 Nos.</w:t>
            </w:r>
            <w:r w:rsidRPr="00A212E8">
              <w:rPr>
                <w:rFonts w:ascii="Aptos" w:hAnsi="Aptos" w:cs="Arial"/>
                <w:sz w:val="20"/>
                <w:szCs w:val="20"/>
              </w:rPr>
              <w:br/>
              <w:t>3. Outdoor CT/PT Unit- 1 Nos.</w:t>
            </w:r>
          </w:p>
        </w:tc>
        <w:tc>
          <w:tcPr>
            <w:tcW w:w="86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D5EBA1B"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Lot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6165748"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One Time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21F3059" w14:textId="77777777" w:rsidR="00021D48" w:rsidRPr="00EA22CC" w:rsidRDefault="00021D48" w:rsidP="00F532B0">
            <w:pPr>
              <w:jc w:val="center"/>
              <w:rPr>
                <w:rFonts w:ascii="Aptos" w:hAnsi="Aptos" w:cs="Arial"/>
                <w:sz w:val="20"/>
                <w:szCs w:val="20"/>
                <w:highlight w:val="yellow"/>
              </w:rPr>
            </w:pPr>
            <w:r w:rsidRPr="00EA22CC">
              <w:rPr>
                <w:rFonts w:ascii="Aptos" w:hAnsi="Aptos" w:cs="Arial"/>
                <w:sz w:val="20"/>
                <w:szCs w:val="20"/>
                <w:highlight w:val="yellow"/>
              </w:rPr>
              <w:t>₹350,000.00</w:t>
            </w:r>
          </w:p>
        </w:tc>
      </w:tr>
      <w:tr w:rsidR="00021D48" w:rsidRPr="00A212E8" w14:paraId="532B9C4F" w14:textId="77777777" w:rsidTr="00021D48">
        <w:trPr>
          <w:trHeight w:val="315"/>
        </w:trPr>
        <w:tc>
          <w:tcPr>
            <w:tcW w:w="701"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165A6881" w14:textId="77777777" w:rsidR="00021D48" w:rsidRPr="00A212E8" w:rsidRDefault="00021D48" w:rsidP="00021D48">
            <w:pPr>
              <w:jc w:val="right"/>
              <w:rPr>
                <w:rFonts w:ascii="Aptos" w:hAnsi="Aptos" w:cs="Arial"/>
                <w:sz w:val="20"/>
                <w:szCs w:val="20"/>
              </w:rPr>
            </w:pPr>
            <w:r w:rsidRPr="00A212E8">
              <w:rPr>
                <w:rFonts w:ascii="Aptos" w:hAnsi="Aptos" w:cs="Arial"/>
                <w:sz w:val="20"/>
                <w:szCs w:val="20"/>
              </w:rPr>
              <w:t>1.3</w:t>
            </w:r>
          </w:p>
        </w:tc>
        <w:tc>
          <w:tcPr>
            <w:tcW w:w="5103"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hideMark/>
          </w:tcPr>
          <w:p w14:paraId="2567DEE1" w14:textId="77777777" w:rsidR="00021D48" w:rsidRPr="00A212E8" w:rsidRDefault="00021D48" w:rsidP="00F532B0">
            <w:pPr>
              <w:rPr>
                <w:rFonts w:ascii="Aptos" w:hAnsi="Aptos" w:cs="Arial"/>
                <w:b/>
                <w:bCs/>
                <w:sz w:val="20"/>
                <w:szCs w:val="20"/>
              </w:rPr>
            </w:pPr>
            <w:r w:rsidRPr="00A212E8">
              <w:rPr>
                <w:rFonts w:ascii="Aptos" w:hAnsi="Aptos" w:cs="Arial"/>
                <w:b/>
                <w:bCs/>
                <w:sz w:val="20"/>
                <w:szCs w:val="20"/>
              </w:rPr>
              <w:t xml:space="preserve">Utility </w:t>
            </w:r>
            <w:proofErr w:type="spellStart"/>
            <w:r w:rsidRPr="00A212E8">
              <w:rPr>
                <w:rFonts w:ascii="Aptos" w:hAnsi="Aptos" w:cs="Arial"/>
                <w:b/>
                <w:bCs/>
                <w:sz w:val="20"/>
                <w:szCs w:val="20"/>
              </w:rPr>
              <w:t>Lia</w:t>
            </w:r>
            <w:r>
              <w:rPr>
                <w:rFonts w:ascii="Aptos" w:hAnsi="Aptos" w:cs="Arial"/>
                <w:b/>
                <w:bCs/>
                <w:sz w:val="20"/>
                <w:szCs w:val="20"/>
              </w:rPr>
              <w:t>i</w:t>
            </w:r>
            <w:r w:rsidRPr="00A212E8">
              <w:rPr>
                <w:rFonts w:ascii="Aptos" w:hAnsi="Aptos" w:cs="Arial"/>
                <w:b/>
                <w:bCs/>
                <w:sz w:val="20"/>
                <w:szCs w:val="20"/>
              </w:rPr>
              <w:t>soning</w:t>
            </w:r>
            <w:proofErr w:type="spellEnd"/>
            <w:r w:rsidRPr="00A212E8">
              <w:rPr>
                <w:rFonts w:ascii="Aptos" w:hAnsi="Aptos" w:cs="Arial"/>
                <w:b/>
                <w:bCs/>
                <w:sz w:val="20"/>
                <w:szCs w:val="20"/>
              </w:rPr>
              <w:t xml:space="preserve"> &amp; Consultancy</w:t>
            </w:r>
            <w:r>
              <w:rPr>
                <w:rFonts w:ascii="Aptos" w:hAnsi="Aptos" w:cs="Arial"/>
                <w:b/>
                <w:bCs/>
                <w:sz w:val="20"/>
                <w:szCs w:val="20"/>
              </w:rPr>
              <w:t>:</w:t>
            </w:r>
          </w:p>
        </w:tc>
        <w:tc>
          <w:tcPr>
            <w:tcW w:w="863" w:type="dxa"/>
            <w:vMerge w:val="restart"/>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1CDE1231"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Lot</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E6C9AF9"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One Time</w:t>
            </w:r>
          </w:p>
        </w:tc>
        <w:tc>
          <w:tcPr>
            <w:tcW w:w="0" w:type="auto"/>
            <w:vMerge w:val="restart"/>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77820CA2" w14:textId="77777777" w:rsidR="00021D48" w:rsidRPr="00EA22CC" w:rsidRDefault="00021D48" w:rsidP="00F532B0">
            <w:pPr>
              <w:jc w:val="center"/>
              <w:rPr>
                <w:rFonts w:ascii="Aptos" w:hAnsi="Aptos" w:cs="Arial"/>
                <w:sz w:val="20"/>
                <w:szCs w:val="20"/>
                <w:highlight w:val="yellow"/>
              </w:rPr>
            </w:pPr>
            <w:r w:rsidRPr="00EA22CC">
              <w:rPr>
                <w:rFonts w:ascii="Aptos" w:hAnsi="Aptos" w:cs="Arial"/>
                <w:sz w:val="20"/>
                <w:szCs w:val="20"/>
                <w:highlight w:val="yellow"/>
              </w:rPr>
              <w:t>₹300,000.00</w:t>
            </w:r>
          </w:p>
        </w:tc>
      </w:tr>
      <w:tr w:rsidR="00021D48" w:rsidRPr="00A212E8" w14:paraId="246481EB" w14:textId="77777777" w:rsidTr="00021D48">
        <w:trPr>
          <w:trHeight w:val="315"/>
        </w:trPr>
        <w:tc>
          <w:tcPr>
            <w:tcW w:w="701"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4B186D79" w14:textId="77777777" w:rsidR="00021D48" w:rsidRPr="00A212E8" w:rsidRDefault="00021D48" w:rsidP="00021D48">
            <w:pPr>
              <w:jc w:val="right"/>
              <w:rPr>
                <w:rFonts w:ascii="Aptos" w:hAnsi="Aptos" w:cs="Arial"/>
                <w:sz w:val="20"/>
                <w:szCs w:val="20"/>
              </w:rPr>
            </w:pPr>
          </w:p>
        </w:tc>
        <w:tc>
          <w:tcPr>
            <w:tcW w:w="5103"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hideMark/>
          </w:tcPr>
          <w:p w14:paraId="032C8E95" w14:textId="698166E5" w:rsidR="00021D48" w:rsidRPr="00A212E8" w:rsidRDefault="00021D48" w:rsidP="00F532B0">
            <w:pPr>
              <w:rPr>
                <w:rFonts w:ascii="Aptos" w:hAnsi="Aptos" w:cs="Arial"/>
                <w:sz w:val="20"/>
                <w:szCs w:val="20"/>
              </w:rPr>
            </w:pPr>
            <w:r w:rsidRPr="00A212E8">
              <w:rPr>
                <w:rFonts w:ascii="Aptos" w:hAnsi="Aptos" w:cs="Arial"/>
                <w:sz w:val="20"/>
                <w:szCs w:val="20"/>
              </w:rPr>
              <w:t xml:space="preserve">1. Open Access application at UPSLDC including </w:t>
            </w:r>
            <w:proofErr w:type="spellStart"/>
            <w:r>
              <w:rPr>
                <w:rFonts w:ascii="Aptos" w:hAnsi="Aptos" w:cs="Arial"/>
                <w:sz w:val="20"/>
                <w:szCs w:val="20"/>
              </w:rPr>
              <w:t>l</w:t>
            </w:r>
            <w:r w:rsidRPr="00A212E8">
              <w:rPr>
                <w:rFonts w:ascii="Aptos" w:hAnsi="Aptos" w:cs="Arial"/>
                <w:sz w:val="20"/>
                <w:szCs w:val="20"/>
              </w:rPr>
              <w:t>ia</w:t>
            </w:r>
            <w:r>
              <w:rPr>
                <w:rFonts w:ascii="Aptos" w:hAnsi="Aptos" w:cs="Arial"/>
                <w:sz w:val="20"/>
                <w:szCs w:val="20"/>
              </w:rPr>
              <w:t>i</w:t>
            </w:r>
            <w:r w:rsidRPr="00A212E8">
              <w:rPr>
                <w:rFonts w:ascii="Aptos" w:hAnsi="Aptos" w:cs="Arial"/>
                <w:sz w:val="20"/>
                <w:szCs w:val="20"/>
              </w:rPr>
              <w:t>soning</w:t>
            </w:r>
            <w:proofErr w:type="spellEnd"/>
            <w:r w:rsidRPr="00A212E8">
              <w:rPr>
                <w:rFonts w:ascii="Aptos" w:hAnsi="Aptos" w:cs="Arial"/>
                <w:sz w:val="20"/>
                <w:szCs w:val="20"/>
              </w:rPr>
              <w:t xml:space="preserve"> </w:t>
            </w:r>
            <w:r w:rsidRPr="00A212E8">
              <w:rPr>
                <w:rFonts w:ascii="Aptos" w:hAnsi="Aptos" w:cs="Arial"/>
                <w:sz w:val="20"/>
                <w:szCs w:val="20"/>
              </w:rPr>
              <w:br/>
              <w:t>Scope of work-</w:t>
            </w:r>
            <w:r w:rsidRPr="00A212E8">
              <w:rPr>
                <w:rFonts w:ascii="Aptos" w:hAnsi="Aptos" w:cs="Arial"/>
                <w:sz w:val="20"/>
                <w:szCs w:val="20"/>
              </w:rPr>
              <w:br/>
              <w:t>1.3.1 Permission for procurement of ABT meter and CT</w:t>
            </w:r>
            <w:r>
              <w:rPr>
                <w:rFonts w:ascii="Aptos" w:hAnsi="Aptos" w:cs="Arial"/>
                <w:sz w:val="20"/>
                <w:szCs w:val="20"/>
              </w:rPr>
              <w:t>-</w:t>
            </w:r>
            <w:r w:rsidRPr="00A212E8">
              <w:rPr>
                <w:rFonts w:ascii="Aptos" w:hAnsi="Aptos" w:cs="Arial"/>
                <w:sz w:val="20"/>
                <w:szCs w:val="20"/>
              </w:rPr>
              <w:t xml:space="preserve">PT. </w:t>
            </w:r>
            <w:r w:rsidRPr="00A212E8">
              <w:rPr>
                <w:rFonts w:ascii="Aptos" w:hAnsi="Aptos" w:cs="Arial"/>
                <w:sz w:val="20"/>
                <w:szCs w:val="20"/>
              </w:rPr>
              <w:br/>
              <w:t xml:space="preserve">1.3.2 Nomination of inspection authority. </w:t>
            </w:r>
            <w:r w:rsidRPr="00A212E8">
              <w:rPr>
                <w:rFonts w:ascii="Aptos" w:hAnsi="Aptos" w:cs="Arial"/>
                <w:sz w:val="20"/>
                <w:szCs w:val="20"/>
              </w:rPr>
              <w:br/>
              <w:t xml:space="preserve">1.3.3 Liaison for inspection by inspecting authority including boarding, lodging, foods, cab and any other expense required for inspection. </w:t>
            </w:r>
            <w:r w:rsidRPr="00A212E8">
              <w:rPr>
                <w:rFonts w:ascii="Aptos" w:hAnsi="Aptos" w:cs="Arial"/>
                <w:sz w:val="20"/>
                <w:szCs w:val="20"/>
              </w:rPr>
              <w:br/>
              <w:t>1.3.4 Submission of inspection report.</w:t>
            </w:r>
            <w:r w:rsidRPr="00A212E8">
              <w:rPr>
                <w:rFonts w:ascii="Aptos" w:hAnsi="Aptos" w:cs="Arial"/>
                <w:sz w:val="20"/>
                <w:szCs w:val="20"/>
              </w:rPr>
              <w:br/>
              <w:t xml:space="preserve">1.3.5 Sealing nomination and sealing arrangement Installation and commissioning of ABT meter and CT-PT. </w:t>
            </w:r>
            <w:r w:rsidRPr="00A212E8">
              <w:rPr>
                <w:rFonts w:ascii="Aptos" w:hAnsi="Aptos" w:cs="Arial"/>
                <w:sz w:val="20"/>
                <w:szCs w:val="20"/>
              </w:rPr>
              <w:br/>
              <w:t>1.3.6 ST-11 approval.</w:t>
            </w:r>
            <w:r w:rsidRPr="00A212E8">
              <w:rPr>
                <w:rFonts w:ascii="Aptos" w:hAnsi="Aptos" w:cs="Arial"/>
                <w:sz w:val="20"/>
                <w:szCs w:val="20"/>
              </w:rPr>
              <w:br/>
              <w:t xml:space="preserve">1.3.7 NOAR approval and power flow arrangement. </w:t>
            </w:r>
            <w:r w:rsidRPr="00A212E8">
              <w:rPr>
                <w:rFonts w:ascii="Aptos" w:hAnsi="Aptos" w:cs="Arial"/>
                <w:sz w:val="20"/>
                <w:szCs w:val="20"/>
              </w:rPr>
              <w:br/>
              <w:t xml:space="preserve">1.3.8. All </w:t>
            </w:r>
            <w:proofErr w:type="spellStart"/>
            <w:r w:rsidRPr="00A212E8">
              <w:rPr>
                <w:rFonts w:ascii="Aptos" w:hAnsi="Aptos" w:cs="Arial"/>
                <w:sz w:val="20"/>
                <w:szCs w:val="20"/>
              </w:rPr>
              <w:t>liaison</w:t>
            </w:r>
            <w:r>
              <w:rPr>
                <w:rFonts w:ascii="Aptos" w:hAnsi="Aptos" w:cs="Arial"/>
                <w:sz w:val="20"/>
                <w:szCs w:val="20"/>
              </w:rPr>
              <w:t>ing</w:t>
            </w:r>
            <w:proofErr w:type="spellEnd"/>
            <w:r w:rsidRPr="00A212E8">
              <w:rPr>
                <w:rFonts w:ascii="Aptos" w:hAnsi="Aptos" w:cs="Arial"/>
                <w:sz w:val="20"/>
                <w:szCs w:val="20"/>
              </w:rPr>
              <w:t xml:space="preserve"> works up-to power flow. </w:t>
            </w:r>
          </w:p>
        </w:tc>
        <w:tc>
          <w:tcPr>
            <w:tcW w:w="863" w:type="dxa"/>
            <w:vMerge/>
            <w:tcBorders>
              <w:top w:val="single" w:sz="6" w:space="0" w:color="CCCCCC"/>
              <w:left w:val="single" w:sz="6" w:space="0" w:color="CCCCCC"/>
              <w:bottom w:val="single" w:sz="6" w:space="0" w:color="000000"/>
              <w:right w:val="single" w:sz="6" w:space="0" w:color="000000"/>
            </w:tcBorders>
            <w:vAlign w:val="center"/>
            <w:hideMark/>
          </w:tcPr>
          <w:p w14:paraId="5F669283" w14:textId="77777777" w:rsidR="00021D48" w:rsidRPr="00A212E8" w:rsidRDefault="00021D48" w:rsidP="00F532B0">
            <w:pPr>
              <w:rPr>
                <w:rFonts w:ascii="Aptos" w:hAnsi="Aptos" w:cs="Arial"/>
                <w:sz w:val="20"/>
                <w:szCs w:val="20"/>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7D0FA81F" w14:textId="77777777" w:rsidR="00021D48" w:rsidRPr="00A212E8" w:rsidRDefault="00021D48" w:rsidP="00F532B0">
            <w:pPr>
              <w:rPr>
                <w:rFonts w:ascii="Aptos" w:hAnsi="Aptos" w:cs="Arial"/>
                <w:sz w:val="20"/>
                <w:szCs w:val="20"/>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5CB199C2" w14:textId="77777777" w:rsidR="00021D48" w:rsidRPr="00A212E8" w:rsidRDefault="00021D48" w:rsidP="00F532B0">
            <w:pPr>
              <w:rPr>
                <w:rFonts w:ascii="Aptos" w:hAnsi="Aptos" w:cs="Arial"/>
                <w:sz w:val="20"/>
                <w:szCs w:val="20"/>
              </w:rPr>
            </w:pPr>
          </w:p>
        </w:tc>
      </w:tr>
      <w:tr w:rsidR="00021D48" w:rsidRPr="00A212E8" w14:paraId="661033C7" w14:textId="77777777" w:rsidTr="00021D48">
        <w:trPr>
          <w:trHeight w:val="315"/>
        </w:trPr>
        <w:tc>
          <w:tcPr>
            <w:tcW w:w="701" w:type="dxa"/>
            <w:tcBorders>
              <w:top w:val="single" w:sz="6" w:space="0" w:color="CCCCCC"/>
              <w:left w:val="single" w:sz="6" w:space="0" w:color="000000"/>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3ED8D110" w14:textId="77777777" w:rsidR="00021D48" w:rsidRPr="00A212E8" w:rsidRDefault="00021D48" w:rsidP="00021D48">
            <w:pPr>
              <w:jc w:val="right"/>
              <w:rPr>
                <w:rFonts w:ascii="Aptos" w:hAnsi="Aptos" w:cs="Arial"/>
                <w:sz w:val="20"/>
                <w:szCs w:val="20"/>
              </w:rPr>
            </w:pPr>
            <w:r w:rsidRPr="00A212E8">
              <w:rPr>
                <w:rFonts w:ascii="Aptos" w:hAnsi="Aptos" w:cs="Arial"/>
                <w:sz w:val="20"/>
                <w:szCs w:val="20"/>
              </w:rPr>
              <w:t>1.4</w:t>
            </w:r>
          </w:p>
        </w:tc>
        <w:tc>
          <w:tcPr>
            <w:tcW w:w="7136" w:type="dxa"/>
            <w:gridSpan w:val="3"/>
            <w:tcBorders>
              <w:top w:val="single" w:sz="6" w:space="0" w:color="CCCCCC"/>
              <w:left w:val="single" w:sz="6" w:space="0" w:color="CCCCCC"/>
              <w:bottom w:val="single" w:sz="6" w:space="0" w:color="000000"/>
              <w:right w:val="single" w:sz="6" w:space="0" w:color="000000"/>
            </w:tcBorders>
            <w:shd w:val="clear" w:color="auto" w:fill="D9D9D9"/>
            <w:tcMar>
              <w:top w:w="30" w:type="dxa"/>
              <w:left w:w="45" w:type="dxa"/>
              <w:bottom w:w="30" w:type="dxa"/>
              <w:right w:w="45" w:type="dxa"/>
            </w:tcMar>
            <w:hideMark/>
          </w:tcPr>
          <w:p w14:paraId="1ED93199" w14:textId="77777777" w:rsidR="00021D48" w:rsidRPr="00A212E8" w:rsidRDefault="00021D48" w:rsidP="00F532B0">
            <w:pPr>
              <w:rPr>
                <w:rFonts w:ascii="Aptos" w:hAnsi="Aptos" w:cs="Arial"/>
                <w:b/>
                <w:bCs/>
                <w:sz w:val="20"/>
                <w:szCs w:val="20"/>
              </w:rPr>
            </w:pPr>
            <w:r w:rsidRPr="00A212E8">
              <w:rPr>
                <w:rFonts w:ascii="Aptos" w:hAnsi="Aptos" w:cs="Arial"/>
                <w:b/>
                <w:bCs/>
                <w:sz w:val="20"/>
                <w:szCs w:val="20"/>
              </w:rPr>
              <w:t>Total for ABT Mete</w:t>
            </w:r>
            <w:r>
              <w:rPr>
                <w:rFonts w:ascii="Aptos" w:hAnsi="Aptos" w:cs="Arial"/>
                <w:b/>
                <w:bCs/>
                <w:sz w:val="20"/>
                <w:szCs w:val="20"/>
              </w:rPr>
              <w:t>r</w:t>
            </w:r>
            <w:r w:rsidRPr="00A212E8">
              <w:rPr>
                <w:rFonts w:ascii="Aptos" w:hAnsi="Aptos" w:cs="Arial"/>
                <w:b/>
                <w:bCs/>
                <w:sz w:val="20"/>
                <w:szCs w:val="20"/>
              </w:rPr>
              <w:t xml:space="preserve">ing </w:t>
            </w:r>
            <w:r>
              <w:rPr>
                <w:rFonts w:ascii="Aptos" w:hAnsi="Aptos" w:cs="Arial"/>
                <w:b/>
                <w:bCs/>
                <w:sz w:val="20"/>
                <w:szCs w:val="20"/>
              </w:rPr>
              <w:t>Setup</w:t>
            </w:r>
          </w:p>
        </w:tc>
        <w:tc>
          <w:tcPr>
            <w:tcW w:w="0" w:type="auto"/>
            <w:tcBorders>
              <w:top w:val="single" w:sz="6" w:space="0" w:color="CCCCCC"/>
              <w:left w:val="single" w:sz="6" w:space="0" w:color="CCCCCC"/>
              <w:bottom w:val="single" w:sz="6" w:space="0" w:color="000000"/>
              <w:right w:val="single" w:sz="6" w:space="0" w:color="000000"/>
            </w:tcBorders>
            <w:shd w:val="clear" w:color="auto" w:fill="D9D9D9"/>
            <w:tcMar>
              <w:top w:w="30" w:type="dxa"/>
              <w:left w:w="45" w:type="dxa"/>
              <w:bottom w:w="30" w:type="dxa"/>
              <w:right w:w="45" w:type="dxa"/>
            </w:tcMar>
            <w:hideMark/>
          </w:tcPr>
          <w:p w14:paraId="0D508BCF" w14:textId="77777777" w:rsidR="00021D48" w:rsidRPr="00A212E8" w:rsidRDefault="00021D48" w:rsidP="00F532B0">
            <w:pPr>
              <w:jc w:val="center"/>
              <w:rPr>
                <w:rFonts w:ascii="Aptos" w:hAnsi="Aptos" w:cs="Arial"/>
                <w:b/>
                <w:bCs/>
                <w:sz w:val="20"/>
                <w:szCs w:val="20"/>
              </w:rPr>
            </w:pPr>
            <w:r w:rsidRPr="00A212E8">
              <w:rPr>
                <w:rFonts w:ascii="Aptos" w:hAnsi="Aptos" w:cs="Arial"/>
                <w:b/>
                <w:bCs/>
                <w:sz w:val="20"/>
                <w:szCs w:val="20"/>
              </w:rPr>
              <w:t>₹</w:t>
            </w:r>
            <w:r>
              <w:rPr>
                <w:rFonts w:ascii="Aptos" w:hAnsi="Aptos" w:cs="Arial"/>
                <w:b/>
                <w:bCs/>
                <w:sz w:val="20"/>
                <w:szCs w:val="20"/>
              </w:rPr>
              <w:t>11,0</w:t>
            </w:r>
            <w:r w:rsidRPr="00A212E8">
              <w:rPr>
                <w:rFonts w:ascii="Aptos" w:hAnsi="Aptos" w:cs="Arial"/>
                <w:b/>
                <w:bCs/>
                <w:sz w:val="20"/>
                <w:szCs w:val="20"/>
              </w:rPr>
              <w:t>0,000.00</w:t>
            </w:r>
          </w:p>
        </w:tc>
      </w:tr>
      <w:tr w:rsidR="00021D48" w:rsidRPr="00A212E8" w14:paraId="194F001C" w14:textId="77777777" w:rsidTr="00021D48">
        <w:trPr>
          <w:trHeight w:val="315"/>
        </w:trPr>
        <w:tc>
          <w:tcPr>
            <w:tcW w:w="70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169F403F" w14:textId="77777777" w:rsidR="00021D48" w:rsidRPr="00A212E8" w:rsidRDefault="00021D48" w:rsidP="00021D48">
            <w:pPr>
              <w:jc w:val="right"/>
              <w:rPr>
                <w:rFonts w:ascii="Aptos" w:hAnsi="Aptos" w:cs="Arial"/>
                <w:b/>
                <w:bCs/>
                <w:sz w:val="20"/>
                <w:szCs w:val="20"/>
              </w:rPr>
            </w:pPr>
          </w:p>
        </w:tc>
        <w:tc>
          <w:tcPr>
            <w:tcW w:w="510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6707A63" w14:textId="77777777" w:rsidR="00021D48" w:rsidRPr="00A212E8" w:rsidRDefault="00021D48" w:rsidP="00F532B0">
            <w:pPr>
              <w:rPr>
                <w:rFonts w:ascii="Aptos" w:hAnsi="Aptos"/>
                <w:sz w:val="20"/>
                <w:szCs w:val="20"/>
              </w:rPr>
            </w:pPr>
          </w:p>
        </w:tc>
        <w:tc>
          <w:tcPr>
            <w:tcW w:w="86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4142F6F" w14:textId="77777777" w:rsidR="00021D48" w:rsidRPr="00A212E8" w:rsidRDefault="00021D48" w:rsidP="00F532B0">
            <w:pPr>
              <w:rPr>
                <w:rFonts w:ascii="Aptos" w:hAnsi="Aptos"/>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56C9EC0" w14:textId="77777777" w:rsidR="00021D48" w:rsidRPr="00A212E8" w:rsidRDefault="00021D48" w:rsidP="00F532B0">
            <w:pPr>
              <w:rPr>
                <w:rFonts w:ascii="Aptos" w:hAnsi="Aptos"/>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312F507" w14:textId="77777777" w:rsidR="00021D48" w:rsidRPr="00A212E8" w:rsidRDefault="00021D48" w:rsidP="00F532B0">
            <w:pPr>
              <w:rPr>
                <w:rFonts w:ascii="Aptos" w:hAnsi="Aptos"/>
                <w:sz w:val="20"/>
                <w:szCs w:val="20"/>
              </w:rPr>
            </w:pPr>
          </w:p>
        </w:tc>
      </w:tr>
      <w:tr w:rsidR="00021D48" w:rsidRPr="00A212E8" w14:paraId="3730F3CA" w14:textId="77777777" w:rsidTr="00021D48">
        <w:trPr>
          <w:trHeight w:val="315"/>
        </w:trPr>
        <w:tc>
          <w:tcPr>
            <w:tcW w:w="70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6C4019A" w14:textId="77777777" w:rsidR="00021D48" w:rsidRPr="00A212E8" w:rsidRDefault="00021D48" w:rsidP="00021D48">
            <w:pPr>
              <w:jc w:val="right"/>
              <w:rPr>
                <w:rFonts w:ascii="Aptos" w:hAnsi="Aptos" w:cs="Arial"/>
                <w:sz w:val="20"/>
                <w:szCs w:val="20"/>
              </w:rPr>
            </w:pPr>
            <w:r w:rsidRPr="00A212E8">
              <w:rPr>
                <w:rFonts w:ascii="Aptos" w:hAnsi="Aptos" w:cs="Arial"/>
                <w:sz w:val="20"/>
                <w:szCs w:val="20"/>
              </w:rPr>
              <w:t>1.5</w:t>
            </w:r>
          </w:p>
        </w:tc>
        <w:tc>
          <w:tcPr>
            <w:tcW w:w="510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87E12BD" w14:textId="1F14CC27" w:rsidR="00021D48" w:rsidRPr="00A212E8" w:rsidRDefault="00021D48" w:rsidP="00F532B0">
            <w:pPr>
              <w:rPr>
                <w:rFonts w:ascii="Aptos" w:hAnsi="Aptos" w:cs="Arial"/>
                <w:b/>
                <w:bCs/>
                <w:sz w:val="20"/>
                <w:szCs w:val="20"/>
              </w:rPr>
            </w:pPr>
            <w:r w:rsidRPr="00A212E8">
              <w:rPr>
                <w:rFonts w:ascii="Aptos" w:hAnsi="Aptos" w:cs="Arial"/>
                <w:b/>
                <w:bCs/>
                <w:sz w:val="20"/>
                <w:szCs w:val="20"/>
              </w:rPr>
              <w:t xml:space="preserve">UPSLDC Bank Guarantee </w:t>
            </w:r>
            <w:r w:rsidR="00EA22CC">
              <w:rPr>
                <w:rFonts w:ascii="Aptos" w:hAnsi="Aptos" w:cs="Arial"/>
                <w:b/>
                <w:bCs/>
                <w:sz w:val="20"/>
                <w:szCs w:val="20"/>
              </w:rPr>
              <w:t xml:space="preserve">/ FDR </w:t>
            </w:r>
            <w:r w:rsidRPr="00A212E8">
              <w:rPr>
                <w:rFonts w:ascii="Aptos" w:hAnsi="Aptos" w:cs="Arial"/>
                <w:b/>
                <w:bCs/>
                <w:sz w:val="20"/>
                <w:szCs w:val="20"/>
              </w:rPr>
              <w:t>for new memberships</w:t>
            </w:r>
            <w:r w:rsidRPr="00A212E8">
              <w:rPr>
                <w:rFonts w:ascii="Aptos" w:hAnsi="Aptos" w:cs="Arial"/>
                <w:b/>
                <w:bCs/>
                <w:sz w:val="20"/>
                <w:szCs w:val="20"/>
              </w:rPr>
              <w:br/>
              <w:t>(Payable to UPSLDC by the customer directly</w:t>
            </w:r>
            <w:r w:rsidR="00EA22CC">
              <w:rPr>
                <w:rFonts w:ascii="Aptos" w:hAnsi="Aptos" w:cs="Arial"/>
                <w:b/>
                <w:bCs/>
                <w:sz w:val="20"/>
                <w:szCs w:val="20"/>
              </w:rPr>
              <w:t xml:space="preserve"> @ Rs 1,50,000 / MW</w:t>
            </w:r>
            <w:r w:rsidRPr="00A212E8">
              <w:rPr>
                <w:rFonts w:ascii="Aptos" w:hAnsi="Aptos" w:cs="Arial"/>
                <w:b/>
                <w:bCs/>
                <w:sz w:val="20"/>
                <w:szCs w:val="20"/>
              </w:rPr>
              <w:t>)</w:t>
            </w:r>
          </w:p>
        </w:tc>
        <w:tc>
          <w:tcPr>
            <w:tcW w:w="86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7A1B36E"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Lot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16D4379"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One Time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7C261DC"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w:t>
            </w:r>
            <w:r w:rsidRPr="00EA22CC">
              <w:rPr>
                <w:rFonts w:ascii="Aptos" w:hAnsi="Aptos" w:cs="Arial"/>
                <w:sz w:val="20"/>
                <w:szCs w:val="20"/>
                <w:highlight w:val="yellow"/>
              </w:rPr>
              <w:t>1,50,000.00</w:t>
            </w:r>
          </w:p>
        </w:tc>
      </w:tr>
    </w:tbl>
    <w:p w14:paraId="6C054F11" w14:textId="77777777" w:rsidR="00021D48" w:rsidRPr="00A212E8" w:rsidRDefault="00021D48" w:rsidP="00021D48">
      <w:pPr>
        <w:jc w:val="both"/>
        <w:rPr>
          <w:rFonts w:ascii="Aptos" w:hAnsi="Aptos"/>
        </w:rPr>
      </w:pPr>
    </w:p>
    <w:tbl>
      <w:tblPr>
        <w:tblW w:w="9206" w:type="dxa"/>
        <w:tblCellMar>
          <w:left w:w="0" w:type="dxa"/>
          <w:right w:w="0" w:type="dxa"/>
        </w:tblCellMar>
        <w:tblLook w:val="04A0" w:firstRow="1" w:lastRow="0" w:firstColumn="1" w:lastColumn="0" w:noHBand="0" w:noVBand="1"/>
      </w:tblPr>
      <w:tblGrid>
        <w:gridCol w:w="701"/>
        <w:gridCol w:w="5103"/>
        <w:gridCol w:w="944"/>
        <w:gridCol w:w="1093"/>
        <w:gridCol w:w="1365"/>
      </w:tblGrid>
      <w:tr w:rsidR="00021D48" w:rsidRPr="00A212E8" w14:paraId="199A3B75" w14:textId="77777777" w:rsidTr="00370D2A">
        <w:trPr>
          <w:trHeight w:val="315"/>
        </w:trPr>
        <w:tc>
          <w:tcPr>
            <w:tcW w:w="701" w:type="dxa"/>
            <w:tcBorders>
              <w:top w:val="single" w:sz="6" w:space="0" w:color="000000"/>
              <w:left w:val="single" w:sz="6" w:space="0" w:color="000000"/>
              <w:bottom w:val="single" w:sz="6" w:space="0" w:color="000000"/>
              <w:right w:val="single" w:sz="6" w:space="0" w:color="000000"/>
            </w:tcBorders>
            <w:shd w:val="clear" w:color="auto" w:fill="CCCCCC"/>
            <w:tcMar>
              <w:top w:w="30" w:type="dxa"/>
              <w:left w:w="45" w:type="dxa"/>
              <w:bottom w:w="30" w:type="dxa"/>
              <w:right w:w="45" w:type="dxa"/>
            </w:tcMar>
            <w:vAlign w:val="center"/>
            <w:hideMark/>
          </w:tcPr>
          <w:p w14:paraId="22B73258" w14:textId="77777777" w:rsidR="00021D48" w:rsidRPr="00A212E8" w:rsidRDefault="00021D48" w:rsidP="00021D48">
            <w:pPr>
              <w:rPr>
                <w:rFonts w:ascii="Aptos" w:hAnsi="Aptos" w:cs="Arial"/>
                <w:b/>
                <w:bCs/>
                <w:sz w:val="20"/>
                <w:szCs w:val="20"/>
              </w:rPr>
            </w:pPr>
            <w:r w:rsidRPr="00A212E8">
              <w:rPr>
                <w:rFonts w:ascii="Aptos" w:hAnsi="Aptos" w:cs="Arial"/>
                <w:b/>
                <w:bCs/>
                <w:sz w:val="20"/>
                <w:szCs w:val="20"/>
              </w:rPr>
              <w:t>2</w:t>
            </w:r>
          </w:p>
        </w:tc>
        <w:tc>
          <w:tcPr>
            <w:tcW w:w="5103" w:type="dxa"/>
            <w:tcBorders>
              <w:top w:val="single" w:sz="6" w:space="0" w:color="000000"/>
              <w:left w:val="single" w:sz="6" w:space="0" w:color="CCCCCC"/>
              <w:bottom w:val="single" w:sz="6" w:space="0" w:color="000000"/>
              <w:right w:val="single" w:sz="6" w:space="0" w:color="CCCCCC"/>
            </w:tcBorders>
            <w:shd w:val="clear" w:color="auto" w:fill="CCCCCC"/>
            <w:tcMar>
              <w:top w:w="30" w:type="dxa"/>
              <w:left w:w="45" w:type="dxa"/>
              <w:bottom w:w="30" w:type="dxa"/>
              <w:right w:w="45" w:type="dxa"/>
            </w:tcMar>
            <w:vAlign w:val="center"/>
            <w:hideMark/>
          </w:tcPr>
          <w:p w14:paraId="6913147C" w14:textId="77777777" w:rsidR="00021D48" w:rsidRPr="00A212E8" w:rsidRDefault="00021D48" w:rsidP="00F532B0">
            <w:pPr>
              <w:rPr>
                <w:rFonts w:ascii="Aptos" w:hAnsi="Aptos" w:cs="Arial"/>
                <w:b/>
                <w:bCs/>
                <w:sz w:val="20"/>
                <w:szCs w:val="20"/>
              </w:rPr>
            </w:pPr>
            <w:r w:rsidRPr="00A212E8">
              <w:rPr>
                <w:rFonts w:ascii="Aptos" w:hAnsi="Aptos" w:cs="Arial"/>
                <w:b/>
                <w:bCs/>
                <w:sz w:val="20"/>
                <w:szCs w:val="20"/>
              </w:rPr>
              <w:t>Fixed Recurring Charges</w:t>
            </w:r>
          </w:p>
        </w:tc>
        <w:tc>
          <w:tcPr>
            <w:tcW w:w="944" w:type="dxa"/>
            <w:tcBorders>
              <w:top w:val="single" w:sz="6" w:space="0" w:color="000000"/>
              <w:left w:val="single" w:sz="6" w:space="0" w:color="CCCCCC"/>
              <w:bottom w:val="single" w:sz="6" w:space="0" w:color="000000"/>
              <w:right w:val="single" w:sz="6" w:space="0" w:color="CCCCCC"/>
            </w:tcBorders>
            <w:shd w:val="clear" w:color="auto" w:fill="CCCCCC"/>
            <w:tcMar>
              <w:top w:w="30" w:type="dxa"/>
              <w:left w:w="45" w:type="dxa"/>
              <w:bottom w:w="30" w:type="dxa"/>
              <w:right w:w="45" w:type="dxa"/>
            </w:tcMar>
            <w:vAlign w:val="center"/>
            <w:hideMark/>
          </w:tcPr>
          <w:p w14:paraId="1C05D3EF" w14:textId="77777777" w:rsidR="00021D48" w:rsidRPr="00A212E8" w:rsidRDefault="00021D48" w:rsidP="00F532B0">
            <w:pPr>
              <w:rPr>
                <w:rFonts w:ascii="Aptos" w:hAnsi="Aptos" w:cs="Arial"/>
                <w:b/>
                <w:bCs/>
                <w:sz w:val="20"/>
                <w:szCs w:val="20"/>
              </w:rPr>
            </w:pPr>
          </w:p>
        </w:tc>
        <w:tc>
          <w:tcPr>
            <w:tcW w:w="1093" w:type="dxa"/>
            <w:tcBorders>
              <w:top w:val="single" w:sz="6" w:space="0" w:color="000000"/>
              <w:left w:val="single" w:sz="6" w:space="0" w:color="CCCCCC"/>
              <w:bottom w:val="single" w:sz="6" w:space="0" w:color="000000"/>
              <w:right w:val="single" w:sz="6" w:space="0" w:color="CCCCCC"/>
            </w:tcBorders>
            <w:shd w:val="clear" w:color="auto" w:fill="CCCCCC"/>
            <w:tcMar>
              <w:top w:w="30" w:type="dxa"/>
              <w:left w:w="45" w:type="dxa"/>
              <w:bottom w:w="30" w:type="dxa"/>
              <w:right w:w="45" w:type="dxa"/>
            </w:tcMar>
            <w:vAlign w:val="center"/>
            <w:hideMark/>
          </w:tcPr>
          <w:p w14:paraId="26A0271B" w14:textId="77777777" w:rsidR="00021D48" w:rsidRPr="00A212E8" w:rsidRDefault="00021D48" w:rsidP="00F532B0">
            <w:pPr>
              <w:rPr>
                <w:rFonts w:ascii="Aptos" w:hAnsi="Aptos"/>
                <w:sz w:val="20"/>
                <w:szCs w:val="20"/>
              </w:rPr>
            </w:pPr>
          </w:p>
        </w:tc>
        <w:tc>
          <w:tcPr>
            <w:tcW w:w="1365" w:type="dxa"/>
            <w:tcBorders>
              <w:top w:val="single" w:sz="6" w:space="0" w:color="000000"/>
              <w:left w:val="single" w:sz="6" w:space="0" w:color="CCCCCC"/>
              <w:bottom w:val="single" w:sz="6" w:space="0" w:color="000000"/>
              <w:right w:val="single" w:sz="6" w:space="0" w:color="000000"/>
            </w:tcBorders>
            <w:shd w:val="clear" w:color="auto" w:fill="CCCCCC"/>
            <w:tcMar>
              <w:top w:w="30" w:type="dxa"/>
              <w:left w:w="45" w:type="dxa"/>
              <w:bottom w:w="30" w:type="dxa"/>
              <w:right w:w="45" w:type="dxa"/>
            </w:tcMar>
            <w:vAlign w:val="center"/>
            <w:hideMark/>
          </w:tcPr>
          <w:p w14:paraId="690901E2" w14:textId="77777777" w:rsidR="00021D48" w:rsidRPr="00A212E8" w:rsidRDefault="00021D48" w:rsidP="00F532B0">
            <w:pPr>
              <w:rPr>
                <w:rFonts w:ascii="Aptos" w:hAnsi="Aptos"/>
                <w:sz w:val="20"/>
                <w:szCs w:val="20"/>
              </w:rPr>
            </w:pPr>
          </w:p>
        </w:tc>
      </w:tr>
      <w:tr w:rsidR="00021D48" w:rsidRPr="00A212E8" w14:paraId="464E86F5" w14:textId="77777777" w:rsidTr="00370D2A">
        <w:trPr>
          <w:trHeight w:val="315"/>
        </w:trPr>
        <w:tc>
          <w:tcPr>
            <w:tcW w:w="70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CE7B0C0" w14:textId="77777777" w:rsidR="00021D48" w:rsidRPr="00A212E8" w:rsidRDefault="00021D48" w:rsidP="00021D48">
            <w:pPr>
              <w:jc w:val="right"/>
              <w:rPr>
                <w:rFonts w:ascii="Aptos" w:hAnsi="Aptos" w:cs="Arial"/>
                <w:sz w:val="20"/>
                <w:szCs w:val="20"/>
              </w:rPr>
            </w:pPr>
            <w:r w:rsidRPr="00A212E8">
              <w:rPr>
                <w:rFonts w:ascii="Aptos" w:hAnsi="Aptos" w:cs="Arial"/>
                <w:sz w:val="20"/>
                <w:szCs w:val="20"/>
              </w:rPr>
              <w:t>2.1</w:t>
            </w:r>
          </w:p>
        </w:tc>
        <w:tc>
          <w:tcPr>
            <w:tcW w:w="510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F7486E5" w14:textId="77777777" w:rsidR="00021D48" w:rsidRPr="00A212E8" w:rsidRDefault="00021D48" w:rsidP="00F532B0">
            <w:pPr>
              <w:rPr>
                <w:rFonts w:ascii="Aptos" w:hAnsi="Aptos" w:cs="Arial"/>
                <w:b/>
                <w:bCs/>
                <w:sz w:val="20"/>
                <w:szCs w:val="20"/>
              </w:rPr>
            </w:pPr>
            <w:r w:rsidRPr="00A212E8">
              <w:rPr>
                <w:rFonts w:ascii="Aptos" w:hAnsi="Aptos" w:cs="Arial"/>
                <w:b/>
                <w:bCs/>
                <w:sz w:val="20"/>
                <w:szCs w:val="20"/>
              </w:rPr>
              <w:t xml:space="preserve">IEX Annual Membership Fees </w:t>
            </w:r>
          </w:p>
        </w:tc>
        <w:tc>
          <w:tcPr>
            <w:tcW w:w="94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467F487"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Lot</w:t>
            </w:r>
          </w:p>
        </w:tc>
        <w:tc>
          <w:tcPr>
            <w:tcW w:w="109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31CCA45"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Annual</w:t>
            </w:r>
          </w:p>
        </w:tc>
        <w:tc>
          <w:tcPr>
            <w:tcW w:w="136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28869C6" w14:textId="77777777" w:rsidR="00021D48" w:rsidRPr="00A212E8" w:rsidRDefault="00021D48" w:rsidP="00F532B0">
            <w:pPr>
              <w:jc w:val="right"/>
              <w:rPr>
                <w:rFonts w:ascii="Aptos" w:hAnsi="Aptos" w:cs="Arial"/>
                <w:sz w:val="20"/>
                <w:szCs w:val="20"/>
              </w:rPr>
            </w:pPr>
            <w:r w:rsidRPr="00A212E8">
              <w:rPr>
                <w:rFonts w:ascii="Aptos" w:hAnsi="Aptos" w:cs="Arial"/>
                <w:sz w:val="20"/>
                <w:szCs w:val="20"/>
              </w:rPr>
              <w:t>₹1</w:t>
            </w:r>
            <w:r>
              <w:rPr>
                <w:rFonts w:ascii="Aptos" w:hAnsi="Aptos" w:cs="Arial"/>
                <w:sz w:val="20"/>
                <w:szCs w:val="20"/>
              </w:rPr>
              <w:t>,</w:t>
            </w:r>
            <w:r w:rsidRPr="00A212E8">
              <w:rPr>
                <w:rFonts w:ascii="Aptos" w:hAnsi="Aptos" w:cs="Arial"/>
                <w:sz w:val="20"/>
                <w:szCs w:val="20"/>
              </w:rPr>
              <w:t>00,000.00</w:t>
            </w:r>
          </w:p>
        </w:tc>
      </w:tr>
      <w:tr w:rsidR="00021D48" w:rsidRPr="00A212E8" w14:paraId="33001569" w14:textId="77777777" w:rsidTr="00370D2A">
        <w:trPr>
          <w:trHeight w:val="315"/>
        </w:trPr>
        <w:tc>
          <w:tcPr>
            <w:tcW w:w="70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D9C2E0E" w14:textId="77777777" w:rsidR="00021D48" w:rsidRPr="00A212E8" w:rsidRDefault="00021D48" w:rsidP="00021D48">
            <w:pPr>
              <w:jc w:val="right"/>
              <w:rPr>
                <w:rFonts w:ascii="Aptos" w:hAnsi="Aptos" w:cs="Arial"/>
                <w:sz w:val="20"/>
                <w:szCs w:val="20"/>
              </w:rPr>
            </w:pPr>
            <w:r w:rsidRPr="00A212E8">
              <w:rPr>
                <w:rFonts w:ascii="Aptos" w:hAnsi="Aptos" w:cs="Arial"/>
                <w:sz w:val="20"/>
                <w:szCs w:val="20"/>
              </w:rPr>
              <w:t>2.2</w:t>
            </w:r>
          </w:p>
        </w:tc>
        <w:tc>
          <w:tcPr>
            <w:tcW w:w="510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B9FA51A" w14:textId="77777777" w:rsidR="00021D48" w:rsidRPr="00A212E8" w:rsidRDefault="00021D48" w:rsidP="00F532B0">
            <w:pPr>
              <w:rPr>
                <w:rFonts w:ascii="Aptos" w:hAnsi="Aptos" w:cs="Arial"/>
                <w:b/>
                <w:bCs/>
                <w:sz w:val="20"/>
                <w:szCs w:val="20"/>
              </w:rPr>
            </w:pPr>
            <w:r w:rsidRPr="00A212E8">
              <w:rPr>
                <w:rFonts w:ascii="Aptos" w:hAnsi="Aptos" w:cs="Arial"/>
                <w:b/>
                <w:bCs/>
                <w:sz w:val="20"/>
                <w:szCs w:val="20"/>
              </w:rPr>
              <w:t xml:space="preserve">UPSLDC Monthly NOC Charges </w:t>
            </w:r>
          </w:p>
        </w:tc>
        <w:tc>
          <w:tcPr>
            <w:tcW w:w="94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68DC45E"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Lot</w:t>
            </w:r>
          </w:p>
        </w:tc>
        <w:tc>
          <w:tcPr>
            <w:tcW w:w="109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7B30F9B"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Monthly</w:t>
            </w:r>
          </w:p>
        </w:tc>
        <w:tc>
          <w:tcPr>
            <w:tcW w:w="136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B6A95C3" w14:textId="77777777" w:rsidR="00021D48" w:rsidRPr="00A212E8" w:rsidRDefault="00021D48" w:rsidP="00F532B0">
            <w:pPr>
              <w:jc w:val="right"/>
              <w:rPr>
                <w:rFonts w:ascii="Aptos" w:hAnsi="Aptos" w:cs="Arial"/>
                <w:sz w:val="20"/>
                <w:szCs w:val="20"/>
              </w:rPr>
            </w:pPr>
            <w:r w:rsidRPr="00A212E8">
              <w:rPr>
                <w:rFonts w:ascii="Aptos" w:hAnsi="Aptos" w:cs="Arial"/>
                <w:sz w:val="20"/>
                <w:szCs w:val="20"/>
              </w:rPr>
              <w:t>₹7,000.00</w:t>
            </w:r>
          </w:p>
        </w:tc>
      </w:tr>
      <w:tr w:rsidR="00021D48" w:rsidRPr="00A212E8" w14:paraId="157C35FD" w14:textId="77777777" w:rsidTr="00370D2A">
        <w:trPr>
          <w:trHeight w:val="315"/>
        </w:trPr>
        <w:tc>
          <w:tcPr>
            <w:tcW w:w="70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5422022" w14:textId="77777777" w:rsidR="00021D48" w:rsidRPr="00A212E8" w:rsidRDefault="00021D48" w:rsidP="00021D48">
            <w:pPr>
              <w:jc w:val="right"/>
              <w:rPr>
                <w:rFonts w:ascii="Aptos" w:hAnsi="Aptos" w:cs="Arial"/>
                <w:sz w:val="20"/>
                <w:szCs w:val="20"/>
              </w:rPr>
            </w:pPr>
            <w:r w:rsidRPr="00A212E8">
              <w:rPr>
                <w:rFonts w:ascii="Aptos" w:hAnsi="Aptos" w:cs="Arial"/>
                <w:sz w:val="20"/>
                <w:szCs w:val="20"/>
              </w:rPr>
              <w:t>2.3</w:t>
            </w:r>
          </w:p>
        </w:tc>
        <w:tc>
          <w:tcPr>
            <w:tcW w:w="510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4D77AA9" w14:textId="77777777" w:rsidR="00021D48" w:rsidRPr="00A212E8" w:rsidRDefault="00021D48" w:rsidP="00F532B0">
            <w:pPr>
              <w:rPr>
                <w:rFonts w:ascii="Aptos" w:hAnsi="Aptos" w:cs="Arial"/>
                <w:b/>
                <w:bCs/>
                <w:sz w:val="20"/>
                <w:szCs w:val="20"/>
              </w:rPr>
            </w:pPr>
            <w:r w:rsidRPr="00A212E8">
              <w:rPr>
                <w:rFonts w:ascii="Aptos" w:hAnsi="Aptos" w:cs="Arial"/>
                <w:b/>
                <w:bCs/>
                <w:sz w:val="20"/>
                <w:szCs w:val="20"/>
              </w:rPr>
              <w:t>ST -11 &amp; Bill Settlement</w:t>
            </w:r>
          </w:p>
        </w:tc>
        <w:tc>
          <w:tcPr>
            <w:tcW w:w="94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9899C16"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Lot</w:t>
            </w:r>
          </w:p>
        </w:tc>
        <w:tc>
          <w:tcPr>
            <w:tcW w:w="109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F35A0AD"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Monthly</w:t>
            </w:r>
          </w:p>
        </w:tc>
        <w:tc>
          <w:tcPr>
            <w:tcW w:w="136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761FEE3" w14:textId="77777777" w:rsidR="00021D48" w:rsidRPr="00A212E8" w:rsidRDefault="00021D48" w:rsidP="00F532B0">
            <w:pPr>
              <w:jc w:val="right"/>
              <w:rPr>
                <w:rFonts w:ascii="Aptos" w:hAnsi="Aptos" w:cs="Arial"/>
                <w:sz w:val="20"/>
                <w:szCs w:val="20"/>
              </w:rPr>
            </w:pPr>
            <w:r w:rsidRPr="00A212E8">
              <w:rPr>
                <w:rFonts w:ascii="Aptos" w:hAnsi="Aptos" w:cs="Arial"/>
                <w:sz w:val="20"/>
                <w:szCs w:val="20"/>
              </w:rPr>
              <w:t>₹</w:t>
            </w:r>
            <w:r w:rsidRPr="00EA22CC">
              <w:rPr>
                <w:rFonts w:ascii="Aptos" w:hAnsi="Aptos" w:cs="Arial"/>
                <w:sz w:val="20"/>
                <w:szCs w:val="20"/>
                <w:highlight w:val="yellow"/>
              </w:rPr>
              <w:t>20,000.00</w:t>
            </w:r>
          </w:p>
        </w:tc>
      </w:tr>
    </w:tbl>
    <w:p w14:paraId="592FF77C" w14:textId="77777777" w:rsidR="00021D48" w:rsidRPr="00A212E8" w:rsidRDefault="00021D48" w:rsidP="00021D48">
      <w:pPr>
        <w:jc w:val="both"/>
        <w:rPr>
          <w:rFonts w:ascii="Aptos" w:hAnsi="Aptos"/>
        </w:rPr>
      </w:pPr>
    </w:p>
    <w:tbl>
      <w:tblPr>
        <w:tblW w:w="9206" w:type="dxa"/>
        <w:tblCellMar>
          <w:left w:w="0" w:type="dxa"/>
          <w:right w:w="0" w:type="dxa"/>
        </w:tblCellMar>
        <w:tblLook w:val="04A0" w:firstRow="1" w:lastRow="0" w:firstColumn="1" w:lastColumn="0" w:noHBand="0" w:noVBand="1"/>
      </w:tblPr>
      <w:tblGrid>
        <w:gridCol w:w="698"/>
        <w:gridCol w:w="5106"/>
        <w:gridCol w:w="927"/>
        <w:gridCol w:w="1110"/>
        <w:gridCol w:w="1365"/>
      </w:tblGrid>
      <w:tr w:rsidR="00021D48" w:rsidRPr="00A212E8" w14:paraId="3A4FDF76" w14:textId="77777777" w:rsidTr="00370D2A">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CCCCCC"/>
            <w:tcMar>
              <w:top w:w="30" w:type="dxa"/>
              <w:left w:w="45" w:type="dxa"/>
              <w:bottom w:w="30" w:type="dxa"/>
              <w:right w:w="45" w:type="dxa"/>
            </w:tcMar>
            <w:vAlign w:val="center"/>
            <w:hideMark/>
          </w:tcPr>
          <w:p w14:paraId="20364251" w14:textId="77777777" w:rsidR="00021D48" w:rsidRPr="00A212E8" w:rsidRDefault="00021D48" w:rsidP="00021D48">
            <w:pPr>
              <w:rPr>
                <w:rFonts w:ascii="Aptos" w:hAnsi="Aptos" w:cs="Arial"/>
                <w:b/>
                <w:bCs/>
                <w:sz w:val="20"/>
                <w:szCs w:val="20"/>
              </w:rPr>
            </w:pPr>
            <w:r w:rsidRPr="00A212E8">
              <w:rPr>
                <w:rFonts w:ascii="Aptos" w:hAnsi="Aptos" w:cs="Arial"/>
                <w:b/>
                <w:bCs/>
                <w:sz w:val="20"/>
                <w:szCs w:val="20"/>
              </w:rPr>
              <w:t>3</w:t>
            </w:r>
          </w:p>
        </w:tc>
        <w:tc>
          <w:tcPr>
            <w:tcW w:w="8508" w:type="dxa"/>
            <w:gridSpan w:val="4"/>
            <w:tcBorders>
              <w:top w:val="single" w:sz="6" w:space="0" w:color="000000"/>
              <w:left w:val="single" w:sz="6" w:space="0" w:color="CCCCCC"/>
              <w:bottom w:val="single" w:sz="6" w:space="0" w:color="000000"/>
              <w:right w:val="single" w:sz="6" w:space="0" w:color="000000"/>
            </w:tcBorders>
            <w:shd w:val="clear" w:color="auto" w:fill="CCCCCC"/>
            <w:tcMar>
              <w:top w:w="30" w:type="dxa"/>
              <w:left w:w="45" w:type="dxa"/>
              <w:bottom w:w="30" w:type="dxa"/>
              <w:right w:w="45" w:type="dxa"/>
            </w:tcMar>
            <w:vAlign w:val="center"/>
            <w:hideMark/>
          </w:tcPr>
          <w:p w14:paraId="5C9AD0FA" w14:textId="77777777" w:rsidR="00021D48" w:rsidRPr="00A212E8" w:rsidRDefault="00021D48" w:rsidP="00F532B0">
            <w:pPr>
              <w:rPr>
                <w:rFonts w:ascii="Aptos" w:hAnsi="Aptos" w:cs="Arial"/>
                <w:b/>
                <w:bCs/>
                <w:sz w:val="20"/>
                <w:szCs w:val="20"/>
              </w:rPr>
            </w:pPr>
            <w:r w:rsidRPr="00A212E8">
              <w:rPr>
                <w:rFonts w:ascii="Aptos" w:hAnsi="Aptos" w:cs="Arial"/>
                <w:b/>
                <w:bCs/>
                <w:sz w:val="20"/>
                <w:szCs w:val="20"/>
              </w:rPr>
              <w:t>Probus Fees</w:t>
            </w:r>
          </w:p>
        </w:tc>
      </w:tr>
      <w:tr w:rsidR="00021D48" w:rsidRPr="00A212E8" w14:paraId="76AA4646" w14:textId="77777777" w:rsidTr="00370D2A">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53C8723" w14:textId="77777777" w:rsidR="00021D48" w:rsidRPr="00A212E8" w:rsidRDefault="00021D48" w:rsidP="00021D48">
            <w:pPr>
              <w:jc w:val="right"/>
              <w:rPr>
                <w:rFonts w:ascii="Aptos" w:hAnsi="Aptos" w:cs="Arial"/>
                <w:sz w:val="20"/>
                <w:szCs w:val="20"/>
              </w:rPr>
            </w:pPr>
            <w:r w:rsidRPr="00A212E8">
              <w:rPr>
                <w:rFonts w:ascii="Aptos" w:hAnsi="Aptos" w:cs="Arial"/>
                <w:sz w:val="20"/>
                <w:szCs w:val="20"/>
              </w:rPr>
              <w:t>3.1</w:t>
            </w:r>
          </w:p>
        </w:tc>
        <w:tc>
          <w:tcPr>
            <w:tcW w:w="510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E191851" w14:textId="77777777" w:rsidR="00021D48" w:rsidRPr="00A212E8" w:rsidRDefault="00021D48" w:rsidP="00F532B0">
            <w:pPr>
              <w:rPr>
                <w:rFonts w:ascii="Aptos" w:hAnsi="Aptos" w:cs="Arial"/>
                <w:b/>
                <w:bCs/>
                <w:sz w:val="20"/>
                <w:szCs w:val="20"/>
              </w:rPr>
            </w:pPr>
            <w:r w:rsidRPr="00A212E8">
              <w:rPr>
                <w:rFonts w:ascii="Aptos" w:hAnsi="Aptos" w:cs="Arial"/>
                <w:b/>
                <w:bCs/>
                <w:sz w:val="20"/>
                <w:szCs w:val="20"/>
              </w:rPr>
              <w:t>Probus' Trading Margin</w:t>
            </w:r>
          </w:p>
        </w:tc>
        <w:tc>
          <w:tcPr>
            <w:tcW w:w="92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3C6A3A8"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Per kWh</w:t>
            </w:r>
          </w:p>
        </w:tc>
        <w:tc>
          <w:tcPr>
            <w:tcW w:w="111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68141C4"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Monthly</w:t>
            </w:r>
          </w:p>
        </w:tc>
        <w:tc>
          <w:tcPr>
            <w:tcW w:w="136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7C4DEF6" w14:textId="77777777" w:rsidR="00021D48" w:rsidRPr="00EA22CC" w:rsidRDefault="00021D48" w:rsidP="00F532B0">
            <w:pPr>
              <w:jc w:val="right"/>
              <w:rPr>
                <w:rFonts w:ascii="Aptos" w:hAnsi="Aptos" w:cs="Arial"/>
                <w:sz w:val="20"/>
                <w:szCs w:val="20"/>
                <w:highlight w:val="yellow"/>
              </w:rPr>
            </w:pPr>
            <w:r w:rsidRPr="00EA22CC">
              <w:rPr>
                <w:rFonts w:ascii="Aptos" w:hAnsi="Aptos" w:cs="Arial"/>
                <w:sz w:val="20"/>
                <w:szCs w:val="20"/>
                <w:highlight w:val="yellow"/>
              </w:rPr>
              <w:t>2p/kWh</w:t>
            </w:r>
          </w:p>
        </w:tc>
      </w:tr>
      <w:tr w:rsidR="00021D48" w:rsidRPr="00A212E8" w14:paraId="3B38D35C" w14:textId="77777777" w:rsidTr="00370D2A">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D56F37F" w14:textId="77777777" w:rsidR="00021D48" w:rsidRPr="00A212E8" w:rsidRDefault="00021D48" w:rsidP="00021D48">
            <w:pPr>
              <w:jc w:val="right"/>
              <w:rPr>
                <w:rFonts w:ascii="Aptos" w:hAnsi="Aptos" w:cs="Arial"/>
                <w:sz w:val="20"/>
                <w:szCs w:val="20"/>
              </w:rPr>
            </w:pPr>
            <w:r w:rsidRPr="00A212E8">
              <w:rPr>
                <w:rFonts w:ascii="Aptos" w:hAnsi="Aptos" w:cs="Arial"/>
                <w:sz w:val="20"/>
                <w:szCs w:val="20"/>
              </w:rPr>
              <w:t>3.2</w:t>
            </w:r>
          </w:p>
        </w:tc>
        <w:tc>
          <w:tcPr>
            <w:tcW w:w="510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BC849F3" w14:textId="77777777" w:rsidR="00021D48" w:rsidRPr="00A212E8" w:rsidRDefault="00021D48" w:rsidP="00F532B0">
            <w:pPr>
              <w:rPr>
                <w:rFonts w:ascii="Aptos" w:hAnsi="Aptos" w:cs="Arial"/>
                <w:sz w:val="20"/>
                <w:szCs w:val="20"/>
              </w:rPr>
            </w:pPr>
            <w:r w:rsidRPr="00A212E8">
              <w:rPr>
                <w:rFonts w:ascii="Aptos" w:hAnsi="Aptos" w:cs="Arial"/>
                <w:sz w:val="20"/>
                <w:szCs w:val="20"/>
              </w:rPr>
              <w:t xml:space="preserve">Probus Platform Fees for </w:t>
            </w:r>
            <w:proofErr w:type="spellStart"/>
            <w:r w:rsidRPr="00A212E8">
              <w:rPr>
                <w:rFonts w:ascii="Aptos" w:hAnsi="Aptos" w:cs="Arial"/>
                <w:sz w:val="20"/>
                <w:szCs w:val="20"/>
              </w:rPr>
              <w:t>Prolt</w:t>
            </w:r>
            <w:proofErr w:type="spellEnd"/>
            <w:r w:rsidRPr="00A212E8">
              <w:rPr>
                <w:rFonts w:ascii="Aptos" w:hAnsi="Aptos" w:cs="Arial"/>
                <w:sz w:val="20"/>
                <w:szCs w:val="20"/>
              </w:rPr>
              <w:t xml:space="preserve"> Energy Platform</w:t>
            </w:r>
          </w:p>
        </w:tc>
        <w:tc>
          <w:tcPr>
            <w:tcW w:w="92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DC997AB"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Per kWh</w:t>
            </w:r>
          </w:p>
        </w:tc>
        <w:tc>
          <w:tcPr>
            <w:tcW w:w="111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9CC2AED"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Monthly</w:t>
            </w:r>
          </w:p>
        </w:tc>
        <w:tc>
          <w:tcPr>
            <w:tcW w:w="136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8979B98" w14:textId="77777777" w:rsidR="00021D48" w:rsidRPr="00EA22CC" w:rsidRDefault="00021D48" w:rsidP="00F532B0">
            <w:pPr>
              <w:jc w:val="right"/>
              <w:rPr>
                <w:rFonts w:ascii="Aptos" w:hAnsi="Aptos" w:cs="Arial"/>
                <w:sz w:val="20"/>
                <w:szCs w:val="20"/>
                <w:highlight w:val="yellow"/>
              </w:rPr>
            </w:pPr>
            <w:r w:rsidRPr="00EA22CC">
              <w:rPr>
                <w:rFonts w:ascii="Aptos" w:hAnsi="Aptos" w:cs="Arial"/>
                <w:sz w:val="20"/>
                <w:szCs w:val="20"/>
                <w:highlight w:val="yellow"/>
              </w:rPr>
              <w:t>2p/kWh</w:t>
            </w:r>
          </w:p>
        </w:tc>
      </w:tr>
      <w:tr w:rsidR="00021D48" w:rsidRPr="00A212E8" w14:paraId="3F2E2E8E" w14:textId="77777777" w:rsidTr="00370D2A">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E1152A8" w14:textId="77777777" w:rsidR="00021D48" w:rsidRPr="00A212E8" w:rsidRDefault="00021D48" w:rsidP="00021D48">
            <w:pPr>
              <w:jc w:val="right"/>
              <w:rPr>
                <w:rFonts w:ascii="Aptos" w:hAnsi="Aptos" w:cs="Arial"/>
                <w:sz w:val="20"/>
                <w:szCs w:val="20"/>
              </w:rPr>
            </w:pPr>
            <w:r w:rsidRPr="00A212E8">
              <w:rPr>
                <w:rFonts w:ascii="Aptos" w:hAnsi="Aptos" w:cs="Arial"/>
                <w:sz w:val="20"/>
                <w:szCs w:val="20"/>
              </w:rPr>
              <w:t>3.</w:t>
            </w:r>
            <w:r>
              <w:rPr>
                <w:rFonts w:ascii="Aptos" w:hAnsi="Aptos" w:cs="Arial"/>
                <w:sz w:val="20"/>
                <w:szCs w:val="20"/>
              </w:rPr>
              <w:t>3</w:t>
            </w:r>
          </w:p>
        </w:tc>
        <w:tc>
          <w:tcPr>
            <w:tcW w:w="510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99CAF87" w14:textId="77777777" w:rsidR="00021D48" w:rsidRPr="00A212E8" w:rsidRDefault="00021D48" w:rsidP="00F532B0">
            <w:pPr>
              <w:rPr>
                <w:rFonts w:ascii="Aptos" w:hAnsi="Aptos" w:cs="Arial"/>
                <w:sz w:val="20"/>
                <w:szCs w:val="20"/>
              </w:rPr>
            </w:pPr>
            <w:r w:rsidRPr="00A212E8">
              <w:rPr>
                <w:rFonts w:ascii="Aptos" w:hAnsi="Aptos" w:cs="Arial"/>
                <w:sz w:val="20"/>
                <w:szCs w:val="20"/>
              </w:rPr>
              <w:t xml:space="preserve">Probus </w:t>
            </w:r>
            <w:r>
              <w:rPr>
                <w:rFonts w:ascii="Aptos" w:hAnsi="Aptos" w:cs="Arial"/>
                <w:sz w:val="20"/>
                <w:szCs w:val="20"/>
              </w:rPr>
              <w:t xml:space="preserve">Value Share for </w:t>
            </w:r>
            <w:proofErr w:type="spellStart"/>
            <w:r>
              <w:rPr>
                <w:rFonts w:ascii="Aptos" w:hAnsi="Aptos" w:cs="Arial"/>
                <w:sz w:val="20"/>
                <w:szCs w:val="20"/>
              </w:rPr>
              <w:t>Prolt</w:t>
            </w:r>
            <w:proofErr w:type="spellEnd"/>
            <w:r>
              <w:rPr>
                <w:rFonts w:ascii="Aptos" w:hAnsi="Aptos" w:cs="Arial"/>
                <w:sz w:val="20"/>
                <w:szCs w:val="20"/>
              </w:rPr>
              <w:t xml:space="preserve"> Energy Platform</w:t>
            </w:r>
          </w:p>
        </w:tc>
        <w:tc>
          <w:tcPr>
            <w:tcW w:w="92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B06A63C"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Percent</w:t>
            </w:r>
          </w:p>
        </w:tc>
        <w:tc>
          <w:tcPr>
            <w:tcW w:w="111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9241D9E"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Monthly</w:t>
            </w:r>
          </w:p>
        </w:tc>
        <w:tc>
          <w:tcPr>
            <w:tcW w:w="136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9911DBA" w14:textId="77777777" w:rsidR="00021D48" w:rsidRPr="00EA22CC" w:rsidRDefault="00021D48" w:rsidP="00F532B0">
            <w:pPr>
              <w:jc w:val="right"/>
              <w:rPr>
                <w:rFonts w:ascii="Aptos" w:hAnsi="Aptos" w:cs="Arial"/>
                <w:sz w:val="20"/>
                <w:szCs w:val="20"/>
                <w:highlight w:val="yellow"/>
              </w:rPr>
            </w:pPr>
            <w:r w:rsidRPr="00EA22CC">
              <w:rPr>
                <w:rFonts w:ascii="Aptos" w:hAnsi="Aptos" w:cs="Arial"/>
                <w:sz w:val="20"/>
                <w:szCs w:val="20"/>
                <w:highlight w:val="yellow"/>
              </w:rPr>
              <w:t>15%</w:t>
            </w:r>
          </w:p>
        </w:tc>
      </w:tr>
      <w:tr w:rsidR="00021D48" w:rsidRPr="00A212E8" w14:paraId="3164AB50" w14:textId="77777777" w:rsidTr="00370D2A">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9BCCA16" w14:textId="77777777" w:rsidR="00021D48" w:rsidRPr="00A212E8" w:rsidRDefault="00021D48" w:rsidP="00021D48">
            <w:pPr>
              <w:jc w:val="right"/>
              <w:rPr>
                <w:rFonts w:ascii="Aptos" w:hAnsi="Aptos" w:cs="Arial"/>
                <w:sz w:val="20"/>
                <w:szCs w:val="20"/>
              </w:rPr>
            </w:pPr>
            <w:r w:rsidRPr="00A212E8">
              <w:rPr>
                <w:rFonts w:ascii="Aptos" w:hAnsi="Aptos" w:cs="Arial"/>
                <w:sz w:val="20"/>
                <w:szCs w:val="20"/>
              </w:rPr>
              <w:t>3.</w:t>
            </w:r>
            <w:r>
              <w:rPr>
                <w:rFonts w:ascii="Aptos" w:hAnsi="Aptos" w:cs="Arial"/>
                <w:sz w:val="20"/>
                <w:szCs w:val="20"/>
              </w:rPr>
              <w:t>4</w:t>
            </w:r>
          </w:p>
        </w:tc>
        <w:tc>
          <w:tcPr>
            <w:tcW w:w="510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AA1994B" w14:textId="77777777" w:rsidR="00021D48" w:rsidRPr="00A212E8" w:rsidRDefault="00021D48" w:rsidP="00F532B0">
            <w:pPr>
              <w:spacing w:after="240"/>
              <w:rPr>
                <w:rFonts w:ascii="Aptos" w:hAnsi="Aptos" w:cs="Arial"/>
                <w:sz w:val="20"/>
                <w:szCs w:val="20"/>
              </w:rPr>
            </w:pPr>
            <w:proofErr w:type="spellStart"/>
            <w:r w:rsidRPr="00A212E8">
              <w:rPr>
                <w:rFonts w:ascii="Aptos" w:hAnsi="Aptos" w:cs="Arial"/>
                <w:b/>
                <w:bCs/>
                <w:sz w:val="20"/>
                <w:szCs w:val="20"/>
              </w:rPr>
              <w:t>Prolt</w:t>
            </w:r>
            <w:proofErr w:type="spellEnd"/>
            <w:r w:rsidRPr="00A212E8">
              <w:rPr>
                <w:rFonts w:ascii="Aptos" w:hAnsi="Aptos" w:cs="Arial"/>
                <w:b/>
                <w:bCs/>
                <w:sz w:val="20"/>
                <w:szCs w:val="20"/>
              </w:rPr>
              <w:t xml:space="preserve"> Energy Smart Metering Infra-</w:t>
            </w:r>
            <w:r w:rsidRPr="00A212E8">
              <w:rPr>
                <w:rFonts w:ascii="Aptos" w:hAnsi="Aptos" w:cs="Arial"/>
                <w:sz w:val="20"/>
                <w:szCs w:val="20"/>
              </w:rPr>
              <w:br/>
              <w:t>1. HT Meter + AMR (4G Fallback to 2G AMR)- 1 Nos.</w:t>
            </w:r>
            <w:r w:rsidRPr="00A212E8">
              <w:rPr>
                <w:rFonts w:ascii="Aptos" w:hAnsi="Aptos" w:cs="Arial"/>
                <w:sz w:val="20"/>
                <w:szCs w:val="20"/>
              </w:rPr>
              <w:br/>
              <w:t>2. Installation of Metering Infra</w:t>
            </w:r>
            <w:r w:rsidRPr="00A212E8">
              <w:rPr>
                <w:rFonts w:ascii="Aptos" w:hAnsi="Aptos" w:cs="Arial"/>
                <w:sz w:val="20"/>
                <w:szCs w:val="20"/>
              </w:rPr>
              <w:br/>
            </w:r>
          </w:p>
        </w:tc>
        <w:tc>
          <w:tcPr>
            <w:tcW w:w="92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48289EA"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Lot</w:t>
            </w:r>
          </w:p>
        </w:tc>
        <w:tc>
          <w:tcPr>
            <w:tcW w:w="111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EF1D4A3" w14:textId="77777777" w:rsidR="00021D48" w:rsidRPr="00A212E8" w:rsidRDefault="00021D48" w:rsidP="00F532B0">
            <w:pPr>
              <w:jc w:val="center"/>
              <w:rPr>
                <w:rFonts w:ascii="Aptos" w:hAnsi="Aptos" w:cs="Arial"/>
                <w:sz w:val="20"/>
                <w:szCs w:val="20"/>
              </w:rPr>
            </w:pPr>
            <w:r w:rsidRPr="00A212E8">
              <w:rPr>
                <w:rFonts w:ascii="Aptos" w:hAnsi="Aptos" w:cs="Arial"/>
                <w:sz w:val="20"/>
                <w:szCs w:val="20"/>
              </w:rPr>
              <w:t>One Time</w:t>
            </w:r>
          </w:p>
        </w:tc>
        <w:tc>
          <w:tcPr>
            <w:tcW w:w="136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E774A28" w14:textId="77777777" w:rsidR="00021D48" w:rsidRPr="00A212E8" w:rsidRDefault="00021D48" w:rsidP="00F532B0">
            <w:pPr>
              <w:jc w:val="right"/>
              <w:rPr>
                <w:rFonts w:ascii="Aptos" w:hAnsi="Aptos" w:cs="Arial"/>
                <w:sz w:val="20"/>
                <w:szCs w:val="20"/>
              </w:rPr>
            </w:pPr>
            <w:r w:rsidRPr="00A212E8">
              <w:rPr>
                <w:rFonts w:ascii="Aptos" w:hAnsi="Aptos" w:cs="Arial"/>
                <w:sz w:val="20"/>
                <w:szCs w:val="20"/>
              </w:rPr>
              <w:t>₹</w:t>
            </w:r>
            <w:r>
              <w:rPr>
                <w:rFonts w:ascii="Aptos" w:hAnsi="Aptos" w:cs="Arial"/>
                <w:sz w:val="20"/>
                <w:szCs w:val="20"/>
              </w:rPr>
              <w:t>1,2</w:t>
            </w:r>
            <w:r w:rsidRPr="00A212E8">
              <w:rPr>
                <w:rFonts w:ascii="Aptos" w:hAnsi="Aptos" w:cs="Arial"/>
                <w:sz w:val="20"/>
                <w:szCs w:val="20"/>
              </w:rPr>
              <w:t>5</w:t>
            </w:r>
            <w:r>
              <w:rPr>
                <w:rFonts w:ascii="Aptos" w:hAnsi="Aptos" w:cs="Arial"/>
                <w:sz w:val="20"/>
                <w:szCs w:val="20"/>
              </w:rPr>
              <w:t>,</w:t>
            </w:r>
            <w:r w:rsidRPr="00A212E8">
              <w:rPr>
                <w:rFonts w:ascii="Aptos" w:hAnsi="Aptos" w:cs="Arial"/>
                <w:sz w:val="20"/>
                <w:szCs w:val="20"/>
              </w:rPr>
              <w:t>000</w:t>
            </w:r>
            <w:r>
              <w:rPr>
                <w:rFonts w:ascii="Aptos" w:hAnsi="Aptos" w:cs="Arial"/>
                <w:sz w:val="20"/>
                <w:szCs w:val="20"/>
              </w:rPr>
              <w:t>.00</w:t>
            </w:r>
          </w:p>
        </w:tc>
      </w:tr>
    </w:tbl>
    <w:p w14:paraId="7E0CDA2D" w14:textId="77777777" w:rsidR="00021D48" w:rsidRDefault="00021D48" w:rsidP="00021D48">
      <w:pPr>
        <w:rPr>
          <w:rFonts w:ascii="Aptos" w:hAnsi="Aptos"/>
        </w:rPr>
      </w:pPr>
    </w:p>
    <w:p w14:paraId="4E1AE071" w14:textId="77777777" w:rsidR="00021D48" w:rsidRDefault="00021D48" w:rsidP="00021D48">
      <w:pPr>
        <w:rPr>
          <w:rFonts w:ascii="Aptos" w:hAnsi="Aptos"/>
        </w:rPr>
      </w:pPr>
    </w:p>
    <w:p w14:paraId="196CD2E6" w14:textId="77777777" w:rsidR="00021D48" w:rsidRDefault="00021D48" w:rsidP="00021D48">
      <w:pPr>
        <w:rPr>
          <w:rFonts w:ascii="Aptos" w:hAnsi="Aptos"/>
        </w:rPr>
      </w:pPr>
    </w:p>
    <w:tbl>
      <w:tblPr>
        <w:tblStyle w:val="TableGrid"/>
        <w:tblW w:w="9239" w:type="dxa"/>
        <w:tblLook w:val="04A0" w:firstRow="1" w:lastRow="0" w:firstColumn="1" w:lastColumn="0" w:noHBand="0" w:noVBand="1"/>
      </w:tblPr>
      <w:tblGrid>
        <w:gridCol w:w="717"/>
        <w:gridCol w:w="2024"/>
        <w:gridCol w:w="3035"/>
        <w:gridCol w:w="3463"/>
      </w:tblGrid>
      <w:tr w:rsidR="00021D48" w:rsidRPr="008372B1" w14:paraId="761370D4" w14:textId="77777777" w:rsidTr="00ED532B">
        <w:trPr>
          <w:trHeight w:val="289"/>
        </w:trPr>
        <w:tc>
          <w:tcPr>
            <w:tcW w:w="9239" w:type="dxa"/>
            <w:gridSpan w:val="4"/>
          </w:tcPr>
          <w:p w14:paraId="7EE36E82" w14:textId="77777777" w:rsidR="00021D48" w:rsidRPr="008372B1" w:rsidRDefault="00021D48" w:rsidP="00F532B0">
            <w:pPr>
              <w:rPr>
                <w:rFonts w:ascii="Aptos" w:hAnsi="Aptos"/>
                <w:b/>
                <w:bCs/>
              </w:rPr>
            </w:pPr>
            <w:r w:rsidRPr="008372B1">
              <w:rPr>
                <w:rFonts w:ascii="Aptos" w:hAnsi="Aptos"/>
                <w:b/>
                <w:bCs/>
              </w:rPr>
              <w:t>Terms &amp; Conditions:</w:t>
            </w:r>
          </w:p>
        </w:tc>
      </w:tr>
      <w:tr w:rsidR="00021D48" w14:paraId="4EBD2AE3" w14:textId="77777777" w:rsidTr="00ED532B">
        <w:trPr>
          <w:trHeight w:val="241"/>
        </w:trPr>
        <w:tc>
          <w:tcPr>
            <w:tcW w:w="717" w:type="dxa"/>
          </w:tcPr>
          <w:p w14:paraId="62DC5BBE" w14:textId="77777777" w:rsidR="00021D48" w:rsidRPr="00021D48" w:rsidRDefault="00021D48" w:rsidP="00F532B0">
            <w:pPr>
              <w:rPr>
                <w:rFonts w:ascii="Aptos" w:hAnsi="Aptos"/>
                <w:sz w:val="20"/>
                <w:szCs w:val="20"/>
              </w:rPr>
            </w:pPr>
            <w:r w:rsidRPr="00021D48">
              <w:rPr>
                <w:rFonts w:ascii="Aptos" w:hAnsi="Aptos"/>
                <w:sz w:val="20"/>
                <w:szCs w:val="20"/>
              </w:rPr>
              <w:t>1.</w:t>
            </w:r>
          </w:p>
        </w:tc>
        <w:tc>
          <w:tcPr>
            <w:tcW w:w="8521" w:type="dxa"/>
            <w:gridSpan w:val="3"/>
          </w:tcPr>
          <w:p w14:paraId="3AB86310" w14:textId="77777777" w:rsidR="00021D48" w:rsidRPr="00021D48" w:rsidRDefault="00021D48" w:rsidP="00F532B0">
            <w:pPr>
              <w:rPr>
                <w:rFonts w:ascii="Aptos" w:hAnsi="Aptos"/>
                <w:sz w:val="20"/>
                <w:szCs w:val="20"/>
              </w:rPr>
            </w:pPr>
            <w:r w:rsidRPr="00021D48">
              <w:rPr>
                <w:rFonts w:ascii="Aptos" w:hAnsi="Aptos"/>
                <w:sz w:val="20"/>
                <w:szCs w:val="20"/>
              </w:rPr>
              <w:t>Payment Terms &amp; Milestones:</w:t>
            </w:r>
          </w:p>
        </w:tc>
      </w:tr>
      <w:tr w:rsidR="00021D48" w14:paraId="5C75294C" w14:textId="77777777" w:rsidTr="00ED532B">
        <w:trPr>
          <w:trHeight w:val="567"/>
        </w:trPr>
        <w:tc>
          <w:tcPr>
            <w:tcW w:w="717" w:type="dxa"/>
          </w:tcPr>
          <w:p w14:paraId="4A232AA5" w14:textId="77777777" w:rsidR="00021D48" w:rsidRPr="00021D48" w:rsidRDefault="00021D48" w:rsidP="00021D48">
            <w:pPr>
              <w:spacing w:line="276" w:lineRule="auto"/>
              <w:jc w:val="right"/>
              <w:rPr>
                <w:rFonts w:ascii="Aptos" w:hAnsi="Aptos"/>
                <w:sz w:val="20"/>
                <w:szCs w:val="20"/>
              </w:rPr>
            </w:pPr>
            <w:r w:rsidRPr="00021D48">
              <w:rPr>
                <w:rFonts w:ascii="Aptos" w:hAnsi="Aptos"/>
                <w:sz w:val="20"/>
                <w:szCs w:val="20"/>
              </w:rPr>
              <w:t>1.1</w:t>
            </w:r>
          </w:p>
        </w:tc>
        <w:tc>
          <w:tcPr>
            <w:tcW w:w="5059" w:type="dxa"/>
            <w:gridSpan w:val="2"/>
          </w:tcPr>
          <w:p w14:paraId="4227D029"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Supply of ABT Metering Setup</w:t>
            </w:r>
          </w:p>
        </w:tc>
        <w:tc>
          <w:tcPr>
            <w:tcW w:w="3462" w:type="dxa"/>
          </w:tcPr>
          <w:p w14:paraId="0C699508"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40% Advance against PO/PI</w:t>
            </w:r>
          </w:p>
          <w:p w14:paraId="4987091B"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60% At the time of dispatch</w:t>
            </w:r>
          </w:p>
        </w:tc>
      </w:tr>
      <w:tr w:rsidR="00021D48" w14:paraId="0CC9A45F" w14:textId="77777777" w:rsidTr="00ED532B">
        <w:trPr>
          <w:trHeight w:val="845"/>
        </w:trPr>
        <w:tc>
          <w:tcPr>
            <w:tcW w:w="717" w:type="dxa"/>
          </w:tcPr>
          <w:p w14:paraId="15BE364F" w14:textId="77777777" w:rsidR="00021D48" w:rsidRPr="00021D48" w:rsidRDefault="00021D48" w:rsidP="00021D48">
            <w:pPr>
              <w:spacing w:line="276" w:lineRule="auto"/>
              <w:jc w:val="right"/>
              <w:rPr>
                <w:rFonts w:ascii="Aptos" w:hAnsi="Aptos"/>
                <w:sz w:val="20"/>
                <w:szCs w:val="20"/>
              </w:rPr>
            </w:pPr>
            <w:r w:rsidRPr="00021D48">
              <w:rPr>
                <w:rFonts w:ascii="Aptos" w:hAnsi="Aptos"/>
                <w:sz w:val="20"/>
                <w:szCs w:val="20"/>
              </w:rPr>
              <w:t>1.2</w:t>
            </w:r>
          </w:p>
        </w:tc>
        <w:tc>
          <w:tcPr>
            <w:tcW w:w="5059" w:type="dxa"/>
            <w:gridSpan w:val="2"/>
          </w:tcPr>
          <w:p w14:paraId="3D36252E"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Services for ABT Metering Setup</w:t>
            </w:r>
          </w:p>
        </w:tc>
        <w:tc>
          <w:tcPr>
            <w:tcW w:w="3462" w:type="dxa"/>
          </w:tcPr>
          <w:p w14:paraId="613D1D31"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100% Advance against SO/PI</w:t>
            </w:r>
          </w:p>
          <w:p w14:paraId="0095C595"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 xml:space="preserve">(Before </w:t>
            </w:r>
            <w:proofErr w:type="gramStart"/>
            <w:r w:rsidRPr="00021D48">
              <w:rPr>
                <w:rFonts w:ascii="Aptos" w:hAnsi="Aptos"/>
                <w:sz w:val="20"/>
                <w:szCs w:val="20"/>
              </w:rPr>
              <w:t>start</w:t>
            </w:r>
            <w:proofErr w:type="gramEnd"/>
            <w:r w:rsidRPr="00021D48">
              <w:rPr>
                <w:rFonts w:ascii="Aptos" w:hAnsi="Aptos"/>
                <w:sz w:val="20"/>
                <w:szCs w:val="20"/>
              </w:rPr>
              <w:t xml:space="preserve"> of Installation work under 1.2)</w:t>
            </w:r>
          </w:p>
        </w:tc>
      </w:tr>
      <w:tr w:rsidR="00021D48" w14:paraId="75649FDE" w14:textId="77777777" w:rsidTr="00ED532B">
        <w:trPr>
          <w:trHeight w:val="567"/>
        </w:trPr>
        <w:tc>
          <w:tcPr>
            <w:tcW w:w="717" w:type="dxa"/>
          </w:tcPr>
          <w:p w14:paraId="2EB38FAE" w14:textId="77777777" w:rsidR="00021D48" w:rsidRPr="00021D48" w:rsidRDefault="00021D48" w:rsidP="00021D48">
            <w:pPr>
              <w:spacing w:line="276" w:lineRule="auto"/>
              <w:jc w:val="right"/>
              <w:rPr>
                <w:rFonts w:ascii="Aptos" w:hAnsi="Aptos"/>
                <w:sz w:val="20"/>
                <w:szCs w:val="20"/>
              </w:rPr>
            </w:pPr>
            <w:r w:rsidRPr="00021D48">
              <w:rPr>
                <w:rFonts w:ascii="Aptos" w:hAnsi="Aptos"/>
                <w:sz w:val="20"/>
                <w:szCs w:val="20"/>
              </w:rPr>
              <w:t>1.3</w:t>
            </w:r>
          </w:p>
        </w:tc>
        <w:tc>
          <w:tcPr>
            <w:tcW w:w="5059" w:type="dxa"/>
            <w:gridSpan w:val="2"/>
          </w:tcPr>
          <w:p w14:paraId="399BC9E9" w14:textId="77777777" w:rsidR="00021D48" w:rsidRPr="00021D48" w:rsidRDefault="00021D48" w:rsidP="00F532B0">
            <w:pPr>
              <w:spacing w:line="276" w:lineRule="auto"/>
              <w:rPr>
                <w:rFonts w:ascii="Aptos" w:hAnsi="Aptos"/>
                <w:sz w:val="20"/>
                <w:szCs w:val="20"/>
              </w:rPr>
            </w:pPr>
            <w:proofErr w:type="spellStart"/>
            <w:r w:rsidRPr="00021D48">
              <w:rPr>
                <w:rFonts w:ascii="Aptos" w:hAnsi="Aptos"/>
                <w:sz w:val="20"/>
                <w:szCs w:val="20"/>
              </w:rPr>
              <w:t>Liaisoning</w:t>
            </w:r>
            <w:proofErr w:type="spellEnd"/>
            <w:r w:rsidRPr="00021D48">
              <w:rPr>
                <w:rFonts w:ascii="Aptos" w:hAnsi="Aptos"/>
                <w:sz w:val="20"/>
                <w:szCs w:val="20"/>
              </w:rPr>
              <w:t xml:space="preserve"> &amp; Consultancy</w:t>
            </w:r>
          </w:p>
        </w:tc>
        <w:tc>
          <w:tcPr>
            <w:tcW w:w="3462" w:type="dxa"/>
          </w:tcPr>
          <w:p w14:paraId="289DBA9D"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100% Advance against SO/PI</w:t>
            </w:r>
          </w:p>
          <w:p w14:paraId="460CD56D"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(Before start of work under 1.3)</w:t>
            </w:r>
          </w:p>
        </w:tc>
      </w:tr>
      <w:tr w:rsidR="00021D48" w14:paraId="08F8984D" w14:textId="77777777" w:rsidTr="00ED532B">
        <w:trPr>
          <w:trHeight w:val="277"/>
        </w:trPr>
        <w:tc>
          <w:tcPr>
            <w:tcW w:w="717" w:type="dxa"/>
          </w:tcPr>
          <w:p w14:paraId="30560FB8" w14:textId="77777777" w:rsidR="00021D48" w:rsidRPr="00021D48" w:rsidRDefault="00021D48" w:rsidP="00021D48">
            <w:pPr>
              <w:spacing w:line="276" w:lineRule="auto"/>
              <w:jc w:val="right"/>
              <w:rPr>
                <w:rFonts w:ascii="Aptos" w:hAnsi="Aptos"/>
                <w:sz w:val="20"/>
                <w:szCs w:val="20"/>
              </w:rPr>
            </w:pPr>
            <w:r w:rsidRPr="00021D48">
              <w:rPr>
                <w:rFonts w:ascii="Aptos" w:hAnsi="Aptos"/>
                <w:sz w:val="20"/>
                <w:szCs w:val="20"/>
              </w:rPr>
              <w:t>1.4</w:t>
            </w:r>
          </w:p>
        </w:tc>
        <w:tc>
          <w:tcPr>
            <w:tcW w:w="5059" w:type="dxa"/>
            <w:gridSpan w:val="2"/>
          </w:tcPr>
          <w:p w14:paraId="70A5DA49"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UPSLDC Bank Guarantee</w:t>
            </w:r>
          </w:p>
        </w:tc>
        <w:tc>
          <w:tcPr>
            <w:tcW w:w="3462" w:type="dxa"/>
          </w:tcPr>
          <w:p w14:paraId="25B4178F"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100% Advance – Direct to UPSLDC</w:t>
            </w:r>
          </w:p>
        </w:tc>
      </w:tr>
      <w:tr w:rsidR="00021D48" w14:paraId="0B1AB3F5" w14:textId="77777777" w:rsidTr="00ED532B">
        <w:trPr>
          <w:trHeight w:val="567"/>
        </w:trPr>
        <w:tc>
          <w:tcPr>
            <w:tcW w:w="717" w:type="dxa"/>
          </w:tcPr>
          <w:p w14:paraId="43F78329" w14:textId="77777777" w:rsidR="00021D48" w:rsidRPr="00021D48" w:rsidRDefault="00021D48" w:rsidP="00021D48">
            <w:pPr>
              <w:spacing w:line="276" w:lineRule="auto"/>
              <w:jc w:val="right"/>
              <w:rPr>
                <w:rFonts w:ascii="Aptos" w:hAnsi="Aptos"/>
                <w:sz w:val="20"/>
                <w:szCs w:val="20"/>
              </w:rPr>
            </w:pPr>
            <w:r w:rsidRPr="00021D48">
              <w:rPr>
                <w:rFonts w:ascii="Aptos" w:hAnsi="Aptos"/>
                <w:sz w:val="20"/>
                <w:szCs w:val="20"/>
              </w:rPr>
              <w:t>1.5</w:t>
            </w:r>
          </w:p>
        </w:tc>
        <w:tc>
          <w:tcPr>
            <w:tcW w:w="5059" w:type="dxa"/>
            <w:gridSpan w:val="2"/>
          </w:tcPr>
          <w:p w14:paraId="096F96C9"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Fixed Recurring Charges (S. No. 2.1 to 2.3)</w:t>
            </w:r>
          </w:p>
        </w:tc>
        <w:tc>
          <w:tcPr>
            <w:tcW w:w="3462" w:type="dxa"/>
          </w:tcPr>
          <w:p w14:paraId="18F85D29"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100% within 7 days of submission of Monthly Invoice.</w:t>
            </w:r>
          </w:p>
        </w:tc>
      </w:tr>
      <w:tr w:rsidR="00021D48" w14:paraId="172FE9C5" w14:textId="77777777" w:rsidTr="00ED532B">
        <w:trPr>
          <w:trHeight w:val="555"/>
        </w:trPr>
        <w:tc>
          <w:tcPr>
            <w:tcW w:w="717" w:type="dxa"/>
          </w:tcPr>
          <w:p w14:paraId="1A766B1D" w14:textId="77777777" w:rsidR="00021D48" w:rsidRPr="00021D48" w:rsidRDefault="00021D48" w:rsidP="00021D48">
            <w:pPr>
              <w:spacing w:line="276" w:lineRule="auto"/>
              <w:jc w:val="right"/>
              <w:rPr>
                <w:rFonts w:ascii="Aptos" w:hAnsi="Aptos"/>
                <w:sz w:val="20"/>
                <w:szCs w:val="20"/>
              </w:rPr>
            </w:pPr>
            <w:r w:rsidRPr="00021D48">
              <w:rPr>
                <w:rFonts w:ascii="Aptos" w:hAnsi="Aptos"/>
                <w:sz w:val="20"/>
                <w:szCs w:val="20"/>
              </w:rPr>
              <w:t>1.6</w:t>
            </w:r>
          </w:p>
        </w:tc>
        <w:tc>
          <w:tcPr>
            <w:tcW w:w="5059" w:type="dxa"/>
            <w:gridSpan w:val="2"/>
          </w:tcPr>
          <w:p w14:paraId="4BF7F859"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Probus Fees (S. No. 3.1 to 3.3)</w:t>
            </w:r>
          </w:p>
        </w:tc>
        <w:tc>
          <w:tcPr>
            <w:tcW w:w="3462" w:type="dxa"/>
          </w:tcPr>
          <w:p w14:paraId="02FF4CBF"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100% within 7 days submission of Monthly Invoice</w:t>
            </w:r>
          </w:p>
        </w:tc>
      </w:tr>
      <w:tr w:rsidR="00021D48" w14:paraId="38B6CC37" w14:textId="77777777" w:rsidTr="00ED532B">
        <w:trPr>
          <w:trHeight w:val="567"/>
        </w:trPr>
        <w:tc>
          <w:tcPr>
            <w:tcW w:w="717" w:type="dxa"/>
          </w:tcPr>
          <w:p w14:paraId="2427EEC1" w14:textId="77777777" w:rsidR="00021D48" w:rsidRPr="00021D48" w:rsidRDefault="00021D48" w:rsidP="00021D48">
            <w:pPr>
              <w:spacing w:line="276" w:lineRule="auto"/>
              <w:jc w:val="right"/>
              <w:rPr>
                <w:rFonts w:ascii="Aptos" w:hAnsi="Aptos"/>
                <w:sz w:val="20"/>
                <w:szCs w:val="20"/>
              </w:rPr>
            </w:pPr>
            <w:r w:rsidRPr="00021D48">
              <w:rPr>
                <w:rFonts w:ascii="Aptos" w:hAnsi="Aptos"/>
                <w:sz w:val="20"/>
                <w:szCs w:val="20"/>
              </w:rPr>
              <w:t>1.7</w:t>
            </w:r>
          </w:p>
        </w:tc>
        <w:tc>
          <w:tcPr>
            <w:tcW w:w="5059" w:type="dxa"/>
            <w:gridSpan w:val="2"/>
          </w:tcPr>
          <w:p w14:paraId="2AFF37D5" w14:textId="77777777" w:rsidR="00021D48" w:rsidRPr="00021D48" w:rsidRDefault="00021D48" w:rsidP="00F532B0">
            <w:pPr>
              <w:spacing w:line="276" w:lineRule="auto"/>
              <w:rPr>
                <w:rFonts w:ascii="Aptos" w:hAnsi="Aptos"/>
                <w:sz w:val="20"/>
                <w:szCs w:val="20"/>
              </w:rPr>
            </w:pPr>
            <w:proofErr w:type="spellStart"/>
            <w:r w:rsidRPr="00021D48">
              <w:rPr>
                <w:rFonts w:ascii="Aptos" w:hAnsi="Aptos"/>
                <w:sz w:val="20"/>
                <w:szCs w:val="20"/>
              </w:rPr>
              <w:t>Prolt</w:t>
            </w:r>
            <w:proofErr w:type="spellEnd"/>
            <w:r w:rsidRPr="00021D48">
              <w:rPr>
                <w:rFonts w:ascii="Aptos" w:hAnsi="Aptos"/>
                <w:sz w:val="20"/>
                <w:szCs w:val="20"/>
              </w:rPr>
              <w:t xml:space="preserve"> Energy Smart Metering Infra (S. No. 3.4)</w:t>
            </w:r>
          </w:p>
        </w:tc>
        <w:tc>
          <w:tcPr>
            <w:tcW w:w="3462" w:type="dxa"/>
          </w:tcPr>
          <w:p w14:paraId="1C0DB86E" w14:textId="77777777" w:rsidR="00021D48" w:rsidRPr="00021D48" w:rsidRDefault="00021D48" w:rsidP="00F532B0">
            <w:pPr>
              <w:spacing w:line="276" w:lineRule="auto"/>
              <w:rPr>
                <w:rFonts w:ascii="Aptos" w:hAnsi="Aptos"/>
                <w:sz w:val="20"/>
                <w:szCs w:val="20"/>
              </w:rPr>
            </w:pPr>
            <w:r w:rsidRPr="00EA22CC">
              <w:rPr>
                <w:rFonts w:ascii="Aptos" w:hAnsi="Aptos"/>
                <w:sz w:val="20"/>
                <w:szCs w:val="20"/>
                <w:highlight w:val="yellow"/>
              </w:rPr>
              <w:t>100% Advance against PO/PI</w:t>
            </w:r>
          </w:p>
          <w:p w14:paraId="55690377" w14:textId="77777777" w:rsidR="00021D48" w:rsidRPr="00021D48" w:rsidRDefault="00021D48" w:rsidP="00F532B0">
            <w:pPr>
              <w:spacing w:line="276" w:lineRule="auto"/>
              <w:rPr>
                <w:rFonts w:ascii="Aptos" w:hAnsi="Aptos"/>
                <w:sz w:val="20"/>
                <w:szCs w:val="20"/>
              </w:rPr>
            </w:pPr>
          </w:p>
        </w:tc>
      </w:tr>
      <w:tr w:rsidR="00021D48" w14:paraId="12023DA7" w14:textId="77777777" w:rsidTr="00ED532B">
        <w:trPr>
          <w:trHeight w:val="555"/>
        </w:trPr>
        <w:tc>
          <w:tcPr>
            <w:tcW w:w="717" w:type="dxa"/>
          </w:tcPr>
          <w:p w14:paraId="57C5279B"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2.</w:t>
            </w:r>
          </w:p>
        </w:tc>
        <w:tc>
          <w:tcPr>
            <w:tcW w:w="2024" w:type="dxa"/>
          </w:tcPr>
          <w:p w14:paraId="418D460B"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Taxes &amp; Duties</w:t>
            </w:r>
          </w:p>
        </w:tc>
        <w:tc>
          <w:tcPr>
            <w:tcW w:w="6497" w:type="dxa"/>
            <w:gridSpan w:val="2"/>
          </w:tcPr>
          <w:p w14:paraId="63C4DA94"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 xml:space="preserve">All Taxes and Duties to be as per actuals and as per the guidelines of the applicable Act. (Currently </w:t>
            </w:r>
            <w:proofErr w:type="gramStart"/>
            <w:r w:rsidRPr="00021D48">
              <w:rPr>
                <w:rFonts w:ascii="Aptos" w:hAnsi="Aptos"/>
                <w:sz w:val="20"/>
                <w:szCs w:val="20"/>
              </w:rPr>
              <w:t>GST @</w:t>
            </w:r>
            <w:proofErr w:type="gramEnd"/>
            <w:r w:rsidRPr="00021D48">
              <w:rPr>
                <w:rFonts w:ascii="Aptos" w:hAnsi="Aptos"/>
                <w:sz w:val="20"/>
                <w:szCs w:val="20"/>
              </w:rPr>
              <w:t xml:space="preserve"> 18.00%)</w:t>
            </w:r>
          </w:p>
        </w:tc>
      </w:tr>
      <w:tr w:rsidR="00021D48" w14:paraId="2823010A" w14:textId="77777777" w:rsidTr="00ED532B">
        <w:trPr>
          <w:trHeight w:val="289"/>
        </w:trPr>
        <w:tc>
          <w:tcPr>
            <w:tcW w:w="717" w:type="dxa"/>
          </w:tcPr>
          <w:p w14:paraId="7B03F9FE"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3.</w:t>
            </w:r>
          </w:p>
        </w:tc>
        <w:tc>
          <w:tcPr>
            <w:tcW w:w="2024" w:type="dxa"/>
          </w:tcPr>
          <w:p w14:paraId="629A8CAB"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Freight</w:t>
            </w:r>
          </w:p>
        </w:tc>
        <w:tc>
          <w:tcPr>
            <w:tcW w:w="6497" w:type="dxa"/>
            <w:gridSpan w:val="2"/>
          </w:tcPr>
          <w:p w14:paraId="5E135EA6"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As per actuals (only on S. No.1.1)</w:t>
            </w:r>
          </w:p>
        </w:tc>
      </w:tr>
      <w:tr w:rsidR="00021D48" w14:paraId="59ED82E5" w14:textId="77777777" w:rsidTr="00ED532B">
        <w:trPr>
          <w:trHeight w:val="555"/>
        </w:trPr>
        <w:tc>
          <w:tcPr>
            <w:tcW w:w="717" w:type="dxa"/>
          </w:tcPr>
          <w:p w14:paraId="61EBA456"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4.</w:t>
            </w:r>
          </w:p>
        </w:tc>
        <w:tc>
          <w:tcPr>
            <w:tcW w:w="2024" w:type="dxa"/>
          </w:tcPr>
          <w:p w14:paraId="280C70ED"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Packaging &amp; forwarding</w:t>
            </w:r>
          </w:p>
        </w:tc>
        <w:tc>
          <w:tcPr>
            <w:tcW w:w="6497" w:type="dxa"/>
            <w:gridSpan w:val="2"/>
          </w:tcPr>
          <w:p w14:paraId="00550D57"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Included (only on S. No.1.1)</w:t>
            </w:r>
          </w:p>
        </w:tc>
      </w:tr>
      <w:tr w:rsidR="00021D48" w14:paraId="7D137005" w14:textId="77777777" w:rsidTr="00ED532B">
        <w:trPr>
          <w:trHeight w:val="289"/>
        </w:trPr>
        <w:tc>
          <w:tcPr>
            <w:tcW w:w="717" w:type="dxa"/>
          </w:tcPr>
          <w:p w14:paraId="07C35F31"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5.</w:t>
            </w:r>
          </w:p>
        </w:tc>
        <w:tc>
          <w:tcPr>
            <w:tcW w:w="2024" w:type="dxa"/>
          </w:tcPr>
          <w:p w14:paraId="6D278E0D"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Insurance</w:t>
            </w:r>
          </w:p>
        </w:tc>
        <w:tc>
          <w:tcPr>
            <w:tcW w:w="6497" w:type="dxa"/>
            <w:gridSpan w:val="2"/>
          </w:tcPr>
          <w:p w14:paraId="21816BDB"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Included (only on S. No.1.1)</w:t>
            </w:r>
          </w:p>
        </w:tc>
      </w:tr>
      <w:tr w:rsidR="00021D48" w14:paraId="691EE7BC" w14:textId="77777777" w:rsidTr="00ED532B">
        <w:trPr>
          <w:trHeight w:val="277"/>
        </w:trPr>
        <w:tc>
          <w:tcPr>
            <w:tcW w:w="717" w:type="dxa"/>
          </w:tcPr>
          <w:p w14:paraId="6DBD6A3F"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6.</w:t>
            </w:r>
          </w:p>
        </w:tc>
        <w:tc>
          <w:tcPr>
            <w:tcW w:w="2024" w:type="dxa"/>
          </w:tcPr>
          <w:p w14:paraId="16A1EB99"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Delivery</w:t>
            </w:r>
          </w:p>
        </w:tc>
        <w:tc>
          <w:tcPr>
            <w:tcW w:w="6497" w:type="dxa"/>
            <w:gridSpan w:val="2"/>
          </w:tcPr>
          <w:p w14:paraId="5CD81809"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4-5 Weeks after receipt of PO and pro-rate payment (only on S. No.1.1)</w:t>
            </w:r>
          </w:p>
        </w:tc>
      </w:tr>
      <w:tr w:rsidR="00021D48" w14:paraId="4A64A8F4" w14:textId="77777777" w:rsidTr="00ED532B">
        <w:trPr>
          <w:trHeight w:val="277"/>
        </w:trPr>
        <w:tc>
          <w:tcPr>
            <w:tcW w:w="717" w:type="dxa"/>
          </w:tcPr>
          <w:p w14:paraId="61AD08A9"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7.</w:t>
            </w:r>
          </w:p>
        </w:tc>
        <w:tc>
          <w:tcPr>
            <w:tcW w:w="2024" w:type="dxa"/>
          </w:tcPr>
          <w:p w14:paraId="463234C7"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Validity</w:t>
            </w:r>
          </w:p>
        </w:tc>
        <w:tc>
          <w:tcPr>
            <w:tcW w:w="6497" w:type="dxa"/>
            <w:gridSpan w:val="2"/>
          </w:tcPr>
          <w:p w14:paraId="0F1F9A07"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30 Days</w:t>
            </w:r>
          </w:p>
        </w:tc>
      </w:tr>
      <w:tr w:rsidR="00021D48" w14:paraId="7943DC21" w14:textId="77777777" w:rsidTr="00ED532B">
        <w:trPr>
          <w:trHeight w:val="277"/>
        </w:trPr>
        <w:tc>
          <w:tcPr>
            <w:tcW w:w="717" w:type="dxa"/>
          </w:tcPr>
          <w:p w14:paraId="12B26B24"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8.</w:t>
            </w:r>
          </w:p>
        </w:tc>
        <w:tc>
          <w:tcPr>
            <w:tcW w:w="2024" w:type="dxa"/>
          </w:tcPr>
          <w:p w14:paraId="61C4F707"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Warranty</w:t>
            </w:r>
          </w:p>
        </w:tc>
        <w:tc>
          <w:tcPr>
            <w:tcW w:w="6497" w:type="dxa"/>
            <w:gridSpan w:val="2"/>
          </w:tcPr>
          <w:p w14:paraId="5C45B529" w14:textId="77777777" w:rsidR="00021D48" w:rsidRPr="00021D48" w:rsidRDefault="00021D48" w:rsidP="00F532B0">
            <w:pPr>
              <w:spacing w:line="276" w:lineRule="auto"/>
              <w:rPr>
                <w:rFonts w:ascii="Aptos" w:hAnsi="Aptos"/>
                <w:sz w:val="20"/>
                <w:szCs w:val="20"/>
              </w:rPr>
            </w:pPr>
            <w:r w:rsidRPr="00021D48">
              <w:rPr>
                <w:rFonts w:ascii="Aptos" w:hAnsi="Aptos"/>
                <w:sz w:val="20"/>
                <w:szCs w:val="20"/>
              </w:rPr>
              <w:t>As per warranty terms of the respective OEMs</w:t>
            </w:r>
          </w:p>
        </w:tc>
      </w:tr>
    </w:tbl>
    <w:p w14:paraId="3B60CFF4" w14:textId="77777777" w:rsidR="00021D48" w:rsidRDefault="00021D48" w:rsidP="00021D48">
      <w:pPr>
        <w:rPr>
          <w:rFonts w:ascii="Aptos" w:hAnsi="Aptos"/>
        </w:rPr>
      </w:pPr>
    </w:p>
    <w:p w14:paraId="507CE8BD" w14:textId="77777777" w:rsidR="0000706B" w:rsidRPr="0037382C" w:rsidRDefault="0000706B" w:rsidP="0000706B">
      <w:pPr>
        <w:pStyle w:val="ListParagraph"/>
        <w:numPr>
          <w:ilvl w:val="0"/>
          <w:numId w:val="2"/>
        </w:numPr>
        <w:spacing w:before="100" w:beforeAutospacing="1" w:after="100" w:afterAutospacing="1"/>
        <w:jc w:val="both"/>
        <w:rPr>
          <w:rFonts w:ascii="Aptos" w:hAnsi="Aptos"/>
        </w:rPr>
      </w:pPr>
      <w:r w:rsidRPr="0037382C">
        <w:rPr>
          <w:rFonts w:ascii="Aptos" w:hAnsi="Aptos"/>
        </w:rPr>
        <w:t xml:space="preserve">The commercials are excluding GST. </w:t>
      </w:r>
    </w:p>
    <w:p>
      <w:pPr>
        <w:sectPr w:rsidR="00ED532B" w:rsidSect="002C64E3">
          <w:headerReference w:type="default" r:id="rId10"/>
          <w:pgSz w:w="11906" w:h="16838"/>
          <w:pgMar w:top="165" w:right="1274" w:bottom="1440" w:left="1440" w:header="567" w:footer="708" w:gutter="0"/>
          <w:cols w:space="708"/>
          <w:titlePg/>
          <w:docGrid w:linePitch="360"/>
          <w:type w:val="nextPage"/>
        </w:sectPr>
      </w:pPr>
    </w:p>
    <w:p w14:paraId="62F983DC" w14:textId="77777777" w:rsidR="0000706B" w:rsidRPr="0037382C" w:rsidRDefault="0000706B" w:rsidP="0000706B">
      <w:pPr>
        <w:pStyle w:val="ListParagraph"/>
        <w:numPr>
          <w:ilvl w:val="0"/>
          <w:numId w:val="2"/>
        </w:numPr>
        <w:spacing w:before="100" w:beforeAutospacing="1" w:after="100" w:afterAutospacing="1"/>
        <w:jc w:val="both"/>
        <w:rPr>
          <w:rFonts w:ascii="Aptos" w:hAnsi="Aptos"/>
        </w:rPr>
      </w:pPr>
      <w:r w:rsidRPr="0037382C">
        <w:rPr>
          <w:rFonts w:ascii="Aptos" w:hAnsi="Aptos"/>
        </w:rPr>
        <w:t xml:space="preserve">Post acceptance of the Proposal a 3-year Contract Agreement shall be signed for detailed terms and conditions. </w:t>
      </w:r>
    </w:p>
    <w:sectPr w:rsidR="00ED532B" w:rsidSect="002C64E3">
      <w:pgSz w:w="11906" w:h="16838"/>
      <w:pgMar w:top="0" w:right="0" w:bottom="0" w:left="0" w:header="0"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239412" w14:textId="77777777" w:rsidR="00DB31C4" w:rsidRDefault="00DB31C4" w:rsidP="00021D48">
      <w:r>
        <w:separator/>
      </w:r>
    </w:p>
  </w:endnote>
  <w:endnote w:type="continuationSeparator" w:id="0">
    <w:p w14:paraId="6BF05417" w14:textId="77777777" w:rsidR="00DB31C4" w:rsidRDefault="00DB31C4" w:rsidP="00021D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CC2253" w14:textId="77777777" w:rsidR="00DB31C4" w:rsidRDefault="00DB31C4" w:rsidP="00021D48">
      <w:r>
        <w:separator/>
      </w:r>
    </w:p>
  </w:footnote>
  <w:footnote w:type="continuationSeparator" w:id="0">
    <w:p w14:paraId="35BAE96E" w14:textId="77777777" w:rsidR="00DB31C4" w:rsidRDefault="00DB31C4" w:rsidP="00021D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DDACD" w14:textId="6FE99C67" w:rsidR="00021D48" w:rsidRDefault="00021D48" w:rsidP="00021D48">
    <w:pPr>
      <w:pStyle w:val="Header"/>
      <w:ind w:right="-731"/>
      <w:jc w:val="right"/>
    </w:pPr>
    <w:r>
      <w:rPr>
        <w:noProof/>
        <w14:ligatures w14:val="standardContextual"/>
      </w:rPr>
      <w:drawing>
        <wp:inline distT="0" distB="0" distL="0" distR="0" wp14:anchorId="70221CD1" wp14:editId="78834685">
          <wp:extent cx="1917027" cy="504000"/>
          <wp:effectExtent l="0" t="0" r="7620" b="0"/>
          <wp:docPr id="320944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613825" name="Picture 1543613825"/>
                  <pic:cNvPicPr/>
                </pic:nvPicPr>
                <pic:blipFill>
                  <a:blip r:embed="rId1">
                    <a:extLst>
                      <a:ext uri="{28A0092B-C50C-407E-A947-70E740481C1C}">
                        <a14:useLocalDpi xmlns:a14="http://schemas.microsoft.com/office/drawing/2010/main" val="0"/>
                      </a:ext>
                    </a:extLst>
                  </a:blip>
                  <a:stretch>
                    <a:fillRect/>
                  </a:stretch>
                </pic:blipFill>
                <pic:spPr>
                  <a:xfrm>
                    <a:off x="0" y="0"/>
                    <a:ext cx="1917027" cy="5040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A03AD"/>
    <w:multiLevelType w:val="hybridMultilevel"/>
    <w:tmpl w:val="8902A13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1077EA6"/>
    <w:multiLevelType w:val="hybridMultilevel"/>
    <w:tmpl w:val="2E4CA29E"/>
    <w:lvl w:ilvl="0" w:tplc="4009000B">
      <w:start w:val="19"/>
      <w:numFmt w:val="bullet"/>
      <w:lvlText w:val=""/>
      <w:lvlJc w:val="left"/>
      <w:pPr>
        <w:ind w:left="720" w:hanging="360"/>
      </w:pPr>
      <w:rPr>
        <w:rFonts w:ascii="Wingdings" w:eastAsia="Times New Roman"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6892274">
    <w:abstractNumId w:val="1"/>
  </w:num>
  <w:num w:numId="2" w16cid:durableId="11377964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D48"/>
    <w:rsid w:val="0000706B"/>
    <w:rsid w:val="00021D48"/>
    <w:rsid w:val="00102884"/>
    <w:rsid w:val="00243B01"/>
    <w:rsid w:val="002C64E3"/>
    <w:rsid w:val="00370D2A"/>
    <w:rsid w:val="003749CF"/>
    <w:rsid w:val="005D2D81"/>
    <w:rsid w:val="00621878"/>
    <w:rsid w:val="00890822"/>
    <w:rsid w:val="008A6683"/>
    <w:rsid w:val="008D5011"/>
    <w:rsid w:val="00937F21"/>
    <w:rsid w:val="00A87216"/>
    <w:rsid w:val="00A8778D"/>
    <w:rsid w:val="00BB10DC"/>
    <w:rsid w:val="00C97B77"/>
    <w:rsid w:val="00CC3EAC"/>
    <w:rsid w:val="00DB31C4"/>
    <w:rsid w:val="00DD5713"/>
    <w:rsid w:val="00E85759"/>
    <w:rsid w:val="00EA22CC"/>
    <w:rsid w:val="00ED532B"/>
    <w:rsid w:val="00F41B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4F2439"/>
  <w15:chartTrackingRefBased/>
  <w15:docId w15:val="{45B70885-347B-4582-AE0B-B5A3250AB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1D48"/>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021D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1D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1D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1D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1D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1D4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1D4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1D4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1D4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1D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1D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1D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1D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1D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1D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1D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1D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1D48"/>
    <w:rPr>
      <w:rFonts w:eastAsiaTheme="majorEastAsia" w:cstheme="majorBidi"/>
      <w:color w:val="272727" w:themeColor="text1" w:themeTint="D8"/>
    </w:rPr>
  </w:style>
  <w:style w:type="paragraph" w:styleId="Title">
    <w:name w:val="Title"/>
    <w:basedOn w:val="Normal"/>
    <w:next w:val="Normal"/>
    <w:link w:val="TitleChar"/>
    <w:uiPriority w:val="10"/>
    <w:qFormat/>
    <w:rsid w:val="00021D4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1D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1D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1D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1D48"/>
    <w:pPr>
      <w:spacing w:before="160"/>
      <w:jc w:val="center"/>
    </w:pPr>
    <w:rPr>
      <w:i/>
      <w:iCs/>
      <w:color w:val="404040" w:themeColor="text1" w:themeTint="BF"/>
    </w:rPr>
  </w:style>
  <w:style w:type="character" w:customStyle="1" w:styleId="QuoteChar">
    <w:name w:val="Quote Char"/>
    <w:basedOn w:val="DefaultParagraphFont"/>
    <w:link w:val="Quote"/>
    <w:uiPriority w:val="29"/>
    <w:rsid w:val="00021D48"/>
    <w:rPr>
      <w:i/>
      <w:iCs/>
      <w:color w:val="404040" w:themeColor="text1" w:themeTint="BF"/>
    </w:rPr>
  </w:style>
  <w:style w:type="paragraph" w:styleId="ListParagraph">
    <w:name w:val="List Paragraph"/>
    <w:basedOn w:val="Normal"/>
    <w:uiPriority w:val="34"/>
    <w:qFormat/>
    <w:rsid w:val="00021D48"/>
    <w:pPr>
      <w:ind w:left="720"/>
      <w:contextualSpacing/>
    </w:pPr>
  </w:style>
  <w:style w:type="character" w:styleId="IntenseEmphasis">
    <w:name w:val="Intense Emphasis"/>
    <w:basedOn w:val="DefaultParagraphFont"/>
    <w:uiPriority w:val="21"/>
    <w:qFormat/>
    <w:rsid w:val="00021D48"/>
    <w:rPr>
      <w:i/>
      <w:iCs/>
      <w:color w:val="0F4761" w:themeColor="accent1" w:themeShade="BF"/>
    </w:rPr>
  </w:style>
  <w:style w:type="paragraph" w:styleId="IntenseQuote">
    <w:name w:val="Intense Quote"/>
    <w:basedOn w:val="Normal"/>
    <w:next w:val="Normal"/>
    <w:link w:val="IntenseQuoteChar"/>
    <w:uiPriority w:val="30"/>
    <w:qFormat/>
    <w:rsid w:val="00021D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1D48"/>
    <w:rPr>
      <w:i/>
      <w:iCs/>
      <w:color w:val="0F4761" w:themeColor="accent1" w:themeShade="BF"/>
    </w:rPr>
  </w:style>
  <w:style w:type="character" w:styleId="IntenseReference">
    <w:name w:val="Intense Reference"/>
    <w:basedOn w:val="DefaultParagraphFont"/>
    <w:uiPriority w:val="32"/>
    <w:qFormat/>
    <w:rsid w:val="00021D48"/>
    <w:rPr>
      <w:b/>
      <w:bCs/>
      <w:smallCaps/>
      <w:color w:val="0F4761" w:themeColor="accent1" w:themeShade="BF"/>
      <w:spacing w:val="5"/>
    </w:rPr>
  </w:style>
  <w:style w:type="table" w:styleId="TableGrid">
    <w:name w:val="Table Grid"/>
    <w:basedOn w:val="TableNormal"/>
    <w:uiPriority w:val="39"/>
    <w:rsid w:val="00021D48"/>
    <w:pPr>
      <w:spacing w:after="0" w:line="240" w:lineRule="auto"/>
    </w:pPr>
    <w:rPr>
      <w:szCs w:val="28"/>
      <w:lang w:val="en-US"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21D48"/>
    <w:pPr>
      <w:tabs>
        <w:tab w:val="center" w:pos="4513"/>
        <w:tab w:val="right" w:pos="9026"/>
      </w:tabs>
    </w:pPr>
  </w:style>
  <w:style w:type="character" w:customStyle="1" w:styleId="HeaderChar">
    <w:name w:val="Header Char"/>
    <w:basedOn w:val="DefaultParagraphFont"/>
    <w:link w:val="Header"/>
    <w:uiPriority w:val="99"/>
    <w:rsid w:val="00021D48"/>
    <w:rPr>
      <w:rFonts w:ascii="Times New Roman" w:eastAsia="Times New Roman" w:hAnsi="Times New Roman" w:cs="Times New Roman"/>
      <w:kern w:val="0"/>
      <w:sz w:val="24"/>
      <w:szCs w:val="24"/>
      <w:lang w:eastAsia="en-GB"/>
      <w14:ligatures w14:val="none"/>
    </w:rPr>
  </w:style>
  <w:style w:type="paragraph" w:styleId="Footer">
    <w:name w:val="footer"/>
    <w:basedOn w:val="Normal"/>
    <w:link w:val="FooterChar"/>
    <w:uiPriority w:val="99"/>
    <w:unhideWhenUsed/>
    <w:rsid w:val="00021D48"/>
    <w:pPr>
      <w:tabs>
        <w:tab w:val="center" w:pos="4513"/>
        <w:tab w:val="right" w:pos="9026"/>
      </w:tabs>
    </w:pPr>
  </w:style>
  <w:style w:type="character" w:customStyle="1" w:styleId="FooterChar">
    <w:name w:val="Footer Char"/>
    <w:basedOn w:val="DefaultParagraphFont"/>
    <w:link w:val="Footer"/>
    <w:uiPriority w:val="99"/>
    <w:rsid w:val="00021D48"/>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1212</TotalTime>
  <Pages>7</Pages>
  <Words>834</Words>
  <Characters>4754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Bose</dc:creator>
  <cp:keywords/>
  <dc:description/>
  <cp:lastModifiedBy>Saikat Bose</cp:lastModifiedBy>
  <cp:revision>7</cp:revision>
  <dcterms:created xsi:type="dcterms:W3CDTF">2026-07-27T06:14:00Z</dcterms:created>
  <dcterms:modified xsi:type="dcterms:W3CDTF">2026-08-04T05:52:00Z</dcterms:modified>
</cp:coreProperties>
</file>