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14A" w:rsidRPr="00530687" w:rsidRDefault="0064714A" w:rsidP="00C65F6A">
      <w:pPr>
        <w:spacing w:line="360" w:lineRule="auto"/>
        <w:jc w:val="center"/>
        <w:rPr>
          <w:rFonts w:ascii="Bookman Old Style" w:hAnsi="Bookman Old Style" w:cs="Tahoma"/>
          <w:b/>
        </w:rPr>
      </w:pPr>
      <w:r w:rsidRPr="00530687">
        <w:rPr>
          <w:rFonts w:ascii="Bookman Old Style" w:hAnsi="Bookman Old Style" w:cs="Tahoma"/>
          <w:b/>
        </w:rPr>
        <w:t>AGREEMENT FOR OUTSOURCING CALL CENTER</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This Agreement for Outsourcing Call Centre Support (the “Agreement”) is effective</w:t>
      </w:r>
      <w:r w:rsidR="00767AFB" w:rsidRPr="00530687">
        <w:rPr>
          <w:rFonts w:ascii="Bookman Old Style" w:hAnsi="Bookman Old Style" w:cs="Tahoma"/>
        </w:rPr>
        <w:t>_____________[Date</w:t>
      </w:r>
      <w:r w:rsidRPr="00530687">
        <w:rPr>
          <w:rFonts w:ascii="Bookman Old Style" w:hAnsi="Bookman Old Style" w:cs="Tahoma"/>
        </w:rPr>
        <w:t>],</w:t>
      </w:r>
    </w:p>
    <w:p w:rsidR="00767AFB" w:rsidRPr="00530687" w:rsidRDefault="00767AFB" w:rsidP="00C65F6A">
      <w:pPr>
        <w:spacing w:line="360" w:lineRule="auto"/>
        <w:jc w:val="both"/>
        <w:rPr>
          <w:rFonts w:ascii="Bookman Old Style" w:hAnsi="Bookman Old Style" w:cs="Tahoma"/>
        </w:rPr>
      </w:pPr>
      <w:r w:rsidRPr="00530687">
        <w:rPr>
          <w:rFonts w:ascii="Bookman Old Style" w:hAnsi="Bookman Old Style" w:cs="Tahoma"/>
        </w:rPr>
        <w:t>BY AND BETWEEN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w:t>
      </w:r>
      <w:r w:rsidR="00767AFB" w:rsidRPr="00530687">
        <w:rPr>
          <w:rFonts w:ascii="Bookman Old Style" w:hAnsi="Bookman Old Style" w:cs="Tahoma"/>
        </w:rPr>
        <w:t>_________________________________</w:t>
      </w:r>
      <w:r w:rsidRPr="00530687">
        <w:rPr>
          <w:rFonts w:ascii="Bookman Old Style" w:hAnsi="Bookman Old Style" w:cs="Tahoma"/>
        </w:rPr>
        <w:t>, a company organized 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existing under the laws of the [State/</w:t>
      </w:r>
      <w:proofErr w:type="gramStart"/>
      <w:r w:rsidRPr="00530687">
        <w:rPr>
          <w:rFonts w:ascii="Bookman Old Style" w:hAnsi="Bookman Old Style" w:cs="Tahoma"/>
        </w:rPr>
        <w:t>Province]</w:t>
      </w:r>
      <w:r w:rsidR="00767AFB" w:rsidRPr="00530687">
        <w:rPr>
          <w:rFonts w:ascii="Bookman Old Style" w:hAnsi="Bookman Old Style" w:cs="Tahoma"/>
        </w:rPr>
        <w:t>_</w:t>
      </w:r>
      <w:proofErr w:type="gramEnd"/>
      <w:r w:rsidR="00767AFB" w:rsidRPr="00530687">
        <w:rPr>
          <w:rFonts w:ascii="Bookman Old Style" w:hAnsi="Bookman Old Style" w:cs="Tahoma"/>
        </w:rPr>
        <w:t>_______________</w:t>
      </w:r>
      <w:r w:rsidRPr="00530687">
        <w:rPr>
          <w:rFonts w:ascii="Bookman Old Style" w:hAnsi="Bookman Old Style" w:cs="Tahoma"/>
        </w:rPr>
        <w:t>, with its head</w:t>
      </w:r>
      <w:r w:rsidR="00767AFB" w:rsidRPr="00530687">
        <w:rPr>
          <w:rFonts w:ascii="Bookman Old Style" w:hAnsi="Bookman Old Style" w:cs="Tahoma"/>
        </w:rPr>
        <w:t xml:space="preserve"> _____________________________________________</w:t>
      </w:r>
    </w:p>
    <w:p w:rsidR="00767AFB" w:rsidRPr="00530687" w:rsidRDefault="00767AFB" w:rsidP="00C65F6A">
      <w:pPr>
        <w:spacing w:line="360" w:lineRule="auto"/>
        <w:jc w:val="both"/>
        <w:rPr>
          <w:rFonts w:ascii="Bookman Old Style" w:hAnsi="Bookman Old Style" w:cs="Tahoma"/>
        </w:rPr>
      </w:pPr>
      <w:r w:rsidRPr="00530687">
        <w:rPr>
          <w:rFonts w:ascii="Bookman Old Style" w:hAnsi="Bookman Old Style" w:cs="Tahoma"/>
        </w:rPr>
        <w:t>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[Provider </w:t>
      </w:r>
      <w:proofErr w:type="gramStart"/>
      <w:r w:rsidRPr="00530687">
        <w:rPr>
          <w:rFonts w:ascii="Bookman Old Style" w:hAnsi="Bookman Old Style" w:cs="Tahoma"/>
        </w:rPr>
        <w:t>Name]</w:t>
      </w:r>
      <w:r w:rsidR="00767AFB" w:rsidRPr="00530687">
        <w:rPr>
          <w:rFonts w:ascii="Bookman Old Style" w:hAnsi="Bookman Old Style" w:cs="Tahoma"/>
        </w:rPr>
        <w:t>_</w:t>
      </w:r>
      <w:proofErr w:type="gramEnd"/>
      <w:r w:rsidR="00767AFB" w:rsidRPr="00530687">
        <w:rPr>
          <w:rFonts w:ascii="Bookman Old Style" w:hAnsi="Bookman Old Style" w:cs="Tahoma"/>
        </w:rPr>
        <w:t>__________________________________________</w:t>
      </w:r>
      <w:r w:rsidRPr="00530687">
        <w:rPr>
          <w:rFonts w:ascii="Bookman Old Style" w:hAnsi="Bookman Old Style" w:cs="Tahoma"/>
        </w:rPr>
        <w:t>, Address, City, State –</w:t>
      </w:r>
      <w:proofErr w:type="spellStart"/>
      <w:r w:rsidRPr="00530687">
        <w:rPr>
          <w:rFonts w:ascii="Bookman Old Style" w:hAnsi="Bookman Old Style" w:cs="Tahoma"/>
        </w:rPr>
        <w:t>Pincode</w:t>
      </w:r>
      <w:proofErr w:type="spellEnd"/>
      <w:r w:rsidRPr="00530687">
        <w:rPr>
          <w:rFonts w:ascii="Bookman Old Style" w:hAnsi="Bookman Old Style" w:cs="Tahoma"/>
        </w:rPr>
        <w: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WHEREAS, Seller is engaged in several businesses including the business of [Tele com process, whereas Toll free number, virtual number selling, Both inbound and </w:t>
      </w:r>
      <w:proofErr w:type="spellStart"/>
      <w:r w:rsidRPr="00530687">
        <w:rPr>
          <w:rFonts w:ascii="Bookman Old Style" w:hAnsi="Bookman Old Style" w:cs="Tahoma"/>
        </w:rPr>
        <w:t>outb</w:t>
      </w:r>
      <w:proofErr w:type="spellEnd"/>
      <w:r w:rsidRPr="00530687">
        <w:rPr>
          <w:rFonts w:ascii="Bookman Old Style" w:hAnsi="Bookman Old Style" w:cs="Tahoma"/>
        </w:rPr>
        <w:t>/</w:t>
      </w:r>
      <w:proofErr w:type="spellStart"/>
      <w:r w:rsidRPr="00530687">
        <w:rPr>
          <w:rFonts w:ascii="Bookman Old Style" w:hAnsi="Bookman Old Style" w:cs="Tahoma"/>
        </w:rPr>
        <w:t>ound</w:t>
      </w:r>
      <w:proofErr w:type="spellEnd"/>
      <w:r w:rsidRPr="00530687">
        <w:rPr>
          <w:rFonts w:ascii="Bookman Old Style" w:hAnsi="Bookman Old Style" w:cs="Tahoma"/>
        </w:rPr>
        <w:t>] through its Internet site [www.__________.com] (the "Site") and through its toll-free telephone number [___________]</w:t>
      </w:r>
      <w:proofErr w:type="gramStart"/>
      <w:r w:rsidRPr="00530687">
        <w:rPr>
          <w:rFonts w:ascii="Bookman Old Style" w:hAnsi="Bookman Old Style" w:cs="Tahoma"/>
        </w:rPr>
        <w:t>-(</w:t>
      </w:r>
      <w:proofErr w:type="gramEnd"/>
      <w:r w:rsidRPr="00530687">
        <w:rPr>
          <w:rFonts w:ascii="Bookman Old Style" w:hAnsi="Bookman Old Style" w:cs="Tahoma"/>
        </w:rPr>
        <w:t>the "Toll-Free Number"); 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WHEREAS, Seller desires to retain the services of Provider to provide customer support and telemarketing services to customers and potential customers of Seller's [Tele com process] business (each, a "Customer"), and Provider desires to provide such services, on the terms and conditions set forth in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NOW, THEREFORE, in consideration of the mutual covenants contained herein, the parties hereby agree as follows: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1. ENGAGEMENT OF PROVIDER; DESCRIPTION OF SERVICES</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1.1</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 Subject to the terms and conditions of this Agreement, Seller hereby retains Provider to provide the Customer support and telemarketing services set forth below (collectively, the "Services"), and Provider hereby accepts such engagement. Provider will provide Seller inbound teleservice support for Seller Customers who have purchased [www._________________.com] through the Site. Provider will provide such services in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accordance with the specifications set forth on SCHEDULE [SPECIFY] attached hereto and made a part hereof (collectively, the "Inbound Teleservices").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 In addition to the Inbound Teleservices, Provider will provide inbound telemarketing services for Customers using the Site and/or the Toll-Free Number to complete [SPECIFY] request transactions with Seller. Provider will provide such services in accordance with the specifications set forth on SCHEDULE [SPECIFY] attached hereto and made a part hereof (the "Inbound Telemarketing Services" and, together with the Inbound Teleservices and any other services provided by Provider pursuant to paragraphs (c) and (d) of this Section 1.1, being collectively referred to herein as the "Services").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c) During the Term (as hereinafter defined) of this Agreement, Provider shall, at the option of Seller, provide outbound up-sell telemarketing services to Customers on terms and conditions to be agreed upon in good faith by the parties.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 Provider will also provide such additional related services as set out in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 (herein "Related Services") including, without limitation, the following: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1.1.1 Provider agrees to notify Seller on a daily basis of any information required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by Seller's Customers. The parties agree that Seller is responsible for fulfilling such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requests. Should Provider's notice obligation significantly interfere with its primary Service activities, Provider will notify Seller. The parties </w:t>
      </w:r>
      <w:proofErr w:type="gramStart"/>
      <w:r w:rsidRPr="00530687">
        <w:rPr>
          <w:rFonts w:ascii="Bookman Old Style" w:hAnsi="Bookman Old Style" w:cs="Tahoma"/>
        </w:rPr>
        <w:t>agrees</w:t>
      </w:r>
      <w:proofErr w:type="gramEnd"/>
      <w:r w:rsidRPr="00530687">
        <w:rPr>
          <w:rFonts w:ascii="Bookman Old Style" w:hAnsi="Bookman Old Style" w:cs="Tahoma"/>
        </w:rPr>
        <w:t xml:space="preserve"> that upon such notice, they will work cooperatively toward an amicable solution.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1.1.2 Provider agrees to provide Seller with such information and reports related to Services created by the Provider telephone system. The initial list of reports </w:t>
      </w:r>
      <w:proofErr w:type="gramStart"/>
      <w:r w:rsidRPr="00530687">
        <w:rPr>
          <w:rFonts w:ascii="Bookman Old Style" w:hAnsi="Bookman Old Style" w:cs="Tahoma"/>
        </w:rPr>
        <w:t>are</w:t>
      </w:r>
      <w:proofErr w:type="gramEnd"/>
      <w:r w:rsidRPr="00530687">
        <w:rPr>
          <w:rFonts w:ascii="Bookman Old Style" w:hAnsi="Bookman Old Style" w:cs="Tahoma"/>
        </w:rPr>
        <w:t xml:space="preserve"> set forth on SCHEDULE [SPECIFY] annexed hereto and made a part hereof. Additional reports, as agreed to by the parties, shall be provided by Provider during the Term and shall be deemed included on SCHEDULE [SPECIFY] annexed hereto effective as of the date agreed to by Provider and Seller. Report topics may include performance, users, applications and lost Contacts (as hereinafter defined), among others.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1.1.3 As set forth in SCHEDULES [SPECIFY] annexed hereto, Provider agrees to allow SELLER, through reasonable mechanisms to be made available by Provider to Seller, to monitor Provider's service handling of Contacts for Products (as hereinafter defined), provided that this activity doesn't significantly interfere with primary Service activity. Seller agrees to provide Provider with any and all information, </w:t>
      </w:r>
      <w:r w:rsidRPr="00530687">
        <w:rPr>
          <w:rFonts w:ascii="Bookman Old Style" w:hAnsi="Bookman Old Style" w:cs="Tahoma"/>
        </w:rPr>
        <w:lastRenderedPageBreak/>
        <w:t xml:space="preserve">reports, or feedback related to Service quality which created by the monitoring of Contacts.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1.2 Products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Provider will provide the Services for all [SPECIFY] related goods and services offered by Seller through the Site and the Toll-Free Number (collectively, the "Products"), and any other products related thereto as designated from time to time by Seller (the "Related Products"). All terms and conditions herein apply to the Products and the Related Products. If Related Products (other than any usual and customary updates, upgrades, new versions, extensions or evolutionary developments to the Products as would typically be expected to occur in products and services such as the Products) Are introduced during the Term of this Agreement, Seller shall provide reasonable advance notice of and information about such additional Related Products to Provider to enable Provider to inform and Train its CSRs (as defined in SCHEDULE [SPECIFY] annexed hereto) as necessary  and appropriate to provide quality Services with respect to such additional Related Products.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1.3 Hours of operation</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 Provider will provide the Inbound and outbound Tele service from Monday to Saturday.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 [8] Hours per day, [6] days per week, [12] Months per year commencing on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Telemarketing Launch Date (as defined in SCHEDULE annexed hereto).</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 The seller has no SCHEDULE for the provider separately for month target. Working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month will be considered minimum 10 orders per month.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1.4 Facility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Provider will utilize its support facility at [FULL ADDRESS], [STATE/PROVINCE]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"Facility") for delivery of Services for the Products. The Facility will be equipped with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telephone systems, computer systems, and various Provider support and call monitoring tools, such as documentation and knowledge bases, to be used in the delivery of the Services. Provider shall bear all expenses of operating the Facility, including all expenses for equipment and systems necessary to connect to any </w:t>
      </w:r>
      <w:r w:rsidRPr="00530687">
        <w:rPr>
          <w:rFonts w:ascii="Bookman Old Style" w:hAnsi="Bookman Old Style" w:cs="Tahoma"/>
        </w:rPr>
        <w:lastRenderedPageBreak/>
        <w:t xml:space="preserve">telecommunications circuits or </w:t>
      </w:r>
      <w:proofErr w:type="spellStart"/>
      <w:r w:rsidRPr="00530687">
        <w:rPr>
          <w:rFonts w:ascii="Bookman Old Style" w:hAnsi="Bookman Old Style" w:cs="Tahoma"/>
        </w:rPr>
        <w:t>facilitie</w:t>
      </w:r>
      <w:proofErr w:type="spellEnd"/>
      <w:r w:rsidRPr="00530687">
        <w:rPr>
          <w:rFonts w:ascii="Bookman Old Style" w:hAnsi="Bookman Old Style" w:cs="Tahoma"/>
        </w:rPr>
        <w:t xml:space="preserve"> utilized by Seller to bring calls to the Facility. SCHEDULE [SPECIFY] annexed hereto and made a part hereof identifies the minimum capabilities Provider shall maintain with respect to the Facility.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2. SERVICE LEVELS</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2.1 Definitions; Service levels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2.1.1. Call definitions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Actual Handling Time: Shall mean (</w:t>
      </w:r>
      <w:proofErr w:type="spellStart"/>
      <w:r w:rsidRPr="00530687">
        <w:rPr>
          <w:rFonts w:ascii="Bookman Old Style" w:hAnsi="Bookman Old Style" w:cs="Tahoma"/>
        </w:rPr>
        <w:t>i</w:t>
      </w:r>
      <w:proofErr w:type="spellEnd"/>
      <w:r w:rsidRPr="00530687">
        <w:rPr>
          <w:rFonts w:ascii="Bookman Old Style" w:hAnsi="Bookman Old Style" w:cs="Tahoma"/>
        </w:rPr>
        <w:t xml:space="preserve">) in the case of an Inbound Call (as hereinafter defined) by a CSR or an outbound Customer </w:t>
      </w:r>
      <w:proofErr w:type="spellStart"/>
      <w:r w:rsidRPr="00530687">
        <w:rPr>
          <w:rFonts w:ascii="Bookman Old Style" w:hAnsi="Bookman Old Style" w:cs="Tahoma"/>
        </w:rPr>
        <w:t>callback</w:t>
      </w:r>
      <w:proofErr w:type="spellEnd"/>
      <w:r w:rsidRPr="00530687">
        <w:rPr>
          <w:rFonts w:ascii="Bookman Old Style" w:hAnsi="Bookman Old Style" w:cs="Tahoma"/>
        </w:rPr>
        <w:t xml:space="preserve">, the time that is measured from when the call is physically answered by the CSR or the Seller Customer respectively until the call is physically terminated; and any additional wrap up work performed related to such call prior to becoming physically available to receive the next Inbound Call or to make the next Customer </w:t>
      </w:r>
      <w:proofErr w:type="spellStart"/>
      <w:r w:rsidRPr="00530687">
        <w:rPr>
          <w:rFonts w:ascii="Bookman Old Style" w:hAnsi="Bookman Old Style" w:cs="Tahoma"/>
        </w:rPr>
        <w:t>callback</w:t>
      </w:r>
      <w:proofErr w:type="spellEnd"/>
      <w:r w:rsidRPr="00530687">
        <w:rPr>
          <w:rFonts w:ascii="Bookman Old Style" w:hAnsi="Bookman Old Style" w:cs="Tahoma"/>
        </w:rPr>
        <w:t>, and (ii) in the case of an Automated Call (as hereinafter defined), the time that is measured from when the caller enters the Provider Voice Response Unit (VRU) until such caller leaves the VRU.</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Automated Call: Shall mean an Inbound Call that is delivered to an electronic voice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message rather than to a CSR as the means of providing Services as described in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Contact: Shall mean a support incident, defined as a single in-coming support request via telephonic voice (a "Voice Contact"), fax or written or electronic correspondence (an "E-mail Contact") regarding any Product.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Inbound Call: Is defined as a call that has physically arrived to Provider's Interactive Voice Response Unit (an "IVR") or similar system by way of Seller's IVR or other mechanism for the purpose of providing Services as described in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Maximum Hold Time: Shall be measured from the time an Inbound Call is placed in   call group queue, prior to being physically delivered and answered by a CSR or an automated voice response unit (a "VRU").</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2.2 Service levels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SCHEDULE [SPECIFY] annexed hereto and made a part hereof sets forth the performance requirements of Provider applicable to its handling of Inbound Calls, Contacts and the Actual Handling Time for Inbound Calls for all Services.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2.3 Escalation procedure Seller recognizes that there may be instances where Provider will not be able to resolve a Customer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Contact without Seller's assistance. Promptly following the execution of this Agreement, both parties will mutually agree to an escalation procedure for resolving support problems that require Seller's technical personnel and/or a Seller third party vendor. Seller agrees to provide necessary and timely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resources to Provider to enable Provider to resolve escalated problems in a timely manner. Examples of such resources include documentation, knowledgebase, escalation process, hardware, software and support technicians.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2.4 Customer </w:t>
      </w:r>
      <w:proofErr w:type="spellStart"/>
      <w:r w:rsidRPr="00530687">
        <w:rPr>
          <w:rFonts w:ascii="Bookman Old Style" w:hAnsi="Bookman Old Style" w:cs="Tahoma"/>
        </w:rPr>
        <w:t>callbacks</w:t>
      </w:r>
      <w:proofErr w:type="spellEnd"/>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Provider agrees that in the event a Provider CSR is unable to resolve a support incident during an Inbound Call, the CSR will make all reasonable efforts to contact the Customer as soon as possible with the solution. All telecommunications costs for these </w:t>
      </w:r>
      <w:proofErr w:type="spellStart"/>
      <w:r w:rsidRPr="00530687">
        <w:rPr>
          <w:rFonts w:ascii="Bookman Old Style" w:hAnsi="Bookman Old Style" w:cs="Tahoma"/>
        </w:rPr>
        <w:t>callbacks</w:t>
      </w:r>
      <w:proofErr w:type="spellEnd"/>
      <w:r w:rsidRPr="00530687">
        <w:rPr>
          <w:rFonts w:ascii="Bookman Old Style" w:hAnsi="Bookman Old Style" w:cs="Tahoma"/>
        </w:rPr>
        <w:t xml:space="preserve"> shall be borne by Seller. In the event Seller selects to be billed on a per-call basis, these </w:t>
      </w:r>
      <w:proofErr w:type="spellStart"/>
      <w:r w:rsidRPr="00530687">
        <w:rPr>
          <w:rFonts w:ascii="Bookman Old Style" w:hAnsi="Bookman Old Style" w:cs="Tahoma"/>
        </w:rPr>
        <w:t>callbacks</w:t>
      </w:r>
      <w:proofErr w:type="spellEnd"/>
      <w:r w:rsidRPr="00530687">
        <w:rPr>
          <w:rFonts w:ascii="Bookman Old Style" w:hAnsi="Bookman Old Style" w:cs="Tahoma"/>
        </w:rPr>
        <w:t xml:space="preserve"> shall be considered a billable call. 2.5 Call length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 and Provider recognize that the amount of time a CSR spends on an individual voice Contact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can impact both Service levels and fees. Seller's expected average call length for Products is set out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On SCHEDULE [SPECIFY] annexed hereto. If Provider experiences any significant increase in call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length, Provider agrees to notify Seller and will work toward determining how to accommodate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Increase by either modifying the Service level or increasing the staff as mutually agreed.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3. SELLER TOOLS, TELECOMMUNICATIONS AND TRAINING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3.1 Seller Tools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Seller agrees to provide Provider with sufficient copies of Products and related materials, including, but not limited to, copies of software, documentation, licenses and Product information as reasonably</w:t>
      </w:r>
    </w:p>
    <w:p w:rsidR="00767AFB"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necessary to provide Services for the Products. Provider acknowledges that its use of such tools may be subject to the terms of license agreements required by Seller or its third party suppliers, and</w:t>
      </w:r>
      <w:r w:rsidR="00767AFB" w:rsidRPr="00530687">
        <w:rPr>
          <w:rFonts w:ascii="Bookman Old Style" w:hAnsi="Bookman Old Style" w:cs="Tahoma"/>
        </w:rPr>
        <w:t xml:space="preserve"> </w:t>
      </w:r>
      <w:r w:rsidRPr="00530687">
        <w:rPr>
          <w:rFonts w:ascii="Bookman Old Style" w:hAnsi="Bookman Old Style" w:cs="Tahoma"/>
        </w:rPr>
        <w:t>Provider agrees to abide by all the terms and conditions of such licenses in connection with its use of such tools. Seller shall only be obligated to supply one copy of any documentation or other such Written materials relating to any such tools, and Provider may make such number of copies (and only such number of copies) of such materials as are necessary for it to provide Services hereunder.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3.2 Telecommunications Seller assumes all expenses related to the sending of Contacts to Provider, including provision of telecommunication lines and the bearing of network costs associated with routing Inbound Calls to the Facility. Provider is responsible for properly equipping the Facility with the necessary hardware to receive and handle Contacts as required by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3.3 Training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 will provide one copy of necessary training materials to Provider on all versions and aspects of Products that are unique or specific to Seller's services at no charge to Provider. Provider trainers at Provider's Facility will provide training for Provider CSRs, unless otherwise agreed to in writing by the parties. Training will be delivered based on technical documentation for all aspects of the Products which are unique or specific to Seller's services and all updates, upgrades and revisions thereto required to provide the Services will be provided to Provider by Seller at no charge to Provider.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agrees to use said documentation for Service purposes only. Provider agrees to use all training materials for training and support purposes for the Services only. Provider agrees to provide Standard Provider support training to its employees at the Facility, which shall include (at a minimum) training on the standard types of underlying hardware, operating system and application (e.g. Browser) software required or typically used in conjunction with the Products.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Seller shall have the right to review and approve the level of proficiency to which the CSRs are to be trained by Provider to facilitate the performance of quality Services, </w:t>
      </w:r>
      <w:r w:rsidRPr="00530687">
        <w:rPr>
          <w:rFonts w:ascii="Bookman Old Style" w:hAnsi="Bookman Old Style" w:cs="Tahoma"/>
        </w:rPr>
        <w:lastRenderedPageBreak/>
        <w:t>which approval shall not be unreasonably withheld. Except in an emergency and upon consultation with Seller, Provider shall not assign CSRs to provide Services hereunder unless they have received adequate training as approved by Seller and otherwise meet the requirements applicable to CSR's as set forth on SCHEDULES [SPECIFY].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4 FEES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4.1 Fees for service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agrees to provide the refundable security deposit of Rs.5000 to the seller for security purpose refunded according to working months valid for one year.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4.2 Payment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Every month 5th will be the payment date of providers. Commencing with the end of the month of the Telemarketing Launch Date and each month thereafter during the Term (as hereinafter defined), Provider will provide Seller with a monthly itemized statement for the Services rendered during the preceding monthly period. In addition, Provider will bill and Seller will pay for Related Services and such other charges as are provided for herein on an as incurred basis (along with its </w:t>
      </w:r>
      <w:proofErr w:type="gramStart"/>
      <w:r w:rsidRPr="00530687">
        <w:rPr>
          <w:rFonts w:ascii="Bookman Old Style" w:hAnsi="Bookman Old Style" w:cs="Tahoma"/>
        </w:rPr>
        <w:t>regular  monthly</w:t>
      </w:r>
      <w:proofErr w:type="gramEnd"/>
      <w:r w:rsidRPr="00530687">
        <w:rPr>
          <w:rFonts w:ascii="Bookman Old Style" w:hAnsi="Bookman Old Style" w:cs="Tahoma"/>
        </w:rPr>
        <w:t xml:space="preserve"> invoice). Seller will pay net payment of 50% from the month profit. Days from </w:t>
      </w:r>
      <w:proofErr w:type="gramStart"/>
      <w:r w:rsidRPr="00530687">
        <w:rPr>
          <w:rFonts w:ascii="Bookman Old Style" w:hAnsi="Bookman Old Style" w:cs="Tahoma"/>
        </w:rPr>
        <w:t>receipt  of</w:t>
      </w:r>
      <w:proofErr w:type="gramEnd"/>
      <w:r w:rsidRPr="00530687">
        <w:rPr>
          <w:rFonts w:ascii="Bookman Old Style" w:hAnsi="Bookman Old Style" w:cs="Tahoma"/>
        </w:rPr>
        <w:t xml:space="preserve"> each invoice in [COUNTRY]. If Seller is delinquent in the payment of any invoice, and fails to remedy the delinquency within 5 days after written notice of delinquency is received by Seller, Seller shall be obligated to pay late charges in a total amount not to exceed [50 %] percent per month on the unpaid</w:t>
      </w:r>
      <w:r w:rsidR="00767AFB" w:rsidRPr="00530687">
        <w:rPr>
          <w:rFonts w:ascii="Bookman Old Style" w:hAnsi="Bookman Old Style" w:cs="Tahoma"/>
        </w:rPr>
        <w:t xml:space="preserve"> </w:t>
      </w:r>
      <w:r w:rsidRPr="00530687">
        <w:rPr>
          <w:rFonts w:ascii="Bookman Old Style" w:hAnsi="Bookman Old Style" w:cs="Tahoma"/>
        </w:rPr>
        <w:t>balance of any undisputed portion of the invoice which is unpaid. In the event of a dispute with regard</w:t>
      </w:r>
      <w:r w:rsidR="00767AFB" w:rsidRPr="00530687">
        <w:rPr>
          <w:rFonts w:ascii="Bookman Old Style" w:hAnsi="Bookman Old Style" w:cs="Tahoma"/>
        </w:rPr>
        <w:t xml:space="preserve"> </w:t>
      </w:r>
      <w:r w:rsidRPr="00530687">
        <w:rPr>
          <w:rFonts w:ascii="Bookman Old Style" w:hAnsi="Bookman Old Style" w:cs="Tahoma"/>
        </w:rPr>
        <w:t>to a portion of any invoice, the disputed portion may be withheld until resolution of the dispute but any</w:t>
      </w:r>
      <w:r w:rsidR="00767AFB" w:rsidRPr="00530687">
        <w:rPr>
          <w:rFonts w:ascii="Bookman Old Style" w:hAnsi="Bookman Old Style" w:cs="Tahoma"/>
        </w:rPr>
        <w:t xml:space="preserve"> </w:t>
      </w:r>
      <w:r w:rsidRPr="00530687">
        <w:rPr>
          <w:rFonts w:ascii="Bookman Old Style" w:hAnsi="Bookman Old Style" w:cs="Tahoma"/>
        </w:rPr>
        <w:t>undisputed portion shall be paid as provided herein.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4.3 Record keeping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agrees to keep accurate books of account and records (in accordance with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generally accepted accounting principles consistently applied) at the address set forth on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first page of this Agreement detailing all fees for its Services. Such books and records shall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be maintained by Provider for a period of one years after termination or expiration of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 Upon reasonable notice of not less than 3 days, Seller shall have the right, for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each </w:t>
      </w:r>
      <w:proofErr w:type="gramStart"/>
      <w:r w:rsidRPr="00530687">
        <w:rPr>
          <w:rFonts w:ascii="Bookman Old Style" w:hAnsi="Bookman Old Style" w:cs="Tahoma"/>
        </w:rPr>
        <w:t>12 month</w:t>
      </w:r>
      <w:proofErr w:type="gramEnd"/>
      <w:r w:rsidRPr="00530687">
        <w:rPr>
          <w:rFonts w:ascii="Bookman Old Style" w:hAnsi="Bookman Old Style" w:cs="Tahoma"/>
        </w:rPr>
        <w:t xml:space="preserve"> period during the Term, to inspect and audit such books of account 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records to verify the accuracy of the information contained in any invoice or the amount 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fees for Services paid to all Provider hereunder. The parties agree that any dispute as to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fees paid to or charged by Provider for the Services that cannot be resolved by the parties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shall be settled by arbitration.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4.4 Taxes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shall be solely responsible for the preparation and submission to applicable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authorities of its CSRs' or other employees' income tax and FICA forms and the payment 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all of such persons’ salaries, employer contributions and employee benefits. Seller shall be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solely responsible for all Indian applicable federal, state and local taxes and charges arising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out of or related to sales of the Products and any such taxes shall be assumed and paid for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by Seller. Provider and Seller shall be solely responsible for the preparation and submission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to applicable authorities of their respective federal, state and local income taxes attributable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to income derived by each such party in connection with the subject matter of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5. TERM OF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5.1 Term</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The initial term of this Agreement shall commence on the date hereof and shall continue for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 period of one year from the Telemarketing Launch Date (the "Initial Term").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 shall automatically be extended for successive one year terms (each a "Renewal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Term") unless either party gives the other written notice of its intention not to extend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 at least [NUMBER] days prior to the end of the then current term, or unless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terminated as provided elsewhere herein (the Initial Term, together with each Renewal Term,</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if any, being collectively referred to herein as the "Term"). Any time after expiration of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Initial Term, Provider may change the prices and terms on which providing at least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[NUMBER] days prior written notice to Seller (the Fee Notice Period”) will provide Services.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 shall have the right, in its sole discretion, to reject such changes and, in such case,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this Agreement shall automatically terminate without penalty to either party upon expiration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of the Fee Notice Period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5.2 Conditions for termination based on non-performance</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5.2.1 Seller may terminate this Agreement without penalty if Provider fails to meet any of its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performance obligations hereunder or otherwise commits a breach of any term or provision of this</w:t>
      </w:r>
      <w:r w:rsidR="00767AFB" w:rsidRPr="00530687">
        <w:rPr>
          <w:rFonts w:ascii="Bookman Old Style" w:hAnsi="Bookman Old Style" w:cs="Tahoma"/>
        </w:rPr>
        <w:t xml:space="preserve"> </w:t>
      </w:r>
      <w:r w:rsidRPr="00530687">
        <w:rPr>
          <w:rFonts w:ascii="Bookman Old Style" w:hAnsi="Bookman Old Style" w:cs="Tahoma"/>
        </w:rPr>
        <w:t xml:space="preserve">Agreement and fails to cure the same within 5 days after written </w:t>
      </w:r>
      <w:r w:rsidRPr="00530687">
        <w:rPr>
          <w:rFonts w:ascii="Bookman Old Style" w:hAnsi="Bookman Old Style" w:cs="Tahoma"/>
        </w:rPr>
        <w:lastRenderedPageBreak/>
        <w:t>notice from Seller. This Agreement shall automatically terminate forthwith without notice in the event Provider's liabilities exceed its</w:t>
      </w:r>
      <w:r w:rsidR="00767AFB" w:rsidRPr="00530687">
        <w:rPr>
          <w:rFonts w:ascii="Bookman Old Style" w:hAnsi="Bookman Old Style" w:cs="Tahoma"/>
        </w:rPr>
        <w:t xml:space="preserve"> </w:t>
      </w:r>
      <w:r w:rsidRPr="00530687">
        <w:rPr>
          <w:rFonts w:ascii="Bookman Old Style" w:hAnsi="Bookman Old Style" w:cs="Tahoma"/>
        </w:rPr>
        <w:t>assets, or if Provider is unable to pay its debts as they become due,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5.</w:t>
      </w:r>
      <w:proofErr w:type="gramStart"/>
      <w:r w:rsidRPr="00530687">
        <w:rPr>
          <w:rFonts w:ascii="Bookman Old Style" w:hAnsi="Bookman Old Style" w:cs="Tahoma"/>
        </w:rPr>
        <w:t>2.2..</w:t>
      </w:r>
      <w:proofErr w:type="gramEnd"/>
      <w:r w:rsidRPr="00530687">
        <w:rPr>
          <w:rFonts w:ascii="Bookman Old Style" w:hAnsi="Bookman Old Style" w:cs="Tahoma"/>
        </w:rPr>
        <w:t xml:space="preserve"> or files or has filed against it a petition in bankruptcy, for reorganization or for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adoption of an arrangement under any present or future bankruptcy, reorganization or similar law</w:t>
      </w:r>
      <w:r w:rsidR="00767AFB" w:rsidRPr="00530687">
        <w:rPr>
          <w:rFonts w:ascii="Bookman Old Style" w:hAnsi="Bookman Old Style" w:cs="Tahoma"/>
        </w:rPr>
        <w:t xml:space="preserve"> </w:t>
      </w:r>
      <w:r w:rsidRPr="00530687">
        <w:rPr>
          <w:rFonts w:ascii="Bookman Old Style" w:hAnsi="Bookman Old Style" w:cs="Tahoma"/>
        </w:rPr>
        <w:t>(which petition if filed against Provider shall not be dismissed within 5 days from the filing date), or if</w:t>
      </w:r>
      <w:r w:rsidR="00767AFB" w:rsidRPr="00530687">
        <w:rPr>
          <w:rFonts w:ascii="Bookman Old Style" w:hAnsi="Bookman Old Style" w:cs="Tahoma"/>
        </w:rPr>
        <w:t xml:space="preserve"> </w:t>
      </w:r>
      <w:r w:rsidRPr="00530687">
        <w:rPr>
          <w:rFonts w:ascii="Bookman Old Style" w:hAnsi="Bookman Old Style" w:cs="Tahoma"/>
        </w:rPr>
        <w:t>Provider makes a general assignment for the benefit of its creditors or is adjudicated a bankrupt,</w:t>
      </w:r>
      <w:r w:rsidR="00767AFB" w:rsidRPr="00530687">
        <w:rPr>
          <w:rFonts w:ascii="Bookman Old Style" w:hAnsi="Bookman Old Style" w:cs="Tahoma"/>
        </w:rPr>
        <w:t xml:space="preserve"> </w:t>
      </w:r>
      <w:r w:rsidRPr="00530687">
        <w:rPr>
          <w:rFonts w:ascii="Bookman Old Style" w:hAnsi="Bookman Old Style" w:cs="Tahoma"/>
        </w:rPr>
        <w:t>or if a receiver or trustee of the Provider's business or all or substantially all of the Provider's</w:t>
      </w:r>
      <w:r w:rsidR="00767AFB" w:rsidRPr="00530687">
        <w:rPr>
          <w:rFonts w:ascii="Bookman Old Style" w:hAnsi="Bookman Old Style" w:cs="Tahoma"/>
        </w:rPr>
        <w:t xml:space="preserve"> </w:t>
      </w:r>
      <w:r w:rsidRPr="00530687">
        <w:rPr>
          <w:rFonts w:ascii="Bookman Old Style" w:hAnsi="Bookman Old Style" w:cs="Tahoma"/>
        </w:rPr>
        <w:t>property is appointed, or if Provider discontinues its business.</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5.2.3 Any default claimed by Provider against Seller which cannot be resolved by negotiation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between the parties shall be referred to binding arbitration by Provider as provided in Section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[NUMBER] of this Agreement, and Provider shall not be entitled to terminate this Agreement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suspend, in whole or in part, the performance of its obligations hereunder on account of any such</w:t>
      </w:r>
      <w:r w:rsidR="00767AFB" w:rsidRPr="00530687">
        <w:rPr>
          <w:rFonts w:ascii="Bookman Old Style" w:hAnsi="Bookman Old Style" w:cs="Tahoma"/>
        </w:rPr>
        <w:t xml:space="preserve"> </w:t>
      </w:r>
      <w:r w:rsidRPr="00530687">
        <w:rPr>
          <w:rFonts w:ascii="Bookman Old Style" w:hAnsi="Bookman Old Style" w:cs="Tahoma"/>
        </w:rPr>
        <w:t>breach pending outcome of the arbitration.</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5.3 Termination for convenience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 may terminate this Agreement at any time during the Initial Term and any Renewal Term</w:t>
      </w:r>
      <w:r w:rsidR="00767AFB" w:rsidRPr="00530687">
        <w:rPr>
          <w:rFonts w:ascii="Bookman Old Style" w:hAnsi="Bookman Old Style" w:cs="Tahoma"/>
        </w:rPr>
        <w:t xml:space="preserve"> </w:t>
      </w:r>
      <w:r w:rsidRPr="00530687">
        <w:rPr>
          <w:rFonts w:ascii="Bookman Old Style" w:hAnsi="Bookman Old Style" w:cs="Tahoma"/>
        </w:rPr>
        <w:t xml:space="preserve">without cause upon at least </w:t>
      </w:r>
      <w:r w:rsidR="00767AFB" w:rsidRPr="00530687">
        <w:rPr>
          <w:rFonts w:ascii="Bookman Old Style" w:hAnsi="Bookman Old Style" w:cs="Tahoma"/>
        </w:rPr>
        <w:t>15</w:t>
      </w:r>
      <w:r w:rsidRPr="00530687">
        <w:rPr>
          <w:rFonts w:ascii="Bookman Old Style" w:hAnsi="Bookman Old Style" w:cs="Tahoma"/>
        </w:rPr>
        <w:t xml:space="preserve"> </w:t>
      </w:r>
      <w:proofErr w:type="gramStart"/>
      <w:r w:rsidRPr="00530687">
        <w:rPr>
          <w:rFonts w:ascii="Bookman Old Style" w:hAnsi="Bookman Old Style" w:cs="Tahoma"/>
        </w:rPr>
        <w:t>days</w:t>
      </w:r>
      <w:proofErr w:type="gramEnd"/>
      <w:r w:rsidRPr="00530687">
        <w:rPr>
          <w:rFonts w:ascii="Bookman Old Style" w:hAnsi="Bookman Old Style" w:cs="Tahoma"/>
        </w:rPr>
        <w:t xml:space="preserve"> written notice to Provider. In such event, Seller shall pay </w:t>
      </w:r>
      <w:proofErr w:type="gramStart"/>
      <w:r w:rsidRPr="00530687">
        <w:rPr>
          <w:rFonts w:ascii="Bookman Old Style" w:hAnsi="Bookman Old Style" w:cs="Tahoma"/>
        </w:rPr>
        <w:t>An</w:t>
      </w:r>
      <w:proofErr w:type="gramEnd"/>
      <w:r w:rsidRPr="00530687">
        <w:rPr>
          <w:rFonts w:ascii="Bookman Old Style" w:hAnsi="Bookman Old Style" w:cs="Tahoma"/>
        </w:rPr>
        <w:t xml:space="preserve"> early</w:t>
      </w:r>
      <w:r w:rsidR="00767AFB" w:rsidRPr="00530687">
        <w:rPr>
          <w:rFonts w:ascii="Bookman Old Style" w:hAnsi="Bookman Old Style" w:cs="Tahoma"/>
        </w:rPr>
        <w:t xml:space="preserve"> </w:t>
      </w:r>
      <w:r w:rsidRPr="00530687">
        <w:rPr>
          <w:rFonts w:ascii="Bookman Old Style" w:hAnsi="Bookman Old Style" w:cs="Tahoma"/>
        </w:rPr>
        <w:t>termination fee to Provider to compensate Provider for all costs and expenses actually and</w:t>
      </w:r>
      <w:r w:rsidR="00767AFB" w:rsidRPr="00530687">
        <w:rPr>
          <w:rFonts w:ascii="Bookman Old Style" w:hAnsi="Bookman Old Style" w:cs="Tahoma"/>
        </w:rPr>
        <w:t xml:space="preserve"> </w:t>
      </w:r>
      <w:r w:rsidRPr="00530687">
        <w:rPr>
          <w:rFonts w:ascii="Bookman Old Style" w:hAnsi="Bookman Old Style" w:cs="Tahoma"/>
        </w:rPr>
        <w:t>reasonably incurred by Provider for personnel and equipment engaged in providing Services to Seller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At the time of termination until such resources are either discharged or re-deployed by Provider to</w:t>
      </w:r>
      <w:r w:rsidR="00767AFB" w:rsidRPr="00530687">
        <w:rPr>
          <w:rFonts w:ascii="Bookman Old Style" w:hAnsi="Bookman Old Style" w:cs="Tahoma"/>
        </w:rPr>
        <w:t xml:space="preserve"> </w:t>
      </w:r>
      <w:r w:rsidRPr="00530687">
        <w:rPr>
          <w:rFonts w:ascii="Bookman Old Style" w:hAnsi="Bookman Old Style" w:cs="Tahoma"/>
        </w:rPr>
        <w:t>provide services for other parties (but in any event for a period not to exceed 5 days after termination).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Provider will promptly and in good faith attempt to re-deploy such resources as soon after termination</w:t>
      </w:r>
      <w:r w:rsidR="00767AFB" w:rsidRPr="00530687">
        <w:rPr>
          <w:rFonts w:ascii="Bookman Old Style" w:hAnsi="Bookman Old Style" w:cs="Tahoma"/>
        </w:rPr>
        <w:t xml:space="preserve"> </w:t>
      </w:r>
      <w:r w:rsidRPr="00530687">
        <w:rPr>
          <w:rFonts w:ascii="Bookman Old Style" w:hAnsi="Bookman Old Style" w:cs="Tahoma"/>
        </w:rPr>
        <w:t>as possible so as to reduce the amount of such early termination fee payable by Seller to the extent</w:t>
      </w:r>
      <w:r w:rsidR="00767AFB" w:rsidRPr="00530687">
        <w:rPr>
          <w:rFonts w:ascii="Bookman Old Style" w:hAnsi="Bookman Old Style" w:cs="Tahoma"/>
        </w:rPr>
        <w:t xml:space="preserve"> </w:t>
      </w:r>
      <w:r w:rsidRPr="00530687">
        <w:rPr>
          <w:rFonts w:ascii="Bookman Old Style" w:hAnsi="Bookman Old Style" w:cs="Tahoma"/>
        </w:rPr>
        <w:t>reasonably possible. In no event shall the total amount of such termination fee exceed the amount</w:t>
      </w:r>
      <w:r w:rsidR="00767AFB" w:rsidRPr="00530687">
        <w:rPr>
          <w:rFonts w:ascii="Bookman Old Style" w:hAnsi="Bookman Old Style" w:cs="Tahoma"/>
        </w:rPr>
        <w:t xml:space="preserve"> </w:t>
      </w:r>
      <w:r w:rsidRPr="00530687">
        <w:rPr>
          <w:rFonts w:ascii="Bookman Old Style" w:hAnsi="Bookman Old Style" w:cs="Tahoma"/>
        </w:rPr>
        <w:t>billed to Seller for the Services (excluding any Related Services) provided in the month immediately</w:t>
      </w:r>
      <w:r w:rsidR="00767AFB" w:rsidRPr="00530687">
        <w:rPr>
          <w:rFonts w:ascii="Bookman Old Style" w:hAnsi="Bookman Old Style" w:cs="Tahoma"/>
        </w:rPr>
        <w:t xml:space="preserve"> </w:t>
      </w:r>
      <w:r w:rsidRPr="00530687">
        <w:rPr>
          <w:rFonts w:ascii="Bookman Old Style" w:hAnsi="Bookman Old Style" w:cs="Tahoma"/>
        </w:rPr>
        <w:t>preceding the giving of the notice of termination by Seller.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Seller has their own rights to terminate the agreement, </w:t>
      </w:r>
      <w:proofErr w:type="gramStart"/>
      <w:r w:rsidRPr="00530687">
        <w:rPr>
          <w:rFonts w:ascii="Bookman Old Style" w:hAnsi="Bookman Old Style" w:cs="Tahoma"/>
        </w:rPr>
        <w:t>If</w:t>
      </w:r>
      <w:proofErr w:type="gramEnd"/>
      <w:r w:rsidRPr="00530687">
        <w:rPr>
          <w:rFonts w:ascii="Bookman Old Style" w:hAnsi="Bookman Old Style" w:cs="Tahoma"/>
        </w:rPr>
        <w:t xml:space="preserve"> found any illegal activities, miss -use of</w:t>
      </w:r>
      <w:r w:rsidR="00767AFB" w:rsidRPr="00530687">
        <w:rPr>
          <w:rFonts w:ascii="Bookman Old Style" w:hAnsi="Bookman Old Style" w:cs="Tahoma"/>
        </w:rPr>
        <w:t xml:space="preserve"> </w:t>
      </w:r>
      <w:r w:rsidRPr="00530687">
        <w:rPr>
          <w:rFonts w:ascii="Bookman Old Style" w:hAnsi="Bookman Old Style" w:cs="Tahoma"/>
        </w:rPr>
        <w:t>data’s, unsatisfied service to the customer,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6. INDEMNITY; LIABILITY AND DISCLAIMERS; INSURANCE</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6.1 Indemnification by Provider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Subject to the limitations of liability set forth in Section 6.3.2 of this Agreement, Provider agrees to</w:t>
      </w:r>
      <w:r w:rsidR="00767AFB" w:rsidRPr="00530687">
        <w:rPr>
          <w:rFonts w:ascii="Bookman Old Style" w:hAnsi="Bookman Old Style" w:cs="Tahoma"/>
        </w:rPr>
        <w:t xml:space="preserve"> </w:t>
      </w:r>
      <w:r w:rsidRPr="00530687">
        <w:rPr>
          <w:rFonts w:ascii="Bookman Old Style" w:hAnsi="Bookman Old Style" w:cs="Tahoma"/>
        </w:rPr>
        <w:t>indemnify and save harmless Seller and its affiliates, and their respective officers, directors,</w:t>
      </w:r>
      <w:r w:rsidR="00767AFB" w:rsidRPr="00530687">
        <w:rPr>
          <w:rFonts w:ascii="Bookman Old Style" w:hAnsi="Bookman Old Style" w:cs="Tahoma"/>
        </w:rPr>
        <w:t xml:space="preserve"> </w:t>
      </w:r>
      <w:r w:rsidRPr="00530687">
        <w:rPr>
          <w:rFonts w:ascii="Bookman Old Style" w:hAnsi="Bookman Old Style" w:cs="Tahoma"/>
        </w:rPr>
        <w:t>shareholders, members, partners, employees, agents and other personnel, from any liabilities, causes</w:t>
      </w:r>
      <w:r w:rsidR="00767AFB" w:rsidRPr="00530687">
        <w:rPr>
          <w:rFonts w:ascii="Bookman Old Style" w:hAnsi="Bookman Old Style" w:cs="Tahoma"/>
        </w:rPr>
        <w:t xml:space="preserve"> </w:t>
      </w:r>
      <w:r w:rsidRPr="00530687">
        <w:rPr>
          <w:rFonts w:ascii="Bookman Old Style" w:hAnsi="Bookman Old Style" w:cs="Tahoma"/>
        </w:rPr>
        <w:t>of action, lawsuits, penalties, damages, claims or demands (including the costs and expenses and</w:t>
      </w:r>
      <w:r w:rsidR="00767AFB" w:rsidRPr="00530687">
        <w:rPr>
          <w:rFonts w:ascii="Bookman Old Style" w:hAnsi="Bookman Old Style" w:cs="Tahoma"/>
        </w:rPr>
        <w:t xml:space="preserve"> </w:t>
      </w:r>
      <w:r w:rsidRPr="00530687">
        <w:rPr>
          <w:rFonts w:ascii="Bookman Old Style" w:hAnsi="Bookman Old Style" w:cs="Tahoma"/>
        </w:rPr>
        <w:t>reasonable attorneys' fees on account thereof) that may be made:</w:t>
      </w:r>
    </w:p>
    <w:p w:rsidR="0064714A" w:rsidRPr="00530687" w:rsidRDefault="0064714A" w:rsidP="00C65F6A">
      <w:pPr>
        <w:spacing w:line="360" w:lineRule="auto"/>
        <w:jc w:val="both"/>
        <w:rPr>
          <w:rFonts w:ascii="Bookman Old Style" w:hAnsi="Bookman Old Style" w:cs="Tahoma"/>
        </w:rPr>
      </w:pPr>
      <w:proofErr w:type="spellStart"/>
      <w:r w:rsidRPr="00530687">
        <w:rPr>
          <w:rFonts w:ascii="Bookman Old Style" w:hAnsi="Bookman Old Style" w:cs="Tahoma"/>
        </w:rPr>
        <w:t>i</w:t>
      </w:r>
      <w:proofErr w:type="spellEnd"/>
      <w:r w:rsidRPr="00530687">
        <w:rPr>
          <w:rFonts w:ascii="Bookman Old Style" w:hAnsi="Bookman Old Style" w:cs="Tahoma"/>
        </w:rPr>
        <w:t>) Provider's breach of this Agreement or its failure to perform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obligation hereunder, or by any person or entity for injuries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damages of any kind or nature (including but not limited to</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personal injury, death, property damage and theft) resulting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from or relating to the negligent or wilful acts or omissions 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those of persons or entities furnished by Provider,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Provider's employees, CSRs, agents or subcontractors, (y)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use of Provider's Services furnished hereunder,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ii) Provider's breach of this Agreement or its failure to perform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obligation hereunder,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 agrees to notify Provider promptly of any written claims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demands against Seller for which Provider is responsible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hereunder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iii) Against any such liability, cause of action, lawsuit, penalty,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claim, damage or demand. By any employee or former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employee of Provider or any of its CSRs, agents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subcontractors for which Provider's liability to such person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entity would otherwise be subject to payments under state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workers' compensation or similar [YOUR COUNTRY LAW]. 4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4) Provider, at its own expense, agrees to defend Seller, at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Seller's request against any such liability, cause of action,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lawsuit, penalty, claim, damage or demand. The foregoing</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indemnity shall be in addition to any other indemnity obligations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of Provider set forth in this Agreement. The foregoing indemnity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shall be in addition to any other indemnity obligations 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set forth in this Agreement.</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6.1 Indemnification by Seller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Subject to the limitations of the liability provisions of Section 6.3.2 of this Agreement, provided that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cooperates with Seller, Seller agrees to indemnify and hold Provider and its affiliates, 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their respective officers, directors, shareholders, members, partners, employees, agents and other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personnel, harmless from any loss, liability, damages or costs based on the operations of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Products or any infringement by the Products of any patent or proprietary right of a third party.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Provider agrees to notify Seller promptly of any written claims or demands against Provider for which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 is responsible hereunder. Seller shall have no liability for, and Provider shall indemnify and hold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 and its affiliates, and their respective officers, directors, shareholders, members, partners,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employees, agents and other personnel, harmless from and against, any claim based upon Provider's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conduct, if such infringement, cause of action or other damage would have been avoided but for that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conduct.</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6.3 Warranty; limitation of liability</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6.3.1 Provider warrants to Seller that the Services furnished under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will be furnished in a professional and workmanlike manner and in conformance with the metrics set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forth in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6.3.2 Except for liabilities described in clauses (</w:t>
      </w:r>
      <w:proofErr w:type="spellStart"/>
      <w:r w:rsidRPr="00530687">
        <w:rPr>
          <w:rFonts w:ascii="Bookman Old Style" w:hAnsi="Bookman Old Style" w:cs="Tahoma"/>
        </w:rPr>
        <w:t>i</w:t>
      </w:r>
      <w:proofErr w:type="spellEnd"/>
      <w:r w:rsidRPr="00530687">
        <w:rPr>
          <w:rFonts w:ascii="Bookman Old Style" w:hAnsi="Bookman Old Style" w:cs="Tahoma"/>
        </w:rPr>
        <w:t>) and (ii) below, Provider's 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Seller's total liability hereunder will be limited to a maximum amount of [AMOUNT]. The limitations 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this Section shall not apply to: (ii) damages resulting from personal injury or death or damage to</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tangible real or personal property caused by or resulting from Provider's negligence.</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proofErr w:type="spellStart"/>
      <w:r w:rsidRPr="00530687">
        <w:rPr>
          <w:rFonts w:ascii="Bookman Old Style" w:hAnsi="Bookman Old Style" w:cs="Tahoma"/>
        </w:rPr>
        <w:t>i</w:t>
      </w:r>
      <w:proofErr w:type="spellEnd"/>
      <w:r w:rsidRPr="00530687">
        <w:rPr>
          <w:rFonts w:ascii="Bookman Old Style" w:hAnsi="Bookman Old Style" w:cs="Tahoma"/>
        </w:rPr>
        <w:t>) Any damage or loss to Seller arising from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misappropriation of Seller's confidential information in breach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of this Agreement or</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2) damages resulting from personal injury or death or damage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to tangible real or personal property caused by Provider or resulting from Provider's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negligence.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 GENERAL PROVISIONS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7. 1 Non-Disclosure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7.1.1 As used in this Section 7.1, "Confidential Information" means private,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confidential, trade secret or other proprietary information (whether or not embodied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contained in some tangible form) relating to any actual or anticipated business 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[COMPANY NAME] or [CONCERN NAME], as applicable, and their respective affiliates,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any information which, if kept secret, will provide the party disclosing such Confidential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Information (in each case a "Discloser") an actual or potential economic advantage over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others in the relevant trade or industry.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7.1.2 As defined herein, Confidential Information includes, without limitation, formulae,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compilations, computer programs and files, devices, methods, techniques, know-how, inventions,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research and development, business data (including cost data), strategies, methods, prospects, plans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and opportunities, customer lists, marketing plans, specifications, financial information, invention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disclosures, patent applications (whether abandoned or not), techniques, products and services of the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Discloser and identified orally or in writing by the Discloser as confidential, confidence by a third party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and made available to the party receiving Confidential Information (in each case a "Recipient").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7.1.3 Except as required in the performance of its obligations under this Agreement or with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prior written authorization of the Discloser, the Recipient shall not directly or indirectly use, disclose,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disseminate or otherwise reveal any Confidential Information and shall maintain Confidential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Information in confidence for a period of [NUMBER] years from the date of termination or expiration 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this Agreement, for whatever reason. Recipient shall use the same care and discretion to protect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Confidential Information of the Discloser as Recipient uses protect its own confidential information, but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not less than a reasonable standard of care. Recipient shall restrict use of the Discloser's Confidential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Information to its employees, and to those consultants who have been pre-approved in writing by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Discloser, who have a need to know the Confidential Information and who have a written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with Recipient sufficient to comply with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7.1.4 Nothing contained in this Section 7.1 shall in any way restrict Recipient's rights to use,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disclose, or otherwise dispose of any information which: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 At the time of disclosure by Discloser was already in the possession of Recipient (provided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such information had not been previously furnished to Discloser by Recipient), as shown by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a written record;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 Is independently made available to Recipient by an unrelated and independent third party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whose disclosure does not constitute a breach of any duty of confidentiality owed to</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Discloser;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 Is generally available to the public in a readily-available document;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 Is compelled to be disclosed pursuant to a court order, provided that Discloser shall first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have the opportunity to request an appropriate protective order.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7.1.5 Nothing in this Agreement shall be construed as granting any rights or licenses in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Confidential Information to any person or entity.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7.1.6 Upon termination or expiration of this Agreement for any reason whatsoever, Seller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and Provider shall leave with or return to the other all documents, records, notebooks,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computer files, and similar repositories or materials containing Confidential Information of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other party and such other party's affiliates, including any and all copies thereof.</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7.1.7 Provider and Seller agree that the terms of this Section 7.1 are reasonable 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necessary to protect their respective business interests and that the other party would suffer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irreparable harm from a breach of this Section 7.1. Thus, in addition to any other rights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remedies, all of which shall be deemed cumulative, Provider and Seller and/or </w:t>
      </w:r>
      <w:proofErr w:type="gramStart"/>
      <w:r w:rsidRPr="00530687">
        <w:rPr>
          <w:rFonts w:ascii="Bookman Old Style" w:hAnsi="Bookman Old Style" w:cs="Tahoma"/>
        </w:rPr>
        <w:t>their</w:t>
      </w:r>
      <w:proofErr w:type="gramEnd"/>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respective affiliates, as applicable, shall be entitled to obtain injunctive relief to enforce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terms of this Section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7.2 Intellectual property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7.2.1 Provider agrees to disclose and furnish promptly to Seller any and all technical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information, computer or other apparatus programs, inventions, specifications, drawings,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records, documentation, works of authorship or other creative works, ideas, knowledge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data, written, oral or otherwise expressed, first made or created for and paid for by Seller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under this Agreement (hereinafter "Work Product"). The Work Product specifically includes,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without limitation, any scripts, lists of frequently asked questions and responses thereto, etc.,</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prepared and utilized by Provider in connection with providing Services regarding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Products.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7.2.2 Subject to the provisions of this Section 7.2.2, Provider agrees to assign and does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hereby assign to Seller all right, title and interest in and to any Work Product. To the extent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such Work Product qualifies as a "work made for hire", it shall be deemed to be such.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Notwithstanding the foregoing, (</w:t>
      </w:r>
      <w:proofErr w:type="spellStart"/>
      <w:r w:rsidRPr="00530687">
        <w:rPr>
          <w:rFonts w:ascii="Bookman Old Style" w:hAnsi="Bookman Old Style" w:cs="Tahoma"/>
        </w:rPr>
        <w:t>i</w:t>
      </w:r>
      <w:proofErr w:type="spellEnd"/>
      <w:r w:rsidRPr="00530687">
        <w:rPr>
          <w:rFonts w:ascii="Bookman Old Style" w:hAnsi="Bookman Old Style" w:cs="Tahoma"/>
        </w:rPr>
        <w:t>) Provider retains for itself a perpetual, nonexclusive,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royalty-free, unrestricted right and license to any structure, architectures, ideas and concepts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subsisting in such Work Product, and (ii) Provider shall be free to independently develop</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software and other works similar to any works developed by the performance of the Services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under this Agreement, whether by other employees of PROVIDER, in collaboration with third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parties, or for other customers.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7.2.3 Provider agrees to take all reasonable steps, at Seller's expense, to assist Seller in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perfection of the rights assigned hereunder.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7.2.4 Provider shall not acquire any right to any tradename, trademark, and service mark, copyright,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patent or other form of intellectual property of Seller. Provider shall not use such intellectual property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of Seller in any manner except in the performance of its obligations hereunder as permitted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contemplated in connection therewith.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7.3. Severability; Waiver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If any of the provisions of this Agreement shall be held invalid or unenforceable by reason of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scope or duration thereof or for any other reason, such invalidity or unenforceability shall attach to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particular aspect of such provision found invalid or unenforceable and shall not affect any other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other provision of this Agreement. To the fullest extent permitted by [YOUR COUNTRY LAW],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 shall be construed as if the scope or duration of such provision had been more narrowly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drafted so as not to be invalid or unenforceable.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7.4 No other Agreements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The parties acknowledge having read this Agreement and agree to be bound by its Terms.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This Agreement and the Schedules attached hereto and supersedes and replaces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existing agreement written or otherwise, entered into between or among Seller and Provider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relating to the subject matter hereof except that the provisions of that certain Nondisclosure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Agreement, dated </w:t>
      </w:r>
      <w:r w:rsidR="00530687">
        <w:rPr>
          <w:rFonts w:ascii="Bookman Old Style" w:hAnsi="Bookman Old Style" w:cs="Tahoma"/>
        </w:rPr>
        <w:t>___________</w:t>
      </w:r>
      <w:r w:rsidRPr="00530687">
        <w:rPr>
          <w:rFonts w:ascii="Bookman Old Style" w:hAnsi="Bookman Old Style" w:cs="Tahoma"/>
        </w:rPr>
        <w:t>, between Seller and Provider, shall remain in full force and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effect as it relates to the exchange of information between the parties from the date of such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Nondisclosure Agreement through the date of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7.5 Assignability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This Agreement shall not be assigned by either party without the prior written consent of the other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party, which shall not be unreasonably withheld or delayed, except that Seller may assign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 or any of its rights and responsibilities hereunder, in whole or in part, to any affiliate or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entity which acquires all or substantially all of the assets or operations of its Internet-related services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business dealing with the Products, with notice to but without the consent of Provider. Any such</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attempted assignment lacking consent where required shall be null and void.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7.6 Governing Law</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This Agreement shall be governed by and construed in accordance with the laws of the State of Tamil</w:t>
      </w:r>
    </w:p>
    <w:p w:rsidR="0064714A" w:rsidRPr="00530687" w:rsidRDefault="0064714A" w:rsidP="00C65F6A">
      <w:pPr>
        <w:spacing w:line="360" w:lineRule="auto"/>
        <w:jc w:val="both"/>
        <w:rPr>
          <w:rFonts w:ascii="Bookman Old Style" w:hAnsi="Bookman Old Style" w:cs="Tahoma"/>
        </w:rPr>
      </w:pPr>
      <w:proofErr w:type="spellStart"/>
      <w:r w:rsidRPr="00530687">
        <w:rPr>
          <w:rFonts w:ascii="Bookman Old Style" w:hAnsi="Bookman Old Style" w:cs="Tahoma"/>
        </w:rPr>
        <w:t>nadu</w:t>
      </w:r>
      <w:proofErr w:type="spellEnd"/>
      <w:r w:rsidRPr="00530687">
        <w:rPr>
          <w:rFonts w:ascii="Bookman Old Style" w:hAnsi="Bookman Old Style" w:cs="Tahoma"/>
        </w:rPr>
        <w:t>, with regard to its choice of law provisions.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7.7 Force majeure; Disaster recovery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Each party shall be released from and shall have no liability for any failure beyond its reasonable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control, including, but not limited to, acts of God, </w:t>
      </w:r>
      <w:proofErr w:type="spellStart"/>
      <w:r w:rsidRPr="00530687">
        <w:rPr>
          <w:rFonts w:ascii="Bookman Old Style" w:hAnsi="Bookman Old Style" w:cs="Tahoma"/>
        </w:rPr>
        <w:t>labor</w:t>
      </w:r>
      <w:proofErr w:type="spellEnd"/>
      <w:r w:rsidRPr="00530687">
        <w:rPr>
          <w:rFonts w:ascii="Bookman Old Style" w:hAnsi="Bookman Old Style" w:cs="Tahoma"/>
        </w:rPr>
        <w:t xml:space="preserve"> troubles, strikes, lockouts, severe weather,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Delay or default of utilities or communications companies or accidents. </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7.8 Independent contractor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With respect to all matters relating to this Agreement, Provider shall be deemed to be an independent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contractor. Provider shall not represent itself or its organization as having any relationship to Seller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Other than that of an independent agent for the limited purposes described in this Agreement.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7.9 Authorized representatives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shall designate and maintain at all times hereunder a project manager to serve as a single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point of contact for Seller to assist in the resolution of all technical, operational and </w:t>
      </w:r>
      <w:proofErr w:type="spellStart"/>
      <w:r w:rsidRPr="00530687">
        <w:rPr>
          <w:rFonts w:ascii="Bookman Old Style" w:hAnsi="Bookman Old Style" w:cs="Tahoma"/>
        </w:rPr>
        <w:t>implementationRelated</w:t>
      </w:r>
      <w:proofErr w:type="spellEnd"/>
      <w:r w:rsidRPr="00530687">
        <w:rPr>
          <w:rFonts w:ascii="Bookman Old Style" w:hAnsi="Bookman Old Style" w:cs="Tahoma"/>
        </w:rPr>
        <w:t xml:space="preserve"> matters. Provider shall </w:t>
      </w:r>
      <w:proofErr w:type="spellStart"/>
      <w:r w:rsidRPr="00530687">
        <w:rPr>
          <w:rFonts w:ascii="Bookman Old Style" w:hAnsi="Bookman Old Style" w:cs="Tahoma"/>
        </w:rPr>
        <w:t>endeavor</w:t>
      </w:r>
      <w:proofErr w:type="spellEnd"/>
      <w:r w:rsidRPr="00530687">
        <w:rPr>
          <w:rFonts w:ascii="Bookman Old Style" w:hAnsi="Bookman Old Style" w:cs="Tahoma"/>
        </w:rPr>
        <w:t xml:space="preserve"> not to change such project manager without Seller's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approval, and in any event shall notify Seller of any such changes. In addition, each party shall, at all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times,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Designate one representative who shall be authorized to take any and all action and/or grant any</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approvals required in the course of performance of this Agreement. Such representations shall be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fully authorized to act for and bind such party including the approval of amendments to this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Agreement. Until written notice to the contrary (as delivered in accordance with Section 7.9),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authorized representatives of the parties are as follows: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For SELLER: For PROVIDER: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Gleam global services] (the “seller"), a company organized and existing under the laws of the</w:t>
      </w:r>
    </w:p>
    <w:p w:rsidR="0064714A" w:rsidRPr="00530687" w:rsidRDefault="0064714A" w:rsidP="00530687">
      <w:pPr>
        <w:spacing w:line="360" w:lineRule="auto"/>
        <w:jc w:val="both"/>
        <w:rPr>
          <w:rFonts w:ascii="Bookman Old Style" w:hAnsi="Bookman Old Style" w:cs="Tahoma"/>
        </w:rPr>
      </w:pPr>
      <w:r w:rsidRPr="00530687">
        <w:rPr>
          <w:rFonts w:ascii="Bookman Old Style" w:hAnsi="Bookman Old Style" w:cs="Tahoma"/>
        </w:rPr>
        <w:lastRenderedPageBreak/>
        <w:t xml:space="preserve">[State/Province] of [STATE/PROVINCE], with its head office located at: </w:t>
      </w:r>
      <w:r w:rsidR="00530687">
        <w:rPr>
          <w:rFonts w:ascii="Bookman Old Style" w:hAnsi="Bookman Old Style" w:cs="Tahoma"/>
        </w:rPr>
        <w:t>____________________________________________________________________</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[PROVIDER NAME] [Address, City, State –</w:t>
      </w:r>
      <w:proofErr w:type="spellStart"/>
      <w:r w:rsidRPr="00530687">
        <w:rPr>
          <w:rFonts w:ascii="Bookman Old Style" w:hAnsi="Bookman Old Style" w:cs="Tahoma"/>
        </w:rPr>
        <w:t>Pincode</w:t>
      </w:r>
      <w:proofErr w:type="spellEnd"/>
      <w:r w:rsidRPr="00530687">
        <w:rPr>
          <w:rFonts w:ascii="Bookman Old Style" w:hAnsi="Bookman Old Style" w:cs="Tahoma"/>
        </w:rPr>
        <w:t>] [STATE /PROVINCE]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7.10 Notices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Any notice required or permitted hereunder shall be deemed sufficient if given in writing and delivered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personally, by facsimile transmission, by reputable overnight courier service or [COUNTRY] mail,</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postage prepaid, to the addresses shown below or to such other addresses as are specified by similar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notice, and shall be deemed received upon personal delivery, upon confirmed facsimile receipt,</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[NUMBER] days following deposit with such courier service, or [NUMBER] days from deposit in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[COUNTRY] mails, in each case as herein provided:</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If to [SELLER NAME]: If to [PROVIDER NAME]: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[CALL CENTER] [PROVIDER NAME]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[STATE/PROVINCE]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Attention: [INDIVIDUAL NAME] Attention: [INDIVIDUAL NAME]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[PHONE NUMBER] [PHONE NUMBER]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With a Copy to: With a Copy to:</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[INDIVIDUAL NAME] [INDIVIDUAL NAME]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[FAX NUMBER] [FAX NUMBER]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[FULL ADDRESS] [FULL ADDRESS]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 [PHONE NUMBER] [PHONE NUMBER]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 party may change its address and the name of its designated recipient of copies of notices for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lastRenderedPageBreak/>
        <w:t>purposes of this Agreement by giving the other parties written notice of the new name and the</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address, phone and facsimile number of its designated recipient in accordance with this Section 7.9.</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7.11 Representations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Except as noted herein, no employee, agent or representative of either party will have the authority to</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bind the other party to any representation, oral or written, or any warranty concerning the Services or</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the performance of the Services.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7.12 Arbitration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Any disputes or controversy, which this Agreement expressly provides to be resolved by arbitration,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shall be settled by arbitration in accordance with the [YOUR COUNTRY] </w:t>
      </w:r>
      <w:proofErr w:type="spellStart"/>
      <w:r w:rsidRPr="00530687">
        <w:rPr>
          <w:rFonts w:ascii="Bookman Old Style" w:hAnsi="Bookman Old Style" w:cs="Tahoma"/>
        </w:rPr>
        <w:t>Center</w:t>
      </w:r>
      <w:proofErr w:type="spellEnd"/>
      <w:r w:rsidRPr="00530687">
        <w:rPr>
          <w:rFonts w:ascii="Bookman Old Style" w:hAnsi="Bookman Old Style" w:cs="Tahoma"/>
        </w:rPr>
        <w:t xml:space="preserve"> for Public Resources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Rules for Non-Administered Arbitration of Business Disputes.</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IN WITNESS WHEREOF, the parties have executed this Agreement as of the date first above written.</w:t>
      </w: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 xml:space="preserve">SELLER (CALL CENTER] </w:t>
      </w:r>
      <w:bookmarkStart w:id="0" w:name="_GoBack"/>
      <w:bookmarkEnd w:id="0"/>
      <w:r w:rsidRPr="00530687">
        <w:rPr>
          <w:rFonts w:ascii="Bookman Old Style" w:hAnsi="Bookman Old Style" w:cs="Tahoma"/>
        </w:rPr>
        <w:t>PROVIDER (PROVIDER NAME)</w:t>
      </w:r>
    </w:p>
    <w:p w:rsidR="0064714A" w:rsidRPr="00530687" w:rsidRDefault="0064714A" w:rsidP="00C65F6A">
      <w:pPr>
        <w:spacing w:line="360" w:lineRule="auto"/>
        <w:jc w:val="both"/>
        <w:rPr>
          <w:rFonts w:ascii="Bookman Old Style" w:hAnsi="Bookman Old Style" w:cs="Tahoma"/>
        </w:rPr>
      </w:pPr>
    </w:p>
    <w:p w:rsidR="0064714A" w:rsidRPr="00530687" w:rsidRDefault="0064714A" w:rsidP="00C65F6A">
      <w:pPr>
        <w:spacing w:line="360" w:lineRule="auto"/>
        <w:jc w:val="both"/>
        <w:rPr>
          <w:rFonts w:ascii="Bookman Old Style" w:hAnsi="Bookman Old Style" w:cs="Tahoma"/>
        </w:rPr>
      </w:pPr>
      <w:r w:rsidRPr="00530687">
        <w:rPr>
          <w:rFonts w:ascii="Bookman Old Style" w:hAnsi="Bookman Old Style" w:cs="Tahoma"/>
        </w:rPr>
        <w:t>Authorized Signature Authorized Signature</w:t>
      </w:r>
    </w:p>
    <w:p w:rsidR="00133117" w:rsidRDefault="00133117" w:rsidP="00C65F6A">
      <w:pPr>
        <w:spacing w:line="360" w:lineRule="auto"/>
        <w:jc w:val="both"/>
        <w:rPr>
          <w:rFonts w:ascii="Bookman Old Style" w:hAnsi="Bookman Old Style" w:cs="Tahoma"/>
        </w:rPr>
      </w:pPr>
    </w:p>
    <w:p w:rsidR="00530687" w:rsidRPr="00530687" w:rsidRDefault="00530687" w:rsidP="00C65F6A">
      <w:pPr>
        <w:spacing w:line="360" w:lineRule="auto"/>
        <w:jc w:val="both"/>
        <w:rPr>
          <w:rFonts w:ascii="Bookman Old Style" w:hAnsi="Bookman Old Style" w:cs="Tahoma"/>
        </w:rPr>
      </w:pPr>
    </w:p>
    <w:sectPr w:rsidR="00530687" w:rsidRPr="00530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Y0tzAzMzaxsDBQ0lEKTi0uzszPAykwqgUAnyxVyywAAAA="/>
  </w:docVars>
  <w:rsids>
    <w:rsidRoot w:val="00226150"/>
    <w:rsid w:val="00133117"/>
    <w:rsid w:val="00226150"/>
    <w:rsid w:val="00530687"/>
    <w:rsid w:val="0064714A"/>
    <w:rsid w:val="00767AFB"/>
    <w:rsid w:val="00C65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0D47"/>
  <w15:chartTrackingRefBased/>
  <w15:docId w15:val="{BFFE39B5-F47A-474A-80A7-1B988AF1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5247</Words>
  <Characters>29910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2020-01-08T09:22:00Z</dcterms:created>
  <dcterms:modified xsi:type="dcterms:W3CDTF">2020-03-23T20:30:00Z</dcterms:modified>
</cp:coreProperties>
</file>