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FD4A" w14:textId="77777777" w:rsidR="00B23291" w:rsidRPr="000B29B2" w:rsidRDefault="00B23291" w:rsidP="000B29B2">
      <w:pPr>
        <w:pStyle w:val="Casestudyhead"/>
        <w:spacing w:line="360" w:lineRule="auto"/>
        <w:ind w:right="0"/>
        <w:jc w:val="center"/>
        <w:rPr>
          <w:rFonts w:ascii="Tahoma" w:hAnsi="Tahoma" w:cs="Tahoma"/>
          <w:sz w:val="28"/>
        </w:rPr>
      </w:pPr>
      <w:r w:rsidRPr="000B29B2">
        <w:rPr>
          <w:rFonts w:ascii="Tahoma" w:hAnsi="Tahoma" w:cs="Tahoma"/>
          <w:sz w:val="28"/>
        </w:rPr>
        <w:t>Assignment of Accounts Receivable with Recourse</w:t>
      </w:r>
    </w:p>
    <w:p w14:paraId="6BA2CFD4" w14:textId="77777777" w:rsidR="006074BD" w:rsidRPr="000B29B2" w:rsidRDefault="006074BD" w:rsidP="000B29B2">
      <w:pPr>
        <w:pStyle w:val="Casestudytext"/>
        <w:spacing w:line="360" w:lineRule="auto"/>
        <w:ind w:right="0"/>
        <w:jc w:val="center"/>
        <w:rPr>
          <w:rFonts w:ascii="Tahoma" w:hAnsi="Tahoma" w:cs="Tahoma"/>
          <w:i w:val="0"/>
          <w:iCs w:val="0"/>
          <w:sz w:val="28"/>
        </w:rPr>
      </w:pPr>
    </w:p>
    <w:p w14:paraId="600BF0F3" w14:textId="0DD6C72C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For the sum of __________</w:t>
      </w:r>
      <w:proofErr w:type="gramStart"/>
      <w:r w:rsidRPr="000B29B2">
        <w:rPr>
          <w:rFonts w:ascii="Tahoma" w:hAnsi="Tahoma" w:cs="Tahoma"/>
          <w:i w:val="0"/>
          <w:iCs w:val="0"/>
        </w:rPr>
        <w:t>_(</w:t>
      </w:r>
      <w:proofErr w:type="gramEnd"/>
      <w:r w:rsidR="001368AC">
        <w:rPr>
          <w:rFonts w:ascii="Tahoma" w:hAnsi="Tahoma" w:cs="Tahoma"/>
          <w:i w:val="0"/>
          <w:iCs w:val="0"/>
        </w:rPr>
        <w:t>$</w:t>
      </w:r>
      <w:r w:rsidRPr="000B29B2">
        <w:rPr>
          <w:rFonts w:ascii="Tahoma" w:hAnsi="Tahoma" w:cs="Tahoma"/>
          <w:i w:val="0"/>
          <w:iCs w:val="0"/>
        </w:rPr>
        <w:t xml:space="preserve">.           ), ___________________ (the “Assignor”) hereby sells and transfers all right, title and interest in and to the accounts receivable that are identified in the attached schedule to _______________________ (the “Assignee”) . </w:t>
      </w:r>
    </w:p>
    <w:p w14:paraId="45277AB6" w14:textId="77777777" w:rsidR="006074BD" w:rsidRPr="000B29B2" w:rsidRDefault="006074BD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169B6931" w14:textId="77777777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The Assignor warrants that said accounts are just and due and the Assignor has not received payment for same or any part thereof; and that if any said account does not make full payment within ____________ (          ) days, said accounts may be re-transferred to the Assignor and the Assignor shall re-purchase same for the balance then owing on said accounts.</w:t>
      </w:r>
    </w:p>
    <w:p w14:paraId="631F44CE" w14:textId="77777777" w:rsidR="006074BD" w:rsidRPr="000B29B2" w:rsidRDefault="006074BD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419F8208" w14:textId="77777777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Date: _____________________________________________________________</w:t>
      </w:r>
    </w:p>
    <w:p w14:paraId="1F4C35AA" w14:textId="77777777" w:rsidR="006074BD" w:rsidRPr="000B29B2" w:rsidRDefault="006074BD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49B37C8B" w14:textId="77777777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Assignor ___________________________________________________________</w:t>
      </w:r>
    </w:p>
    <w:p w14:paraId="05BDCCC5" w14:textId="77777777" w:rsidR="006074BD" w:rsidRPr="000B29B2" w:rsidRDefault="006074BD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5D656719" w14:textId="77777777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By: ______________________________________________________________</w:t>
      </w:r>
    </w:p>
    <w:p w14:paraId="16311981" w14:textId="77777777" w:rsidR="006074BD" w:rsidRPr="000B29B2" w:rsidRDefault="006074BD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74AC2128" w14:textId="77777777" w:rsidR="00B23291" w:rsidRPr="000B29B2" w:rsidRDefault="00B23291" w:rsidP="000B29B2">
      <w:pPr>
        <w:pStyle w:val="Casestudytext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Name/Title</w:t>
      </w:r>
    </w:p>
    <w:p w14:paraId="0A80FDAF" w14:textId="77777777" w:rsidR="006074BD" w:rsidRPr="000B29B2" w:rsidRDefault="006074BD" w:rsidP="000B29B2">
      <w:pPr>
        <w:pStyle w:val="Casestudytext--lastline"/>
        <w:spacing w:line="360" w:lineRule="auto"/>
        <w:ind w:right="0"/>
        <w:rPr>
          <w:rFonts w:ascii="Tahoma" w:hAnsi="Tahoma" w:cs="Tahoma"/>
          <w:i w:val="0"/>
          <w:iCs w:val="0"/>
        </w:rPr>
      </w:pPr>
    </w:p>
    <w:p w14:paraId="1190E9AF" w14:textId="77777777" w:rsidR="00B23291" w:rsidRPr="000B29B2" w:rsidRDefault="00B23291" w:rsidP="000B29B2">
      <w:pPr>
        <w:pStyle w:val="Casestudytext--lastline"/>
        <w:spacing w:line="360" w:lineRule="auto"/>
        <w:ind w:right="0"/>
        <w:rPr>
          <w:rFonts w:ascii="Tahoma" w:hAnsi="Tahoma" w:cs="Tahoma"/>
          <w:i w:val="0"/>
          <w:iCs w:val="0"/>
        </w:rPr>
      </w:pPr>
      <w:r w:rsidRPr="000B29B2">
        <w:rPr>
          <w:rFonts w:ascii="Tahoma" w:hAnsi="Tahoma" w:cs="Tahoma"/>
          <w:i w:val="0"/>
          <w:iCs w:val="0"/>
        </w:rPr>
        <w:t>Assignee __________________________________________________________</w:t>
      </w:r>
    </w:p>
    <w:p w14:paraId="7F61A082" w14:textId="77777777" w:rsidR="00B23291" w:rsidRPr="000B29B2" w:rsidRDefault="00B23291" w:rsidP="000B29B2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F57956F" w14:textId="77777777" w:rsidR="001F37AB" w:rsidRPr="000B29B2" w:rsidRDefault="001F37AB" w:rsidP="000B29B2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sectPr w:rsidR="001F37AB" w:rsidRPr="000B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adi MT Condense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G1MDA2NrQ0NjBV0lEKTi0uzszPAykwqgUAIeBQnSwAAAA="/>
  </w:docVars>
  <w:rsids>
    <w:rsidRoot w:val="00490B69"/>
    <w:rsid w:val="000B29B2"/>
    <w:rsid w:val="001368AC"/>
    <w:rsid w:val="001F37AB"/>
    <w:rsid w:val="00490B69"/>
    <w:rsid w:val="005C012B"/>
    <w:rsid w:val="006074BD"/>
    <w:rsid w:val="00B2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0ACC"/>
  <w15:chartTrackingRefBased/>
  <w15:docId w15:val="{E535BC73-EF19-4E45-BE49-1D6F28C2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9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studytext">
    <w:name w:val="Case study text"/>
    <w:uiPriority w:val="99"/>
    <w:rsid w:val="00B23291"/>
    <w:pPr>
      <w:widowControl w:val="0"/>
      <w:spacing w:before="100" w:after="40" w:line="240" w:lineRule="auto"/>
      <w:ind w:right="-1440"/>
      <w:jc w:val="both"/>
    </w:pPr>
    <w:rPr>
      <w:rFonts w:ascii="Abadi MT Condensed Light" w:eastAsiaTheme="minorEastAsia" w:hAnsi="Abadi MT Condensed Light" w:cs="Abadi MT Condensed Light"/>
      <w:i/>
      <w:iCs/>
      <w:lang w:val="en-US"/>
    </w:rPr>
  </w:style>
  <w:style w:type="paragraph" w:customStyle="1" w:styleId="Casestudyhead">
    <w:name w:val="Case study head"/>
    <w:basedOn w:val="Normal"/>
    <w:next w:val="Casestudytext"/>
    <w:uiPriority w:val="99"/>
    <w:rsid w:val="00B23291"/>
    <w:pPr>
      <w:keepNext/>
      <w:widowControl w:val="0"/>
      <w:numPr>
        <w:ilvl w:val="12"/>
      </w:numPr>
      <w:pBdr>
        <w:top w:val="single" w:sz="36" w:space="5" w:color="auto"/>
      </w:pBdr>
      <w:spacing w:before="120" w:after="40"/>
      <w:ind w:right="-1440"/>
      <w:jc w:val="right"/>
    </w:pPr>
    <w:rPr>
      <w:rFonts w:ascii="Albertus Extra Bold" w:hAnsi="Albertus Extra Bold" w:cs="Albertus Extra Bold"/>
      <w:b/>
      <w:bCs/>
      <w:sz w:val="22"/>
      <w:szCs w:val="22"/>
    </w:rPr>
  </w:style>
  <w:style w:type="paragraph" w:customStyle="1" w:styleId="Casestudytext--lastline">
    <w:name w:val="Case study text--last line"/>
    <w:basedOn w:val="Normal"/>
    <w:uiPriority w:val="99"/>
    <w:rsid w:val="00B23291"/>
    <w:pPr>
      <w:widowControl w:val="0"/>
      <w:pBdr>
        <w:bottom w:val="single" w:sz="18" w:space="5" w:color="auto"/>
      </w:pBdr>
      <w:spacing w:before="100" w:after="40"/>
      <w:ind w:right="-1440"/>
      <w:jc w:val="both"/>
    </w:pPr>
    <w:rPr>
      <w:rFonts w:ascii="Abadi MT Condensed Light" w:hAnsi="Abadi MT Condensed Light" w:cs="Abadi MT Condensed Light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6</cp:revision>
  <dcterms:created xsi:type="dcterms:W3CDTF">2020-01-08T12:49:00Z</dcterms:created>
  <dcterms:modified xsi:type="dcterms:W3CDTF">2020-03-24T11:11:00Z</dcterms:modified>
</cp:coreProperties>
</file>