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11266C" w14:textId="77777777" w:rsidR="007D6FA4" w:rsidRPr="009605AD" w:rsidRDefault="007D6FA4" w:rsidP="007D6FA4">
      <w:pPr>
        <w:spacing w:before="540" w:after="180" w:line="240" w:lineRule="auto"/>
        <w:jc w:val="center"/>
        <w:textAlignment w:val="baseline"/>
        <w:outlineLvl w:val="1"/>
        <w:rPr>
          <w:rFonts w:ascii="Tahoma" w:eastAsia="Times New Roman" w:hAnsi="Tahoma" w:cs="Tahoma"/>
          <w:b/>
          <w:bCs/>
          <w:color w:val="2B2B2B"/>
          <w:sz w:val="36"/>
          <w:szCs w:val="36"/>
          <w:lang w:eastAsia="en-IN"/>
        </w:rPr>
      </w:pPr>
      <w:r w:rsidRPr="009605AD">
        <w:rPr>
          <w:rFonts w:ascii="Tahoma" w:eastAsia="Times New Roman" w:hAnsi="Tahoma" w:cs="Tahoma"/>
          <w:b/>
          <w:bCs/>
          <w:color w:val="2B2B2B"/>
          <w:sz w:val="36"/>
          <w:szCs w:val="36"/>
          <w:lang w:eastAsia="en-IN"/>
        </w:rPr>
        <w:t>NOC for Organizing Event</w:t>
      </w:r>
    </w:p>
    <w:p w14:paraId="7A8F73F7" w14:textId="77777777" w:rsidR="007D6FA4" w:rsidRPr="009605AD" w:rsidRDefault="007D6FA4" w:rsidP="007D6FA4">
      <w:pPr>
        <w:spacing w:after="360" w:line="240" w:lineRule="auto"/>
        <w:jc w:val="both"/>
        <w:textAlignment w:val="baseline"/>
        <w:rPr>
          <w:rFonts w:ascii="Tahoma" w:eastAsia="Times New Roman" w:hAnsi="Tahoma" w:cs="Tahoma"/>
          <w:color w:val="2B2B2B"/>
          <w:sz w:val="24"/>
          <w:szCs w:val="24"/>
          <w:lang w:eastAsia="en-IN"/>
        </w:rPr>
      </w:pPr>
      <w:r w:rsidRPr="009605AD">
        <w:rPr>
          <w:rFonts w:ascii="Tahoma" w:eastAsia="Times New Roman" w:hAnsi="Tahoma" w:cs="Tahoma"/>
          <w:color w:val="2B2B2B"/>
          <w:sz w:val="24"/>
          <w:szCs w:val="24"/>
          <w:lang w:eastAsia="en-IN"/>
        </w:rPr>
        <w:t>Date: _______________</w:t>
      </w:r>
    </w:p>
    <w:p w14:paraId="6C60D3FF" w14:textId="77777777" w:rsidR="007D6FA4" w:rsidRPr="009605AD" w:rsidRDefault="007D6FA4" w:rsidP="007D6FA4">
      <w:pPr>
        <w:spacing w:after="360" w:line="240" w:lineRule="auto"/>
        <w:jc w:val="both"/>
        <w:textAlignment w:val="baseline"/>
        <w:rPr>
          <w:rFonts w:ascii="Tahoma" w:eastAsia="Times New Roman" w:hAnsi="Tahoma" w:cs="Tahoma"/>
          <w:color w:val="2B2B2B"/>
          <w:sz w:val="24"/>
          <w:szCs w:val="24"/>
          <w:lang w:eastAsia="en-IN"/>
        </w:rPr>
      </w:pPr>
      <w:r w:rsidRPr="009605AD">
        <w:rPr>
          <w:rFonts w:ascii="Tahoma" w:eastAsia="Times New Roman" w:hAnsi="Tahoma" w:cs="Tahoma"/>
          <w:color w:val="2B2B2B"/>
          <w:sz w:val="24"/>
          <w:szCs w:val="24"/>
          <w:lang w:eastAsia="en-IN"/>
        </w:rPr>
        <w:t>Ref No. _____________</w:t>
      </w:r>
    </w:p>
    <w:p w14:paraId="163F6260" w14:textId="77777777" w:rsidR="007D6FA4" w:rsidRPr="009605AD" w:rsidRDefault="007D6FA4" w:rsidP="007D6FA4">
      <w:pPr>
        <w:spacing w:after="0" w:line="240" w:lineRule="auto"/>
        <w:textAlignment w:val="baseline"/>
        <w:rPr>
          <w:rFonts w:ascii="Tahoma" w:eastAsia="Times New Roman" w:hAnsi="Tahoma" w:cs="Tahoma"/>
          <w:color w:val="2B2B2B"/>
          <w:sz w:val="24"/>
          <w:szCs w:val="24"/>
          <w:lang w:eastAsia="en-IN"/>
        </w:rPr>
      </w:pPr>
      <w:r w:rsidRPr="009605AD">
        <w:rPr>
          <w:rFonts w:ascii="Tahoma" w:eastAsia="Times New Roman" w:hAnsi="Tahoma" w:cs="Tahoma"/>
          <w:b/>
          <w:bCs/>
          <w:color w:val="2B2B2B"/>
          <w:sz w:val="24"/>
          <w:szCs w:val="24"/>
          <w:bdr w:val="none" w:sz="0" w:space="0" w:color="auto" w:frame="1"/>
          <w:lang w:eastAsia="en-IN"/>
        </w:rPr>
        <w:t>To Whom it May Concern</w:t>
      </w:r>
      <w:r w:rsidRPr="009605AD">
        <w:rPr>
          <w:rFonts w:ascii="Tahoma" w:eastAsia="Times New Roman" w:hAnsi="Tahoma" w:cs="Tahoma"/>
          <w:color w:val="2B2B2B"/>
          <w:sz w:val="24"/>
          <w:szCs w:val="24"/>
          <w:lang w:eastAsia="en-IN"/>
        </w:rPr>
        <w:br/>
      </w:r>
    </w:p>
    <w:p w14:paraId="091207CF" w14:textId="13C244CD" w:rsidR="007D6FA4" w:rsidRPr="009605AD" w:rsidRDefault="007D6FA4" w:rsidP="007D6FA4">
      <w:pPr>
        <w:pStyle w:val="ListParagraph"/>
        <w:numPr>
          <w:ilvl w:val="0"/>
          <w:numId w:val="1"/>
        </w:numPr>
        <w:spacing w:after="0" w:line="240" w:lineRule="auto"/>
        <w:jc w:val="both"/>
        <w:textAlignment w:val="baseline"/>
        <w:rPr>
          <w:rFonts w:ascii="Tahoma" w:eastAsia="Times New Roman" w:hAnsi="Tahoma" w:cs="Tahoma"/>
          <w:color w:val="2B2B2B"/>
          <w:sz w:val="24"/>
          <w:szCs w:val="24"/>
          <w:lang w:eastAsia="en-IN"/>
        </w:rPr>
      </w:pPr>
      <w:r w:rsidRPr="009605AD">
        <w:rPr>
          <w:rFonts w:ascii="Tahoma" w:eastAsia="Times New Roman" w:hAnsi="Tahoma" w:cs="Tahoma"/>
          <w:color w:val="2B2B2B"/>
          <w:sz w:val="24"/>
          <w:szCs w:val="24"/>
          <w:lang w:eastAsia="en-IN"/>
        </w:rPr>
        <w:t xml:space="preserve">This letter is to certify that we have got complete no objection upon the event ‘ABC’ which is about to take place in ‘XYZ’ auditorium on 5th May, 2016. This event is sponsored by —– and the entire management along with decorum maintenance responsibility is upon the sponsor. </w:t>
      </w:r>
    </w:p>
    <w:p w14:paraId="1ED63395" w14:textId="77777777" w:rsidR="007D6FA4" w:rsidRPr="009605AD" w:rsidRDefault="007D6FA4" w:rsidP="007D6FA4">
      <w:pPr>
        <w:pStyle w:val="ListParagraph"/>
        <w:spacing w:after="0" w:line="240" w:lineRule="auto"/>
        <w:jc w:val="both"/>
        <w:textAlignment w:val="baseline"/>
        <w:rPr>
          <w:rFonts w:ascii="Tahoma" w:eastAsia="Times New Roman" w:hAnsi="Tahoma" w:cs="Tahoma"/>
          <w:color w:val="2B2B2B"/>
          <w:sz w:val="24"/>
          <w:szCs w:val="24"/>
          <w:lang w:eastAsia="en-IN"/>
        </w:rPr>
      </w:pPr>
    </w:p>
    <w:p w14:paraId="5C173BCD" w14:textId="1A859D12" w:rsidR="007D6FA4" w:rsidRPr="009605AD" w:rsidRDefault="007D6FA4" w:rsidP="007D6FA4">
      <w:pPr>
        <w:pStyle w:val="ListParagraph"/>
        <w:numPr>
          <w:ilvl w:val="0"/>
          <w:numId w:val="1"/>
        </w:numPr>
        <w:spacing w:after="0" w:line="240" w:lineRule="auto"/>
        <w:jc w:val="both"/>
        <w:textAlignment w:val="baseline"/>
        <w:rPr>
          <w:rFonts w:ascii="Tahoma" w:eastAsia="Times New Roman" w:hAnsi="Tahoma" w:cs="Tahoma"/>
          <w:color w:val="2B2B2B"/>
          <w:sz w:val="24"/>
          <w:szCs w:val="24"/>
          <w:lang w:eastAsia="en-IN"/>
        </w:rPr>
      </w:pPr>
      <w:r w:rsidRPr="009605AD">
        <w:rPr>
          <w:rFonts w:ascii="Tahoma" w:eastAsia="Times New Roman" w:hAnsi="Tahoma" w:cs="Tahoma"/>
          <w:color w:val="2B2B2B"/>
          <w:sz w:val="24"/>
          <w:szCs w:val="24"/>
          <w:lang w:eastAsia="en-IN"/>
        </w:rPr>
        <w:t>We are not responsible for any sort of mismanagement. This NOC is issued upon the request of the —– and is only valid for the date of 5th May, 2016 and will be automatically nullified afterwards. In case of any other query feel free to contact.</w:t>
      </w:r>
    </w:p>
    <w:p w14:paraId="52B4C878" w14:textId="77777777" w:rsidR="007D6FA4" w:rsidRPr="009605AD" w:rsidRDefault="007D6FA4" w:rsidP="007D6FA4">
      <w:pPr>
        <w:pStyle w:val="ListParagraph"/>
        <w:rPr>
          <w:rFonts w:ascii="Tahoma" w:eastAsia="Times New Roman" w:hAnsi="Tahoma" w:cs="Tahoma"/>
          <w:color w:val="2B2B2B"/>
          <w:sz w:val="24"/>
          <w:szCs w:val="24"/>
          <w:lang w:eastAsia="en-IN"/>
        </w:rPr>
      </w:pPr>
    </w:p>
    <w:p w14:paraId="12E76906" w14:textId="77777777" w:rsidR="007D6FA4" w:rsidRPr="009605AD" w:rsidRDefault="007D6FA4" w:rsidP="007D6FA4">
      <w:pPr>
        <w:spacing w:after="0" w:line="240" w:lineRule="auto"/>
        <w:jc w:val="both"/>
        <w:textAlignment w:val="baseline"/>
        <w:rPr>
          <w:rFonts w:ascii="Tahoma" w:eastAsia="Times New Roman" w:hAnsi="Tahoma" w:cs="Tahoma"/>
          <w:color w:val="2B2B2B"/>
          <w:sz w:val="24"/>
          <w:szCs w:val="24"/>
          <w:lang w:eastAsia="en-IN"/>
        </w:rPr>
      </w:pPr>
    </w:p>
    <w:p w14:paraId="23D09105" w14:textId="77777777" w:rsidR="007D6FA4" w:rsidRPr="009605AD" w:rsidRDefault="007D6FA4" w:rsidP="007D6FA4">
      <w:pPr>
        <w:spacing w:after="360" w:line="240" w:lineRule="auto"/>
        <w:jc w:val="both"/>
        <w:textAlignment w:val="baseline"/>
        <w:rPr>
          <w:rFonts w:ascii="Tahoma" w:eastAsia="Times New Roman" w:hAnsi="Tahoma" w:cs="Tahoma"/>
          <w:color w:val="2B2B2B"/>
          <w:sz w:val="24"/>
          <w:szCs w:val="24"/>
          <w:lang w:eastAsia="en-IN"/>
        </w:rPr>
      </w:pPr>
      <w:r w:rsidRPr="009605AD">
        <w:rPr>
          <w:rFonts w:ascii="Tahoma" w:eastAsia="Times New Roman" w:hAnsi="Tahoma" w:cs="Tahoma"/>
          <w:color w:val="2B2B2B"/>
          <w:sz w:val="24"/>
          <w:szCs w:val="24"/>
          <w:lang w:eastAsia="en-IN"/>
        </w:rPr>
        <w:t>Yours Sincerely,</w:t>
      </w:r>
    </w:p>
    <w:p w14:paraId="13582B03" w14:textId="77777777" w:rsidR="007D6FA4" w:rsidRPr="009605AD" w:rsidRDefault="007D6FA4" w:rsidP="007D6FA4">
      <w:pPr>
        <w:spacing w:after="0" w:line="240" w:lineRule="auto"/>
        <w:jc w:val="both"/>
        <w:textAlignment w:val="baseline"/>
        <w:rPr>
          <w:rFonts w:ascii="Tahoma" w:eastAsia="Times New Roman" w:hAnsi="Tahoma" w:cs="Tahoma"/>
          <w:color w:val="2B2B2B"/>
          <w:sz w:val="24"/>
          <w:szCs w:val="24"/>
          <w:lang w:eastAsia="en-IN"/>
        </w:rPr>
      </w:pPr>
    </w:p>
    <w:p w14:paraId="3876BC6D" w14:textId="77777777" w:rsidR="007D6FA4" w:rsidRPr="009605AD" w:rsidRDefault="007D6FA4" w:rsidP="007D6FA4">
      <w:pPr>
        <w:spacing w:after="0" w:line="240" w:lineRule="auto"/>
        <w:jc w:val="both"/>
        <w:textAlignment w:val="baseline"/>
        <w:rPr>
          <w:rFonts w:ascii="Tahoma" w:eastAsia="Times New Roman" w:hAnsi="Tahoma" w:cs="Tahoma"/>
          <w:color w:val="2B2B2B"/>
          <w:sz w:val="24"/>
          <w:szCs w:val="24"/>
          <w:lang w:eastAsia="en-IN"/>
        </w:rPr>
      </w:pPr>
      <w:r w:rsidRPr="009605AD">
        <w:rPr>
          <w:rFonts w:ascii="Tahoma" w:eastAsia="Times New Roman" w:hAnsi="Tahoma" w:cs="Tahoma"/>
          <w:color w:val="2B2B2B"/>
          <w:sz w:val="24"/>
          <w:szCs w:val="24"/>
          <w:lang w:eastAsia="en-IN"/>
        </w:rPr>
        <w:t>(Sign &amp; Stamp)</w:t>
      </w:r>
      <w:bookmarkStart w:id="0" w:name="_GoBack"/>
      <w:bookmarkEnd w:id="0"/>
    </w:p>
    <w:p w14:paraId="3E276D20" w14:textId="55B73F15" w:rsidR="007D6FA4" w:rsidRPr="009605AD" w:rsidRDefault="007D6FA4" w:rsidP="007D6FA4">
      <w:pPr>
        <w:spacing w:after="0" w:line="240" w:lineRule="auto"/>
        <w:jc w:val="both"/>
        <w:textAlignment w:val="baseline"/>
        <w:rPr>
          <w:rFonts w:ascii="Tahoma" w:eastAsia="Times New Roman" w:hAnsi="Tahoma" w:cs="Tahoma"/>
          <w:color w:val="2B2B2B"/>
          <w:sz w:val="24"/>
          <w:szCs w:val="24"/>
          <w:lang w:eastAsia="en-IN"/>
        </w:rPr>
      </w:pPr>
      <w:r w:rsidRPr="009605AD">
        <w:rPr>
          <w:rFonts w:ascii="Tahoma" w:eastAsia="Times New Roman" w:hAnsi="Tahoma" w:cs="Tahoma"/>
          <w:color w:val="2B2B2B"/>
          <w:sz w:val="24"/>
          <w:szCs w:val="24"/>
          <w:lang w:eastAsia="en-IN"/>
        </w:rPr>
        <w:t>__________Officer,</w:t>
      </w:r>
    </w:p>
    <w:p w14:paraId="09924210" w14:textId="77777777" w:rsidR="007D6FA4" w:rsidRPr="009605AD" w:rsidRDefault="007D6FA4" w:rsidP="007D6FA4">
      <w:pPr>
        <w:spacing w:after="0" w:line="240" w:lineRule="auto"/>
        <w:jc w:val="both"/>
        <w:textAlignment w:val="baseline"/>
        <w:rPr>
          <w:rFonts w:ascii="Tahoma" w:eastAsia="Times New Roman" w:hAnsi="Tahoma" w:cs="Tahoma"/>
          <w:color w:val="2B2B2B"/>
          <w:sz w:val="24"/>
          <w:szCs w:val="24"/>
          <w:lang w:eastAsia="en-IN"/>
        </w:rPr>
      </w:pPr>
      <w:r w:rsidRPr="009605AD">
        <w:rPr>
          <w:rFonts w:ascii="Tahoma" w:eastAsia="Times New Roman" w:hAnsi="Tahoma" w:cs="Tahoma"/>
          <w:color w:val="2B2B2B"/>
          <w:sz w:val="24"/>
          <w:szCs w:val="24"/>
          <w:lang w:eastAsia="en-IN"/>
        </w:rPr>
        <w:t>Company Name</w:t>
      </w:r>
    </w:p>
    <w:p w14:paraId="450266C0" w14:textId="77777777" w:rsidR="004742F6" w:rsidRPr="009605AD" w:rsidRDefault="004742F6">
      <w:pPr>
        <w:rPr>
          <w:rFonts w:ascii="Tahoma" w:hAnsi="Tahoma" w:cs="Tahoma"/>
        </w:rPr>
      </w:pPr>
    </w:p>
    <w:sectPr w:rsidR="004742F6" w:rsidRPr="009605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ED7984"/>
    <w:multiLevelType w:val="hybridMultilevel"/>
    <w:tmpl w:val="01184A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U1MTIyMrA0NjWyNDFW0lEKTi0uzszPAykwrAUAgXfLEiwAAAA="/>
  </w:docVars>
  <w:rsids>
    <w:rsidRoot w:val="007D6FA4"/>
    <w:rsid w:val="004742F6"/>
    <w:rsid w:val="007D6FA4"/>
    <w:rsid w:val="009605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F35CD"/>
  <w15:chartTrackingRefBased/>
  <w15:docId w15:val="{28C4FC14-2E92-453E-91F3-B52AAE613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6F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6F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102</Words>
  <Characters>582</Characters>
  <Application>Microsoft Office Word</Application>
  <DocSecurity>0</DocSecurity>
  <Lines>4</Lines>
  <Paragraphs>1</Paragraphs>
  <ScaleCrop>false</ScaleCrop>
  <Company/>
  <LinksUpToDate>false</LinksUpToDate>
  <CharactersWithSpaces>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Naidu</dc:creator>
  <cp:keywords/>
  <dc:description/>
  <cp:lastModifiedBy>MahendiAli Kadiwala</cp:lastModifiedBy>
  <cp:revision>2</cp:revision>
  <dcterms:created xsi:type="dcterms:W3CDTF">2019-09-26T13:42:00Z</dcterms:created>
  <dcterms:modified xsi:type="dcterms:W3CDTF">2020-02-07T09:43:00Z</dcterms:modified>
</cp:coreProperties>
</file>