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88" w:right="0" w:firstLine="0"/>
        <w:jc w:val="left"/>
      </w:pPr>
      <w:r>
        <w:rPr>
          <w:rFonts w:ascii="Tahoma" w:hAnsi="Tahoma" w:eastAsia="Tahoma"/>
          <w:b w:val="0"/>
          <w:i w:val="0"/>
          <w:color w:val="CF012B"/>
          <w:sz w:val="16"/>
        </w:rPr>
        <w:t xml:space="preserve"> </w:t>
      </w:r>
      <w:r>
        <w:rPr>
          <w:rFonts w:ascii="Tahoma" w:hAnsi="Tahoma" w:eastAsia="Tahoma"/>
          <w:b w:val="0"/>
          <w:i w:val="0"/>
          <w:strike/>
          <w:color w:val="CF012B"/>
          <w:sz w:val="16"/>
        </w:rPr>
        <w:t>C2 - Restricted use</w:t>
      </w:r>
      <w:r>
        <w:rPr>
          <w:rFonts w:ascii="Tahoma" w:hAnsi="Tahoma" w:eastAsia="Tahoma"/>
          <w:b w:val="0"/>
          <w:i w:val="0"/>
          <w:color w:val="CF012B"/>
          <w:sz w:val="16"/>
        </w:rPr>
        <w:t xml:space="preserve"> </w:t>
      </w:r>
    </w:p>
    <w:p>
      <w:pPr>
        <w:autoSpaceDN w:val="0"/>
        <w:autoSpaceDE w:val="0"/>
        <w:widowControl/>
        <w:spacing w:line="230" w:lineRule="exact" w:before="834" w:after="0"/>
        <w:ind w:left="3744" w:right="3744" w:firstLine="0"/>
        <w:jc w:val="center"/>
      </w:pPr>
      <w:r>
        <w:rPr>
          <w:rFonts w:ascii="Calibri" w:hAnsi="Calibri" w:eastAsia="Calibri"/>
          <w:b/>
          <w:i/>
          <w:color w:val="000000"/>
          <w:sz w:val="53"/>
        </w:rPr>
        <w:t>Ya</w:t>
      </w:r>
      <w:r>
        <w:rPr>
          <w:rFonts w:ascii="Calibri" w:hAnsi="Calibri" w:eastAsia="Calibri"/>
          <w:b/>
          <w:i/>
          <w:color w:val="000000"/>
          <w:sz w:val="53"/>
        </w:rPr>
        <w:hyperlink r:id="rId9" w:history="1">
          <w:r>
            <w:rPr>
              <w:rStyle w:val="Hyperlink"/>
            </w:rPr>
            <w:t xml:space="preserve">sh Vij </w:t>
          </w:r>
        </w:hyperlink>
      </w:r>
      <w:r>
        <w:br/>
      </w:r>
      <w:r>
        <w:rPr>
          <w:rFonts w:ascii="Calibri" w:hAnsi="Calibri" w:eastAsia="Calibri"/>
          <w:b w:val="0"/>
          <w:i/>
          <w:color w:val="000000"/>
          <w:sz w:val="20"/>
        </w:rPr>
        <w:t xml:space="preserve">8307991313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| </w:t>
      </w:r>
      <w:r>
        <w:rPr>
          <w:rFonts w:ascii="Calibri" w:hAnsi="Calibri" w:eastAsia="Calibri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y</w:t>
          </w:r>
        </w:hyperlink>
      </w:r>
      <w:r>
        <w:rPr>
          <w:rFonts w:ascii="Calibri" w:hAnsi="Calibri" w:eastAsia="Calibri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as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hvij1996@gmail.com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|</w:t>
          </w:r>
        </w:hyperlink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168" w:lineRule="auto" w:before="18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>E</w:t>
      </w:r>
      <w:r>
        <w:rPr>
          <w:w w:val="101.61417180841619"/>
          <w:rFonts w:ascii="Calibri" w:hAnsi="Calibri" w:eastAsia="Calibri"/>
          <w:b w:val="0"/>
          <w:i w:val="0"/>
          <w:color w:val="000000"/>
          <w:sz w:val="22"/>
        </w:rPr>
        <w:t>XPERIENCE</w:t>
      </w:r>
    </w:p>
    <w:p>
      <w:pPr>
        <w:autoSpaceDN w:val="0"/>
        <w:tabs>
          <w:tab w:pos="9962" w:val="left"/>
        </w:tabs>
        <w:autoSpaceDE w:val="0"/>
        <w:widowControl/>
        <w:spacing w:line="182" w:lineRule="auto" w:before="110" w:after="0"/>
        <w:ind w:left="214" w:right="0" w:firstLine="0"/>
        <w:jc w:val="left"/>
      </w:pPr>
      <w:r>
        <w:rPr>
          <w:w w:val="98.35398197174072"/>
          <w:rFonts w:ascii="Calibri" w:hAnsi="Calibri" w:eastAsia="Calibri"/>
          <w:b/>
          <w:i w:val="0"/>
          <w:color w:val="000000"/>
          <w:sz w:val="24"/>
        </w:rPr>
        <w:t xml:space="preserve">Sopra Steria </w:t>
      </w:r>
      <w:r>
        <w:tab/>
      </w:r>
      <w:r>
        <w:rPr>
          <w:w w:val="98.47868283589682"/>
          <w:rFonts w:ascii="Calibri" w:hAnsi="Calibri" w:eastAsia="Calibri"/>
          <w:b w:val="0"/>
          <w:i w:val="0"/>
          <w:color w:val="000000"/>
          <w:sz w:val="24"/>
        </w:rPr>
        <w:t>Remote</w:t>
      </w:r>
    </w:p>
    <w:p>
      <w:pPr>
        <w:autoSpaceDN w:val="0"/>
        <w:tabs>
          <w:tab w:pos="8970" w:val="left"/>
        </w:tabs>
        <w:autoSpaceDE w:val="0"/>
        <w:widowControl/>
        <w:spacing w:line="190" w:lineRule="auto" w:before="70" w:after="0"/>
        <w:ind w:left="214" w:right="0" w:firstLine="0"/>
        <w:jc w:val="left"/>
      </w:pPr>
      <w:r>
        <w:rPr>
          <w:rFonts w:ascii="Calibri" w:hAnsi="Calibri" w:eastAsia="Calibri"/>
          <w:b w:val="0"/>
          <w:i/>
          <w:color w:val="000000"/>
          <w:sz w:val="21"/>
        </w:rPr>
        <w:t xml:space="preserve">Software Engineer </w:t>
      </w:r>
      <w:r>
        <w:tab/>
      </w:r>
      <w:r>
        <w:rPr>
          <w:rFonts w:ascii="Calibri" w:hAnsi="Calibri" w:eastAsia="Calibri"/>
          <w:b w:val="0"/>
          <w:i/>
          <w:color w:val="000000"/>
          <w:sz w:val="21"/>
        </w:rPr>
        <w:t xml:space="preserve"> Aug 2021 - Present</w:t>
      </w:r>
    </w:p>
    <w:p>
      <w:pPr>
        <w:autoSpaceDN w:val="0"/>
        <w:tabs>
          <w:tab w:pos="696" w:val="left"/>
        </w:tabs>
        <w:autoSpaceDE w:val="0"/>
        <w:widowControl/>
        <w:spacing w:line="245" w:lineRule="auto" w:before="316" w:after="0"/>
        <w:ind w:left="508" w:right="1584" w:firstLine="0"/>
        <w:jc w:val="left"/>
      </w:pPr>
      <w:r>
        <w:rPr>
          <w:w w:val="98.57009053230286"/>
          <w:rFonts w:ascii="Arial" w:hAnsi="Arial" w:eastAsia="Arial"/>
          <w:b w:val="0"/>
          <w:i/>
          <w:color w:val="000000"/>
          <w:sz w:val="16"/>
        </w:rPr>
        <w:t xml:space="preserve">• 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 xml:space="preserve">11+ months of experience in Analysis, Design, Development, Testing and Implementation of </w:t>
      </w:r>
      <w:r>
        <w:tab/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>Business Intelligence applications using QlikView and QlikSense.</w:t>
      </w:r>
    </w:p>
    <w:p>
      <w:pPr>
        <w:autoSpaceDN w:val="0"/>
        <w:autoSpaceDE w:val="0"/>
        <w:widowControl/>
        <w:spacing w:line="192" w:lineRule="auto" w:before="38" w:after="0"/>
        <w:ind w:left="508" w:right="0" w:firstLine="0"/>
        <w:jc w:val="left"/>
      </w:pPr>
      <w:r>
        <w:rPr>
          <w:w w:val="98.57009053230286"/>
          <w:rFonts w:ascii="Arial" w:hAnsi="Arial" w:eastAsia="Arial"/>
          <w:b w:val="0"/>
          <w:i/>
          <w:color w:val="000000"/>
          <w:sz w:val="16"/>
        </w:rPr>
        <w:t xml:space="preserve">• 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>Working for a Europe based client with their users based globally.</w:t>
      </w:r>
    </w:p>
    <w:p>
      <w:pPr>
        <w:autoSpaceDN w:val="0"/>
        <w:tabs>
          <w:tab w:pos="696" w:val="left"/>
        </w:tabs>
        <w:autoSpaceDE w:val="0"/>
        <w:widowControl/>
        <w:spacing w:line="245" w:lineRule="auto" w:before="32" w:after="0"/>
        <w:ind w:left="508" w:right="144" w:firstLine="0"/>
        <w:jc w:val="left"/>
      </w:pPr>
      <w:r>
        <w:rPr>
          <w:w w:val="98.57009053230286"/>
          <w:rFonts w:ascii="Arial" w:hAnsi="Arial" w:eastAsia="Arial"/>
          <w:b w:val="0"/>
          <w:i/>
          <w:color w:val="000000"/>
          <w:sz w:val="16"/>
        </w:rPr>
        <w:t xml:space="preserve">• 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 xml:space="preserve">Strong knowledge in designing and developing QlikView and QlikSense dashboards by extracting data from </w:t>
      </w:r>
      <w:r>
        <w:tab/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>different sources like Sales Force, SQL Server, SAP, Excel files.</w:t>
      </w:r>
    </w:p>
    <w:p>
      <w:pPr>
        <w:autoSpaceDN w:val="0"/>
        <w:autoSpaceDE w:val="0"/>
        <w:widowControl/>
        <w:spacing w:line="192" w:lineRule="auto" w:before="38" w:after="0"/>
        <w:ind w:left="508" w:right="0" w:firstLine="0"/>
        <w:jc w:val="left"/>
      </w:pPr>
      <w:r>
        <w:rPr>
          <w:w w:val="98.57009053230286"/>
          <w:rFonts w:ascii="Arial" w:hAnsi="Arial" w:eastAsia="Arial"/>
          <w:b w:val="0"/>
          <w:i/>
          <w:color w:val="000000"/>
          <w:sz w:val="16"/>
        </w:rPr>
        <w:t xml:space="preserve">• 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>Experience in optimizing QlikView and QlikSense applications to improve the performance.</w:t>
      </w:r>
    </w:p>
    <w:p>
      <w:pPr>
        <w:autoSpaceDN w:val="0"/>
        <w:tabs>
          <w:tab w:pos="696" w:val="left"/>
        </w:tabs>
        <w:autoSpaceDE w:val="0"/>
        <w:widowControl/>
        <w:spacing w:line="244" w:lineRule="exact" w:before="0" w:after="0"/>
        <w:ind w:left="508" w:right="432" w:firstLine="0"/>
        <w:jc w:val="left"/>
      </w:pPr>
      <w:r>
        <w:rPr>
          <w:w w:val="98.57009053230286"/>
          <w:rFonts w:ascii="Arial" w:hAnsi="Arial" w:eastAsia="Arial"/>
          <w:b w:val="0"/>
          <w:i/>
          <w:color w:val="000000"/>
          <w:sz w:val="16"/>
        </w:rPr>
        <w:t xml:space="preserve">• 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 xml:space="preserve">Developed QlikView and QlikSense objects like Multi Boxes, Straight tables, Pivot tables, Containers, Line </w:t>
      </w:r>
      <w:r>
        <w:tab/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>charts, Bar charts, Combo charts, Scatter charts, Line objects, Pie charts, Buttons</w:t>
      </w:r>
      <w:r>
        <w:rPr>
          <w:w w:val="98.00839742024739"/>
          <w:rFonts w:ascii="ArialMT" w:hAnsi="ArialMT" w:eastAsia="ArialMT"/>
          <w:b w:val="0"/>
          <w:i w:val="0"/>
          <w:color w:val="000000"/>
          <w:sz w:val="15"/>
        </w:rPr>
        <w:t>.</w:t>
      </w:r>
    </w:p>
    <w:p>
      <w:pPr>
        <w:autoSpaceDN w:val="0"/>
        <w:autoSpaceDE w:val="0"/>
        <w:widowControl/>
        <w:spacing w:line="194" w:lineRule="auto" w:before="40" w:after="0"/>
        <w:ind w:left="508" w:right="0" w:firstLine="0"/>
        <w:jc w:val="left"/>
      </w:pPr>
      <w:r>
        <w:rPr>
          <w:w w:val="98.57009053230286"/>
          <w:rFonts w:ascii="Arial" w:hAnsi="Arial" w:eastAsia="Arial"/>
          <w:b w:val="0"/>
          <w:i/>
          <w:color w:val="000000"/>
          <w:sz w:val="16"/>
        </w:rPr>
        <w:t xml:space="preserve">• 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>Managing job failure analysis and production support for various applications.</w:t>
      </w:r>
    </w:p>
    <w:p>
      <w:pPr>
        <w:autoSpaceDN w:val="0"/>
        <w:tabs>
          <w:tab w:pos="696" w:val="left"/>
        </w:tabs>
        <w:autoSpaceDE w:val="0"/>
        <w:widowControl/>
        <w:spacing w:line="245" w:lineRule="auto" w:before="30" w:after="0"/>
        <w:ind w:left="508" w:right="144" w:firstLine="0"/>
        <w:jc w:val="left"/>
      </w:pPr>
      <w:r>
        <w:rPr>
          <w:w w:val="98.57009053230286"/>
          <w:rFonts w:ascii="Arial" w:hAnsi="Arial" w:eastAsia="Arial"/>
          <w:b w:val="0"/>
          <w:i/>
          <w:color w:val="000000"/>
          <w:sz w:val="16"/>
        </w:rPr>
        <w:t xml:space="preserve">• 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 xml:space="preserve">Understanding of data modeling, dimensional &amp; relational concepts like Star-Schema Modeling, Snowflake </w:t>
      </w:r>
      <w:r>
        <w:tab/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>Schema Modeling, Fact and Dimension tables.</w:t>
      </w:r>
    </w:p>
    <w:p>
      <w:pPr>
        <w:autoSpaceDN w:val="0"/>
        <w:autoSpaceDE w:val="0"/>
        <w:widowControl/>
        <w:spacing w:line="194" w:lineRule="auto" w:before="40" w:after="0"/>
        <w:ind w:left="508" w:right="0" w:firstLine="0"/>
        <w:jc w:val="left"/>
      </w:pPr>
      <w:r>
        <w:rPr>
          <w:w w:val="98.57009053230286"/>
          <w:rFonts w:ascii="Arial" w:hAnsi="Arial" w:eastAsia="Arial"/>
          <w:b w:val="0"/>
          <w:i/>
          <w:color w:val="000000"/>
          <w:sz w:val="16"/>
        </w:rPr>
        <w:t xml:space="preserve">• 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>Experience in Qlik Management Console (QMC) in QlikSense and QlikView.</w:t>
      </w:r>
    </w:p>
    <w:p>
      <w:pPr>
        <w:autoSpaceDN w:val="0"/>
        <w:autoSpaceDE w:val="0"/>
        <w:widowControl/>
        <w:spacing w:line="194" w:lineRule="auto" w:before="32" w:after="0"/>
        <w:ind w:left="508" w:right="0" w:firstLine="0"/>
        <w:jc w:val="left"/>
      </w:pPr>
      <w:r>
        <w:rPr>
          <w:w w:val="98.57009053230286"/>
          <w:rFonts w:ascii="Arial" w:hAnsi="Arial" w:eastAsia="Arial"/>
          <w:b w:val="0"/>
          <w:i/>
          <w:color w:val="000000"/>
          <w:sz w:val="16"/>
        </w:rPr>
        <w:t xml:space="preserve">• 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>Experience in Extract, Transform and Loading process of data.</w:t>
      </w:r>
    </w:p>
    <w:p>
      <w:pPr>
        <w:autoSpaceDN w:val="0"/>
        <w:autoSpaceDE w:val="0"/>
        <w:widowControl/>
        <w:spacing w:line="194" w:lineRule="auto" w:before="32" w:after="0"/>
        <w:ind w:left="508" w:right="0" w:firstLine="0"/>
        <w:jc w:val="left"/>
      </w:pPr>
      <w:r>
        <w:rPr>
          <w:w w:val="98.57009053230286"/>
          <w:rFonts w:ascii="Arial" w:hAnsi="Arial" w:eastAsia="Arial"/>
          <w:b w:val="0"/>
          <w:i/>
          <w:color w:val="000000"/>
          <w:sz w:val="16"/>
        </w:rPr>
        <w:t xml:space="preserve">• 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>Experience in Qlikview Nprinting.</w:t>
      </w:r>
    </w:p>
    <w:p>
      <w:pPr>
        <w:autoSpaceDN w:val="0"/>
        <w:autoSpaceDE w:val="0"/>
        <w:widowControl/>
        <w:spacing w:line="192" w:lineRule="auto" w:before="34" w:after="0"/>
        <w:ind w:left="508" w:right="0" w:firstLine="0"/>
        <w:jc w:val="left"/>
      </w:pPr>
      <w:r>
        <w:rPr>
          <w:w w:val="98.57009053230286"/>
          <w:rFonts w:ascii="Arial" w:hAnsi="Arial" w:eastAsia="Arial"/>
          <w:b w:val="0"/>
          <w:i/>
          <w:color w:val="000000"/>
          <w:sz w:val="16"/>
        </w:rPr>
        <w:t xml:space="preserve">• 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>Experience in database programming SQL, Tables, Views, Indexes, Joins, and Subqueries.</w:t>
      </w:r>
    </w:p>
    <w:p>
      <w:pPr>
        <w:autoSpaceDN w:val="0"/>
        <w:autoSpaceDE w:val="0"/>
        <w:widowControl/>
        <w:spacing w:line="194" w:lineRule="auto" w:before="34" w:after="0"/>
        <w:ind w:left="508" w:right="0" w:firstLine="0"/>
        <w:jc w:val="left"/>
      </w:pPr>
      <w:r>
        <w:rPr>
          <w:w w:val="98.57009053230286"/>
          <w:rFonts w:ascii="Arial" w:hAnsi="Arial" w:eastAsia="Arial"/>
          <w:b w:val="0"/>
          <w:i/>
          <w:color w:val="000000"/>
          <w:sz w:val="16"/>
        </w:rPr>
        <w:t xml:space="preserve">• 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>Delivered all the projects and client’s requirements within the specified timelines with accuracy.</w:t>
      </w:r>
    </w:p>
    <w:p>
      <w:pPr>
        <w:autoSpaceDN w:val="0"/>
        <w:autoSpaceDE w:val="0"/>
        <w:widowControl/>
        <w:spacing w:line="194" w:lineRule="auto" w:before="34" w:after="0"/>
        <w:ind w:left="508" w:right="0" w:firstLine="0"/>
        <w:jc w:val="left"/>
      </w:pPr>
      <w:r>
        <w:rPr>
          <w:w w:val="98.57009053230286"/>
          <w:rFonts w:ascii="Arial" w:hAnsi="Arial" w:eastAsia="Arial"/>
          <w:b w:val="0"/>
          <w:i/>
          <w:color w:val="000000"/>
          <w:sz w:val="16"/>
        </w:rPr>
        <w:t xml:space="preserve">• 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>Strong ability to work within a demanding and aggressive project schedules and environments</w:t>
      </w:r>
    </w:p>
    <w:p>
      <w:pPr>
        <w:autoSpaceDN w:val="0"/>
        <w:autoSpaceDE w:val="0"/>
        <w:widowControl/>
        <w:spacing w:line="190" w:lineRule="auto" w:before="324" w:after="0"/>
        <w:ind w:left="21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1"/>
        </w:rPr>
        <w:t xml:space="preserve">Environment:  </w:t>
      </w:r>
      <w:r>
        <w:rPr>
          <w:rFonts w:ascii="Calibri" w:hAnsi="Calibri" w:eastAsia="Calibri"/>
          <w:b w:val="0"/>
          <w:i w:val="0"/>
          <w:color w:val="000000"/>
          <w:sz w:val="21"/>
        </w:rPr>
        <w:t>QlikView, QlikSense, SQL.</w:t>
      </w:r>
    </w:p>
    <w:p>
      <w:pPr>
        <w:autoSpaceDN w:val="0"/>
        <w:autoSpaceDE w:val="0"/>
        <w:widowControl/>
        <w:spacing w:line="197" w:lineRule="auto" w:before="188" w:after="0"/>
        <w:ind w:left="21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 xml:space="preserve">Skills: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Data Visualization, Data Transformation, Data Modelling. </w:t>
      </w:r>
    </w:p>
    <w:p>
      <w:pPr>
        <w:autoSpaceDN w:val="0"/>
        <w:autoSpaceDE w:val="0"/>
        <w:widowControl/>
        <w:spacing w:line="170" w:lineRule="auto" w:before="6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>E</w:t>
      </w:r>
      <w:r>
        <w:rPr>
          <w:rFonts w:ascii="Calibri" w:hAnsi="Calibri" w:eastAsia="Calibri"/>
          <w:b w:val="0"/>
          <w:i w:val="0"/>
          <w:color w:val="000000"/>
          <w:sz w:val="22"/>
        </w:rPr>
        <w:t>DUCATION</w:t>
      </w:r>
    </w:p>
    <w:p>
      <w:pPr>
        <w:autoSpaceDN w:val="0"/>
        <w:tabs>
          <w:tab w:pos="9786" w:val="left"/>
        </w:tabs>
        <w:autoSpaceDE w:val="0"/>
        <w:widowControl/>
        <w:spacing w:line="180" w:lineRule="auto" w:before="132" w:after="0"/>
        <w:ind w:left="214" w:right="0" w:firstLine="0"/>
        <w:jc w:val="left"/>
      </w:pPr>
      <w:r>
        <w:rPr>
          <w:rFonts w:ascii="Calibri" w:hAnsi="Calibri" w:eastAsia="Calibri"/>
          <w:b/>
          <w:i/>
          <w:color w:val="000000"/>
          <w:sz w:val="24"/>
        </w:rPr>
        <w:t xml:space="preserve">College of Technology,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G.B. Pant University of Agriculture and Technology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Pantnagar</w:t>
      </w:r>
    </w:p>
    <w:p>
      <w:pPr>
        <w:autoSpaceDN w:val="0"/>
        <w:tabs>
          <w:tab w:pos="9952" w:val="left"/>
        </w:tabs>
        <w:autoSpaceDE w:val="0"/>
        <w:widowControl/>
        <w:spacing w:line="192" w:lineRule="auto" w:before="72" w:after="0"/>
        <w:ind w:left="214" w:right="0" w:firstLine="0"/>
        <w:jc w:val="left"/>
      </w:pPr>
      <w:r>
        <w:rPr>
          <w:w w:val="101.88938140869142"/>
          <w:rFonts w:ascii="Calibri" w:hAnsi="Calibri" w:eastAsia="Calibri"/>
          <w:b w:val="0"/>
          <w:i/>
          <w:color w:val="000000"/>
          <w:sz w:val="20"/>
        </w:rPr>
        <w:t xml:space="preserve">Master Of Computer Applications (7.8 CGPA) </w:t>
      </w:r>
      <w:r>
        <w:tab/>
      </w:r>
      <w:r>
        <w:rPr>
          <w:w w:val="101.88938140869142"/>
          <w:rFonts w:ascii="Calibri" w:hAnsi="Calibri" w:eastAsia="Calibri"/>
          <w:b w:val="0"/>
          <w:i/>
          <w:color w:val="000000"/>
          <w:sz w:val="20"/>
        </w:rPr>
        <w:t>2018-2021</w:t>
      </w:r>
    </w:p>
    <w:p>
      <w:pPr>
        <w:autoSpaceDN w:val="0"/>
        <w:tabs>
          <w:tab w:pos="10012" w:val="left"/>
        </w:tabs>
        <w:autoSpaceDE w:val="0"/>
        <w:widowControl/>
        <w:spacing w:line="180" w:lineRule="auto" w:before="374" w:after="0"/>
        <w:ind w:left="214" w:right="0" w:firstLine="0"/>
        <w:jc w:val="left"/>
      </w:pPr>
      <w:r>
        <w:rPr>
          <w:rFonts w:ascii="Calibri" w:hAnsi="Calibri" w:eastAsia="Calibri"/>
          <w:b/>
          <w:i/>
          <w:color w:val="000000"/>
          <w:sz w:val="24"/>
        </w:rPr>
        <w:t xml:space="preserve">Kumaun University (Uttarakhand)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Nainital</w:t>
      </w:r>
    </w:p>
    <w:p>
      <w:pPr>
        <w:autoSpaceDN w:val="0"/>
        <w:tabs>
          <w:tab w:pos="9902" w:val="left"/>
        </w:tabs>
        <w:autoSpaceDE w:val="0"/>
        <w:widowControl/>
        <w:spacing w:line="192" w:lineRule="auto" w:before="70" w:after="0"/>
        <w:ind w:left="214" w:right="0" w:firstLine="0"/>
        <w:jc w:val="left"/>
      </w:pPr>
      <w:r>
        <w:rPr>
          <w:w w:val="101.88938140869142"/>
          <w:rFonts w:ascii="Calibri" w:hAnsi="Calibri" w:eastAsia="Calibri"/>
          <w:b w:val="0"/>
          <w:i/>
          <w:color w:val="000000"/>
          <w:sz w:val="20"/>
        </w:rPr>
        <w:t xml:space="preserve">Bachelor Of Computer Applications (79%) </w:t>
      </w:r>
      <w:r>
        <w:tab/>
      </w:r>
      <w:r>
        <w:rPr>
          <w:w w:val="101.88938140869142"/>
          <w:rFonts w:ascii="Calibri" w:hAnsi="Calibri" w:eastAsia="Calibri"/>
          <w:b w:val="0"/>
          <w:i/>
          <w:color w:val="000000"/>
          <w:sz w:val="20"/>
        </w:rPr>
        <w:t>2014-2017</w:t>
      </w:r>
    </w:p>
    <w:p>
      <w:pPr>
        <w:autoSpaceDN w:val="0"/>
        <w:tabs>
          <w:tab w:pos="10086" w:val="left"/>
        </w:tabs>
        <w:autoSpaceDE w:val="0"/>
        <w:widowControl/>
        <w:spacing w:line="182" w:lineRule="auto" w:before="372" w:after="0"/>
        <w:ind w:left="214" w:right="0" w:firstLine="0"/>
        <w:jc w:val="left"/>
      </w:pPr>
      <w:r>
        <w:rPr>
          <w:rFonts w:ascii="Calibri" w:hAnsi="Calibri" w:eastAsia="Calibri"/>
          <w:b/>
          <w:i/>
          <w:color w:val="000000"/>
          <w:sz w:val="24"/>
        </w:rPr>
        <w:t xml:space="preserve">St. Mary’s Sr. Sec. School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Bazpur</w:t>
      </w:r>
    </w:p>
    <w:p>
      <w:pPr>
        <w:autoSpaceDN w:val="0"/>
        <w:tabs>
          <w:tab w:pos="9926" w:val="left"/>
        </w:tabs>
        <w:autoSpaceDE w:val="0"/>
        <w:widowControl/>
        <w:spacing w:line="192" w:lineRule="auto" w:before="72" w:after="0"/>
        <w:ind w:left="214" w:right="0" w:firstLine="0"/>
        <w:jc w:val="left"/>
      </w:pPr>
      <w:r>
        <w:rPr>
          <w:w w:val="101.88938140869142"/>
          <w:rFonts w:ascii="Calibri" w:hAnsi="Calibri" w:eastAsia="Calibri"/>
          <w:b w:val="0"/>
          <w:i/>
          <w:color w:val="000000"/>
          <w:sz w:val="20"/>
        </w:rPr>
        <w:t xml:space="preserve">Intermediate (C.B.S.E) (81%) </w:t>
      </w:r>
      <w:r>
        <w:tab/>
      </w:r>
      <w:r>
        <w:rPr>
          <w:w w:val="101.88938140869142"/>
          <w:rFonts w:ascii="Calibri" w:hAnsi="Calibri" w:eastAsia="Calibri"/>
          <w:b w:val="0"/>
          <w:i/>
          <w:color w:val="000000"/>
          <w:sz w:val="20"/>
        </w:rPr>
        <w:t>2013-2014</w:t>
      </w:r>
    </w:p>
    <w:p>
      <w:pPr>
        <w:autoSpaceDN w:val="0"/>
        <w:autoSpaceDE w:val="0"/>
        <w:widowControl/>
        <w:spacing w:line="168" w:lineRule="auto" w:before="28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>T</w:t>
      </w:r>
      <w:r>
        <w:rPr>
          <w:w w:val="101.61417180841619"/>
          <w:rFonts w:ascii="Calibri" w:hAnsi="Calibri" w:eastAsia="Calibri"/>
          <w:b w:val="0"/>
          <w:i w:val="0"/>
          <w:color w:val="000000"/>
          <w:sz w:val="22"/>
        </w:rPr>
        <w:t xml:space="preserve">ECHNICAL </w:t>
      </w:r>
      <w:r>
        <w:rPr>
          <w:rFonts w:ascii="Calibri" w:hAnsi="Calibri" w:eastAsia="Calibri"/>
          <w:b w:val="0"/>
          <w:i w:val="0"/>
          <w:color w:val="000000"/>
          <w:sz w:val="28"/>
        </w:rPr>
        <w:t>S</w:t>
      </w:r>
      <w:r>
        <w:rPr>
          <w:w w:val="101.61417180841619"/>
          <w:rFonts w:ascii="Calibri" w:hAnsi="Calibri" w:eastAsia="Calibri"/>
          <w:b w:val="0"/>
          <w:i w:val="0"/>
          <w:color w:val="000000"/>
          <w:sz w:val="22"/>
        </w:rPr>
        <w:t>KILLS</w:t>
      </w:r>
    </w:p>
    <w:p>
      <w:pPr>
        <w:autoSpaceDN w:val="0"/>
        <w:autoSpaceDE w:val="0"/>
        <w:widowControl/>
        <w:spacing w:line="245" w:lineRule="auto" w:before="140" w:after="0"/>
        <w:ind w:left="214" w:right="3888" w:firstLine="0"/>
        <w:jc w:val="left"/>
      </w:pPr>
      <w:r>
        <w:rPr>
          <w:w w:val="98.43253222378817"/>
          <w:rFonts w:ascii="Calibri" w:hAnsi="Calibri" w:eastAsia="Calibri"/>
          <w:b/>
          <w:i w:val="0"/>
          <w:color w:val="000000"/>
          <w:sz w:val="22"/>
        </w:rPr>
        <w:t>Languages</w:t>
      </w:r>
      <w:r>
        <w:rPr>
          <w:w w:val="98.60728870738636"/>
          <w:rFonts w:ascii="Calibri" w:hAnsi="Calibri" w:eastAsia="Calibri"/>
          <w:b w:val="0"/>
          <w:i w:val="0"/>
          <w:color w:val="000000"/>
          <w:sz w:val="22"/>
        </w:rPr>
        <w:t xml:space="preserve">: SQL, Python, Java </w:t>
      </w:r>
      <w:r>
        <w:br/>
      </w:r>
      <w:r>
        <w:rPr>
          <w:w w:val="101.11966814313615"/>
          <w:rFonts w:ascii="Calibri" w:hAnsi="Calibri" w:eastAsia="Calibri"/>
          <w:b/>
          <w:i w:val="0"/>
          <w:color w:val="000000"/>
          <w:sz w:val="21"/>
        </w:rPr>
        <w:t>Developer Tools</w:t>
      </w:r>
      <w:r>
        <w:rPr>
          <w:w w:val="101.25750587100075"/>
          <w:rFonts w:ascii="Calibri" w:hAnsi="Calibri" w:eastAsia="Calibri"/>
          <w:b w:val="0"/>
          <w:i w:val="0"/>
          <w:color w:val="000000"/>
          <w:sz w:val="21"/>
        </w:rPr>
        <w:t xml:space="preserve">: Git, Visual Code Studio, QlikSense, QlikView, Pycharm. </w:t>
      </w:r>
      <w:r>
        <w:rPr>
          <w:rFonts w:ascii="Calibri" w:hAnsi="Calibri" w:eastAsia="Calibri"/>
          <w:b/>
          <w:i w:val="0"/>
          <w:color w:val="000000"/>
          <w:sz w:val="21"/>
        </w:rPr>
        <w:t>Interests</w:t>
      </w:r>
      <w:r>
        <w:rPr>
          <w:rFonts w:ascii="Calibri" w:hAnsi="Calibri" w:eastAsia="Calibri"/>
          <w:b w:val="0"/>
          <w:i w:val="0"/>
          <w:color w:val="000000"/>
          <w:sz w:val="21"/>
        </w:rPr>
        <w:t>: Data Engineering, Big Data.</w:t>
      </w:r>
    </w:p>
    <w:sectPr w:rsidR="00FC693F" w:rsidRPr="0006063C" w:rsidSect="00034616">
      <w:pgSz w:w="12240" w:h="15840"/>
      <w:pgMar w:top="152" w:right="620" w:bottom="1440" w:left="720" w:header="720" w:footer="720" w:gutter="0"/>
      <w:cols w:space="720" w:num="1" w:equalWidth="0">
        <w:col w:w="10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yashvij19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