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2765" w14:textId="127D6005" w:rsidR="006228A7" w:rsidRDefault="006228A7">
      <w:pPr>
        <w:spacing w:after="40"/>
        <w:jc w:val="right"/>
      </w:pPr>
    </w:p>
    <w:tbl>
      <w:tblPr>
        <w:tblpPr w:leftFromText="180" w:rightFromText="180" w:vertAnchor="page" w:horzAnchor="margin" w:tblpXSpec="center" w:tblpY="5850"/>
        <w:tblW w:w="1030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53"/>
        <w:gridCol w:w="2231"/>
        <w:gridCol w:w="775"/>
        <w:gridCol w:w="2974"/>
        <w:gridCol w:w="2975"/>
      </w:tblGrid>
      <w:tr w:rsidR="00107844" w:rsidRPr="006D3BDC" w14:paraId="3C4E23E7" w14:textId="77777777" w:rsidTr="00887340">
        <w:trPr>
          <w:trHeight w:val="380"/>
          <w:jc w:val="center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82F23EF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Title of the Project:</w:t>
            </w:r>
          </w:p>
        </w:tc>
        <w:tc>
          <w:tcPr>
            <w:tcW w:w="6840" w:type="dxa"/>
            <w:gridSpan w:val="3"/>
            <w:vAlign w:val="center"/>
          </w:tcPr>
          <w:p w14:paraId="0382644A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Digital Inclusion and Circular Economy Behavior in Indian States: A Digital Circularity Index and Explainable XGBoost Analysis</w:t>
            </w:r>
          </w:p>
        </w:tc>
      </w:tr>
      <w:tr w:rsidR="00107844" w:rsidRPr="006D3BDC" w14:paraId="554EE267" w14:textId="77777777" w:rsidTr="00887340">
        <w:trPr>
          <w:trHeight w:val="380"/>
          <w:jc w:val="center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CC43787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Project Site / Location</w:t>
            </w:r>
          </w:p>
        </w:tc>
        <w:tc>
          <w:tcPr>
            <w:tcW w:w="6840" w:type="dxa"/>
            <w:gridSpan w:val="3"/>
            <w:vAlign w:val="center"/>
          </w:tcPr>
          <w:p w14:paraId="2E92EB05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SRM Institute of Science and Technology, Kattankulathur Campus, Tamil Nadu, India</w:t>
            </w:r>
          </w:p>
        </w:tc>
      </w:tr>
      <w:tr w:rsidR="00107844" w:rsidRPr="006D3BDC" w14:paraId="31EA4AA9" w14:textId="77777777" w:rsidTr="00887340">
        <w:trPr>
          <w:trHeight w:val="380"/>
          <w:jc w:val="center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E505D1D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Name and address of the company / organisation</w:t>
            </w:r>
            <w:r>
              <w:rPr>
                <w:rFonts w:ascii="Times New Roman" w:hAnsi="Times New Roman"/>
                <w:b/>
              </w:rPr>
              <w:br/>
              <w:t>(Applicable for projects with industry or industry support)</w:t>
            </w:r>
          </w:p>
        </w:tc>
        <w:tc>
          <w:tcPr>
            <w:tcW w:w="6840" w:type="dxa"/>
            <w:gridSpan w:val="3"/>
            <w:vAlign w:val="center"/>
          </w:tcPr>
          <w:p w14:paraId="7C10F740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SRM IST, Kattankulathur, Chengalpattu District – 603203 (in-house academic project)</w:t>
            </w:r>
          </w:p>
        </w:tc>
      </w:tr>
      <w:tr w:rsidR="00107844" w:rsidRPr="006D3BDC" w14:paraId="01A2C933" w14:textId="77777777" w:rsidTr="00887340">
        <w:trPr>
          <w:trHeight w:val="380"/>
          <w:jc w:val="center"/>
        </w:trPr>
        <w:tc>
          <w:tcPr>
            <w:tcW w:w="10308" w:type="dxa"/>
            <w:gridSpan w:val="5"/>
            <w:tcBorders>
              <w:bottom w:val="single" w:sz="4" w:space="0" w:color="auto"/>
            </w:tcBorders>
            <w:shd w:val="clear" w:color="auto" w:fill="E7E6E6"/>
            <w:vAlign w:val="center"/>
          </w:tcPr>
          <w:p w14:paraId="043F0B57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Supervision Team</w:t>
            </w:r>
          </w:p>
        </w:tc>
      </w:tr>
      <w:tr w:rsidR="00107844" w:rsidRPr="006D3BDC" w14:paraId="1C3CC05A" w14:textId="77777777" w:rsidTr="00887340">
        <w:trPr>
          <w:trHeight w:val="380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4CAB" w14:textId="77777777" w:rsidR="00107844" w:rsidRPr="006D3BDC" w:rsidRDefault="001078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62431D3A" w14:textId="77777777" w:rsidR="00107844" w:rsidRPr="006D3BDC" w:rsidRDefault="00020C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Cs w:val="24"/>
              </w:rPr>
              <w:t>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43C52EF5" w14:textId="77777777" w:rsidR="00107844" w:rsidRPr="006D3BDC" w:rsidRDefault="00020C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Cs w:val="24"/>
              </w:rPr>
              <w:t>Co-Supervisor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7EA754A0" w14:textId="77777777" w:rsidR="00107844" w:rsidRPr="006D3BDC" w:rsidRDefault="00020C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Cs w:val="24"/>
              </w:rPr>
              <w:t>External Supervisor</w:t>
            </w:r>
          </w:p>
          <w:p w14:paraId="74668657" w14:textId="77777777" w:rsidR="00107844" w:rsidRPr="006D3BDC" w:rsidRDefault="00020C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BDC">
              <w:rPr>
                <w:rFonts w:ascii="Times New Roman" w:hAnsi="Times New Roman" w:cs="Times New Roman"/>
                <w:b/>
                <w:bCs/>
                <w:szCs w:val="24"/>
              </w:rPr>
              <w:t>(If applicable)</w:t>
            </w:r>
          </w:p>
        </w:tc>
      </w:tr>
      <w:tr w:rsidR="00107844" w:rsidRPr="006D3BDC" w14:paraId="5A6AC658" w14:textId="77777777" w:rsidTr="00887340">
        <w:trPr>
          <w:trHeight w:val="380"/>
          <w:jc w:val="center"/>
        </w:trPr>
        <w:tc>
          <w:tcPr>
            <w:tcW w:w="1230" w:type="dxa"/>
            <w:tcBorders>
              <w:top w:val="nil"/>
            </w:tcBorders>
            <w:shd w:val="clear" w:color="auto" w:fill="F2F2F2"/>
            <w:vAlign w:val="center"/>
          </w:tcPr>
          <w:p w14:paraId="61AC0333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3026" w:type="dxa"/>
            <w:gridSpan w:val="2"/>
            <w:tcBorders>
              <w:top w:val="single" w:sz="4" w:space="0" w:color="auto"/>
            </w:tcBorders>
            <w:vAlign w:val="center"/>
          </w:tcPr>
          <w:p w14:paraId="1F03B8CF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Dr. Suresh Kumar</w:t>
            </w: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6CD5ABA6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5C26DFF6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</w:tr>
      <w:tr w:rsidR="00107844" w:rsidRPr="006D3BDC" w14:paraId="48A59AEA" w14:textId="77777777" w:rsidTr="00887340">
        <w:trPr>
          <w:trHeight w:val="380"/>
          <w:jc w:val="center"/>
        </w:trPr>
        <w:tc>
          <w:tcPr>
            <w:tcW w:w="1230" w:type="dxa"/>
            <w:tcBorders>
              <w:top w:val="nil"/>
            </w:tcBorders>
            <w:shd w:val="clear" w:color="auto" w:fill="F2F2F2"/>
            <w:vAlign w:val="center"/>
          </w:tcPr>
          <w:p w14:paraId="4D47FFF9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Designation</w:t>
            </w:r>
          </w:p>
        </w:tc>
        <w:tc>
          <w:tcPr>
            <w:tcW w:w="3026" w:type="dxa"/>
            <w:gridSpan w:val="2"/>
            <w:vAlign w:val="center"/>
          </w:tcPr>
          <w:p w14:paraId="5E33E3C6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Associate Professor</w:t>
            </w:r>
          </w:p>
        </w:tc>
        <w:tc>
          <w:tcPr>
            <w:tcW w:w="3026" w:type="dxa"/>
            <w:vAlign w:val="center"/>
          </w:tcPr>
          <w:p w14:paraId="07B6077D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026" w:type="dxa"/>
            <w:vAlign w:val="center"/>
          </w:tcPr>
          <w:p w14:paraId="6D49F0BE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</w:tr>
      <w:tr w:rsidR="00107844" w:rsidRPr="006D3BDC" w14:paraId="02204C93" w14:textId="77777777" w:rsidTr="00887340">
        <w:trPr>
          <w:trHeight w:val="380"/>
          <w:jc w:val="center"/>
        </w:trPr>
        <w:tc>
          <w:tcPr>
            <w:tcW w:w="1230" w:type="dxa"/>
            <w:tcBorders>
              <w:top w:val="nil"/>
            </w:tcBorders>
            <w:shd w:val="clear" w:color="auto" w:fill="F2F2F2"/>
            <w:vAlign w:val="center"/>
          </w:tcPr>
          <w:p w14:paraId="1434E072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Department</w:t>
            </w:r>
          </w:p>
        </w:tc>
        <w:tc>
          <w:tcPr>
            <w:tcW w:w="3026" w:type="dxa"/>
            <w:gridSpan w:val="2"/>
            <w:vAlign w:val="center"/>
          </w:tcPr>
          <w:p w14:paraId="4B933C4C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Computational Intelligence</w:t>
            </w:r>
          </w:p>
        </w:tc>
        <w:tc>
          <w:tcPr>
            <w:tcW w:w="3026" w:type="dxa"/>
            <w:vAlign w:val="center"/>
          </w:tcPr>
          <w:p w14:paraId="6A7D0301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026" w:type="dxa"/>
            <w:vAlign w:val="center"/>
          </w:tcPr>
          <w:p w14:paraId="58E91D92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</w:tr>
      <w:tr w:rsidR="00107844" w:rsidRPr="006D3BDC" w14:paraId="57C955E3" w14:textId="77777777" w:rsidTr="00887340">
        <w:trPr>
          <w:trHeight w:val="380"/>
          <w:jc w:val="center"/>
        </w:trPr>
        <w:tc>
          <w:tcPr>
            <w:tcW w:w="1230" w:type="dxa"/>
            <w:tcBorders>
              <w:top w:val="nil"/>
            </w:tcBorders>
            <w:shd w:val="clear" w:color="auto" w:fill="F2F2F2"/>
            <w:vAlign w:val="center"/>
          </w:tcPr>
          <w:p w14:paraId="2C265169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Campus</w:t>
            </w:r>
          </w:p>
        </w:tc>
        <w:tc>
          <w:tcPr>
            <w:tcW w:w="3026" w:type="dxa"/>
            <w:gridSpan w:val="2"/>
            <w:vAlign w:val="center"/>
          </w:tcPr>
          <w:p w14:paraId="550DF0DA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Kattankulathur</w:t>
            </w:r>
          </w:p>
        </w:tc>
        <w:tc>
          <w:tcPr>
            <w:tcW w:w="3026" w:type="dxa"/>
            <w:vAlign w:val="center"/>
          </w:tcPr>
          <w:p w14:paraId="12DDC586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026" w:type="dxa"/>
            <w:vAlign w:val="center"/>
          </w:tcPr>
          <w:p w14:paraId="60EF4F7D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</w:tr>
      <w:tr w:rsidR="00107844" w:rsidRPr="006D3BDC" w14:paraId="47F6693A" w14:textId="77777777" w:rsidTr="00887340">
        <w:trPr>
          <w:trHeight w:val="380"/>
          <w:jc w:val="center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shd w:val="clear" w:color="auto" w:fill="F2F2F2"/>
            <w:vAlign w:val="center"/>
          </w:tcPr>
          <w:p w14:paraId="61F0B962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Telephone</w:t>
            </w:r>
          </w:p>
        </w:tc>
        <w:tc>
          <w:tcPr>
            <w:tcW w:w="3026" w:type="dxa"/>
            <w:gridSpan w:val="2"/>
            <w:vAlign w:val="center"/>
          </w:tcPr>
          <w:p w14:paraId="6B04CF39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026" w:type="dxa"/>
            <w:vAlign w:val="center"/>
          </w:tcPr>
          <w:p w14:paraId="328EA9C1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026" w:type="dxa"/>
            <w:vAlign w:val="center"/>
          </w:tcPr>
          <w:p w14:paraId="2613281B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</w:tr>
      <w:tr w:rsidR="00107844" w:rsidRPr="006D3BDC" w14:paraId="7247F434" w14:textId="77777777" w:rsidTr="00887340">
        <w:trPr>
          <w:trHeight w:val="380"/>
          <w:jc w:val="center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shd w:val="clear" w:color="auto" w:fill="F2F2F2"/>
            <w:vAlign w:val="center"/>
          </w:tcPr>
          <w:p w14:paraId="532FB29B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E-mail</w:t>
            </w:r>
          </w:p>
        </w:tc>
        <w:tc>
          <w:tcPr>
            <w:tcW w:w="3026" w:type="dxa"/>
            <w:gridSpan w:val="2"/>
            <w:vAlign w:val="center"/>
          </w:tcPr>
          <w:p w14:paraId="67E3CAA9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sureshk5@srmist.edu.in</w:t>
            </w:r>
          </w:p>
        </w:tc>
        <w:tc>
          <w:tcPr>
            <w:tcW w:w="3026" w:type="dxa"/>
            <w:vAlign w:val="center"/>
          </w:tcPr>
          <w:p w14:paraId="28E293E1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026" w:type="dxa"/>
            <w:vAlign w:val="center"/>
          </w:tcPr>
          <w:p w14:paraId="174FFA74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3528"/>
        <w:tblW w:w="1030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2157"/>
        <w:gridCol w:w="1608"/>
        <w:gridCol w:w="1472"/>
        <w:gridCol w:w="3367"/>
      </w:tblGrid>
      <w:tr w:rsidR="00107844" w:rsidRPr="006D3BDC" w14:paraId="43BD20A0" w14:textId="77777777" w:rsidTr="00887340">
        <w:trPr>
          <w:trHeight w:val="420"/>
          <w:jc w:val="center"/>
        </w:trPr>
        <w:tc>
          <w:tcPr>
            <w:tcW w:w="1704" w:type="dxa"/>
            <w:shd w:val="clear" w:color="auto" w:fill="E7E6E6"/>
            <w:vAlign w:val="center"/>
          </w:tcPr>
          <w:p w14:paraId="4D705458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Name of student</w:t>
            </w:r>
          </w:p>
        </w:tc>
        <w:tc>
          <w:tcPr>
            <w:tcW w:w="2157" w:type="dxa"/>
            <w:shd w:val="clear" w:color="auto" w:fill="E7E6E6"/>
            <w:vAlign w:val="center"/>
          </w:tcPr>
          <w:p w14:paraId="69608B8F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Register Number</w:t>
            </w:r>
          </w:p>
        </w:tc>
        <w:tc>
          <w:tcPr>
            <w:tcW w:w="1608" w:type="dxa"/>
            <w:shd w:val="clear" w:color="auto" w:fill="E7E6E6"/>
            <w:vAlign w:val="center"/>
          </w:tcPr>
          <w:p w14:paraId="37D6D3C0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Department</w:t>
            </w:r>
          </w:p>
        </w:tc>
        <w:tc>
          <w:tcPr>
            <w:tcW w:w="1472" w:type="dxa"/>
            <w:shd w:val="clear" w:color="auto" w:fill="E7E6E6"/>
            <w:vAlign w:val="center"/>
          </w:tcPr>
          <w:p w14:paraId="47864EAE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Mobile Number</w:t>
            </w:r>
          </w:p>
        </w:tc>
        <w:tc>
          <w:tcPr>
            <w:tcW w:w="3367" w:type="dxa"/>
            <w:shd w:val="clear" w:color="auto" w:fill="E7E6E6"/>
            <w:vAlign w:val="center"/>
          </w:tcPr>
          <w:p w14:paraId="06855290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Email ID</w:t>
            </w:r>
          </w:p>
        </w:tc>
      </w:tr>
      <w:tr w:rsidR="00107844" w:rsidRPr="006D3BDC" w14:paraId="4FBC838E" w14:textId="77777777" w:rsidTr="00887340">
        <w:trPr>
          <w:trHeight w:val="460"/>
          <w:jc w:val="center"/>
        </w:trPr>
        <w:tc>
          <w:tcPr>
            <w:tcW w:w="1704" w:type="dxa"/>
            <w:vAlign w:val="center"/>
          </w:tcPr>
          <w:p w14:paraId="49996A73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Yash Chauhan</w:t>
            </w:r>
          </w:p>
        </w:tc>
        <w:tc>
          <w:tcPr>
            <w:tcW w:w="2157" w:type="dxa"/>
            <w:vAlign w:val="center"/>
          </w:tcPr>
          <w:p w14:paraId="1D958CD4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RA2311026010170</w:t>
            </w:r>
          </w:p>
        </w:tc>
        <w:tc>
          <w:tcPr>
            <w:tcW w:w="1608" w:type="dxa"/>
            <w:vAlign w:val="center"/>
          </w:tcPr>
          <w:p w14:paraId="0D486CB2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CINTEL</w:t>
            </w:r>
          </w:p>
        </w:tc>
        <w:tc>
          <w:tcPr>
            <w:tcW w:w="1472" w:type="dxa"/>
            <w:vAlign w:val="center"/>
          </w:tcPr>
          <w:p w14:paraId="2E7EADAD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367" w:type="dxa"/>
            <w:vAlign w:val="center"/>
          </w:tcPr>
          <w:p w14:paraId="4CD9847D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yash.vks.chauhan@gmail.com</w:t>
            </w:r>
          </w:p>
        </w:tc>
      </w:tr>
      <w:tr w:rsidR="00107844" w:rsidRPr="006D3BDC" w14:paraId="68D763C1" w14:textId="77777777" w:rsidTr="00887340">
        <w:trPr>
          <w:trHeight w:val="460"/>
          <w:jc w:val="center"/>
        </w:trPr>
        <w:tc>
          <w:tcPr>
            <w:tcW w:w="1704" w:type="dxa"/>
            <w:vAlign w:val="center"/>
          </w:tcPr>
          <w:p w14:paraId="0E0FB7C1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Shreya Srivastava</w:t>
            </w:r>
          </w:p>
        </w:tc>
        <w:tc>
          <w:tcPr>
            <w:tcW w:w="2157" w:type="dxa"/>
            <w:vAlign w:val="center"/>
          </w:tcPr>
          <w:p w14:paraId="0C092070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RA2311026010186</w:t>
            </w:r>
          </w:p>
        </w:tc>
        <w:tc>
          <w:tcPr>
            <w:tcW w:w="1608" w:type="dxa"/>
            <w:vAlign w:val="center"/>
          </w:tcPr>
          <w:p w14:paraId="552E1A70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CINTEL</w:t>
            </w:r>
          </w:p>
        </w:tc>
        <w:tc>
          <w:tcPr>
            <w:tcW w:w="1472" w:type="dxa"/>
            <w:vAlign w:val="center"/>
          </w:tcPr>
          <w:p w14:paraId="64B92BE7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3367" w:type="dxa"/>
            <w:vAlign w:val="center"/>
          </w:tcPr>
          <w:p w14:paraId="2ED6285E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shreya@srmist.edu.in</w:t>
            </w:r>
          </w:p>
        </w:tc>
      </w:tr>
    </w:tbl>
    <w:tbl>
      <w:tblPr>
        <w:tblStyle w:val="TableGrid"/>
        <w:tblW w:w="1032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2175"/>
        <w:gridCol w:w="1680"/>
        <w:gridCol w:w="4779"/>
      </w:tblGrid>
      <w:tr w:rsidR="00107844" w:rsidRPr="006D3BDC" w14:paraId="180F4591" w14:textId="77777777">
        <w:trPr>
          <w:trHeight w:val="380"/>
          <w:jc w:val="center"/>
        </w:trPr>
        <w:tc>
          <w:tcPr>
            <w:tcW w:w="1689" w:type="dxa"/>
            <w:shd w:val="clear" w:color="auto" w:fill="F2F2F2"/>
            <w:vAlign w:val="center"/>
          </w:tcPr>
          <w:p w14:paraId="2A1AD980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Degree / Programme</w:t>
            </w:r>
          </w:p>
        </w:tc>
        <w:tc>
          <w:tcPr>
            <w:tcW w:w="2175" w:type="dxa"/>
            <w:vAlign w:val="center"/>
          </w:tcPr>
          <w:p w14:paraId="6316DD0A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B.Tech</w:t>
            </w:r>
          </w:p>
        </w:tc>
        <w:tc>
          <w:tcPr>
            <w:tcW w:w="1680" w:type="dxa"/>
            <w:shd w:val="clear" w:color="auto" w:fill="F2F2F2"/>
            <w:vAlign w:val="center"/>
          </w:tcPr>
          <w:p w14:paraId="7F2AA4CB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Specialisation</w:t>
            </w:r>
          </w:p>
        </w:tc>
        <w:tc>
          <w:tcPr>
            <w:tcW w:w="4779" w:type="dxa"/>
            <w:vAlign w:val="center"/>
          </w:tcPr>
          <w:p w14:paraId="2200E99F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Computer Science &amp; Engineering</w:t>
            </w:r>
          </w:p>
        </w:tc>
      </w:tr>
      <w:tr w:rsidR="00107844" w:rsidRPr="006D3BDC" w14:paraId="6D5F0BDA" w14:textId="77777777">
        <w:trPr>
          <w:trHeight w:val="380"/>
          <w:jc w:val="center"/>
        </w:trPr>
        <w:tc>
          <w:tcPr>
            <w:tcW w:w="1689" w:type="dxa"/>
            <w:shd w:val="clear" w:color="auto" w:fill="F2F2F2"/>
            <w:vAlign w:val="center"/>
          </w:tcPr>
          <w:p w14:paraId="1CEC861F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Academic Year</w:t>
            </w:r>
          </w:p>
        </w:tc>
        <w:tc>
          <w:tcPr>
            <w:tcW w:w="2175" w:type="dxa"/>
            <w:vAlign w:val="center"/>
          </w:tcPr>
          <w:p w14:paraId="38E220D0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2025-2026 (Even)</w:t>
            </w:r>
          </w:p>
        </w:tc>
        <w:tc>
          <w:tcPr>
            <w:tcW w:w="1680" w:type="dxa"/>
            <w:shd w:val="clear" w:color="auto" w:fill="F2F2F2"/>
            <w:vAlign w:val="center"/>
          </w:tcPr>
          <w:p w14:paraId="5611A553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Semester</w:t>
            </w:r>
          </w:p>
        </w:tc>
        <w:tc>
          <w:tcPr>
            <w:tcW w:w="4779" w:type="dxa"/>
            <w:vAlign w:val="center"/>
          </w:tcPr>
          <w:p w14:paraId="7E005237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107844" w:rsidRPr="006D3BDC" w14:paraId="3470A2AA" w14:textId="77777777">
        <w:trPr>
          <w:trHeight w:val="380"/>
          <w:jc w:val="center"/>
        </w:trPr>
        <w:tc>
          <w:tcPr>
            <w:tcW w:w="1689" w:type="dxa"/>
            <w:shd w:val="clear" w:color="auto" w:fill="F2F2F2"/>
            <w:vAlign w:val="center"/>
          </w:tcPr>
          <w:p w14:paraId="72569E68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Course Code</w:t>
            </w:r>
          </w:p>
        </w:tc>
        <w:tc>
          <w:tcPr>
            <w:tcW w:w="2175" w:type="dxa"/>
            <w:vAlign w:val="center"/>
          </w:tcPr>
          <w:p w14:paraId="0007F17F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21CSP302L</w:t>
            </w:r>
          </w:p>
        </w:tc>
        <w:tc>
          <w:tcPr>
            <w:tcW w:w="1680" w:type="dxa"/>
            <w:shd w:val="clear" w:color="auto" w:fill="F2F2F2"/>
            <w:vAlign w:val="center"/>
          </w:tcPr>
          <w:p w14:paraId="4BC85666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</w:rPr>
              <w:t>Course Title</w:t>
            </w:r>
          </w:p>
        </w:tc>
        <w:tc>
          <w:tcPr>
            <w:tcW w:w="4779" w:type="dxa"/>
            <w:vAlign w:val="center"/>
          </w:tcPr>
          <w:p w14:paraId="5FA768E9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</w:rPr>
              <w:t>Minor Project</w:t>
            </w:r>
          </w:p>
        </w:tc>
      </w:tr>
      <w:tr w:rsidR="00107844" w:rsidRPr="006D3BDC" w14:paraId="57D8D5DE" w14:textId="77777777">
        <w:trPr>
          <w:trHeight w:val="380"/>
          <w:jc w:val="center"/>
        </w:trPr>
        <w:tc>
          <w:tcPr>
            <w:tcW w:w="10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601D1C70" w14:textId="77777777" w:rsidR="006228A7" w:rsidRDefault="00000000">
            <w:pPr>
              <w:pageBreakBefore/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>Mission Statement</w:t>
            </w:r>
          </w:p>
        </w:tc>
      </w:tr>
      <w:tr w:rsidR="00107844" w:rsidRPr="006D3BDC" w14:paraId="5035E927" w14:textId="77777777">
        <w:trPr>
          <w:trHeight w:val="1100"/>
          <w:jc w:val="center"/>
        </w:trPr>
        <w:tc>
          <w:tcPr>
            <w:tcW w:w="10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1960B" w14:textId="77777777" w:rsidR="006228A7" w:rsidRDefault="00000000">
            <w:pPr>
              <w:spacing w:before="40" w:after="40"/>
              <w:jc w:val="both"/>
            </w:pPr>
            <w:r>
              <w:rPr>
                <w:rFonts w:ascii="Times New Roman" w:hAnsi="Times New Roman"/>
              </w:rPr>
              <w:t>To deliver a reproducible, evidence-driven study that quantifies the relationship between digital inclusion and circular-economy behavior across 16 Indian states by constructing a Digital Circularity Index (DCI) and validating it through classical statistics, leak-free machine learning, and SHAP-based explainability — so that policy decisions on Digital India and Swachh Bharat can be informed by a single, integrated analytical lens.</w:t>
            </w:r>
          </w:p>
        </w:tc>
      </w:tr>
      <w:tr w:rsidR="00107844" w:rsidRPr="006D3BDC" w14:paraId="595FAE13" w14:textId="77777777">
        <w:trPr>
          <w:trHeight w:val="380"/>
          <w:jc w:val="center"/>
        </w:trPr>
        <w:tc>
          <w:tcPr>
            <w:tcW w:w="10323" w:type="dxa"/>
            <w:gridSpan w:val="4"/>
            <w:tcBorders>
              <w:bottom w:val="dotted" w:sz="4" w:space="0" w:color="auto"/>
            </w:tcBorders>
            <w:shd w:val="clear" w:color="auto" w:fill="E7E6E6"/>
            <w:vAlign w:val="center"/>
          </w:tcPr>
          <w:p w14:paraId="3F3E701C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Problem / Product Description</w:t>
            </w:r>
          </w:p>
        </w:tc>
      </w:tr>
      <w:tr w:rsidR="00107844" w:rsidRPr="006D3BDC" w14:paraId="65E17290" w14:textId="77777777">
        <w:trPr>
          <w:trHeight w:val="700"/>
          <w:jc w:val="center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A5E8D1" w14:textId="77777777" w:rsidR="006228A7" w:rsidRDefault="00000000">
            <w:pPr>
              <w:spacing w:before="40" w:after="40"/>
              <w:jc w:val="both"/>
            </w:pPr>
            <w:r>
              <w:rPr>
                <w:rFonts w:ascii="Times New Roman" w:hAnsi="Times New Roman"/>
              </w:rPr>
              <w:t>India is simultaneously expanding digital infrastructure (tele-density above 85%, UPI exceeding 14 billion monthly transactions) and pursuing circular-economy goals across 11 priority sectors under NITI Aayog's strategy. Yet research on these two agendas has stayed largely separate: Digital India studies focus on growth and financial inclusion, while CE studies focus on waste-management technology and Extended Producer Responsibility.</w:t>
            </w:r>
          </w:p>
        </w:tc>
      </w:tr>
      <w:tr w:rsidR="00107844" w:rsidRPr="006D3BDC" w14:paraId="15258784" w14:textId="77777777">
        <w:trPr>
          <w:trHeight w:val="700"/>
          <w:jc w:val="center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F4F9F2" w14:textId="77777777" w:rsidR="006228A7" w:rsidRDefault="00000000">
            <w:pPr>
              <w:spacing w:before="40" w:after="40"/>
              <w:jc w:val="both"/>
            </w:pPr>
            <w:r>
              <w:rPr>
                <w:rFonts w:ascii="Times New Roman" w:hAnsi="Times New Roman"/>
              </w:rPr>
              <w:t>There is no state-level composite that links digital access with circular-economy outcomes, and no defensible small-n analytical pipeline that pairs OLS with leak-free machine-learning validation. As a result, policy makers cannot say whether connectivity investment also functions as a sustainability investment — a question with direct implications for cross-ministry budget allocation.</w:t>
            </w:r>
          </w:p>
        </w:tc>
      </w:tr>
      <w:tr w:rsidR="00107844" w:rsidRPr="006D3BDC" w14:paraId="536A37CF" w14:textId="77777777">
        <w:trPr>
          <w:trHeight w:val="700"/>
          <w:jc w:val="center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CC9B2F" w14:textId="77777777" w:rsidR="006228A7" w:rsidRDefault="00000000">
            <w:pPr>
              <w:spacing w:before="40" w:after="40"/>
              <w:jc w:val="both"/>
            </w:pPr>
            <w:r>
              <w:rPr>
                <w:rFonts w:ascii="Times New Roman" w:hAnsi="Times New Roman"/>
              </w:rPr>
              <w:t>This project addresses that gap by integrating seven verified government data sources (TRAI, RBI, NITI Aayog, NPCI, CPCB, Census of India, and Dataful) into a 16-state dataset, constructing three composite indices (Digital Access Score, CE Behavior Score, Digital Circularity Index), and testing three hypotheses (H1 association, H2 UPI mediation, H3 tele-density threshold) using OLS, bootstrap, HC3, permutation, mediation, piecewise regression, seven-model LOO-CV, leak-free nested-CV XGBoost, SHAP explainability and K-Means clustering.</w:t>
            </w:r>
          </w:p>
        </w:tc>
      </w:tr>
      <w:tr w:rsidR="00107844" w:rsidRPr="006D3BDC" w14:paraId="706E93EA" w14:textId="77777777">
        <w:trPr>
          <w:trHeight w:val="700"/>
          <w:jc w:val="center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EBE2F5" w14:textId="77777777" w:rsidR="006228A7" w:rsidRDefault="00000000">
            <w:pPr>
              <w:spacing w:before="40" w:after="40"/>
              <w:jc w:val="both"/>
            </w:pPr>
            <w:r>
              <w:rPr>
                <w:rFonts w:ascii="Times New Roman" w:hAnsi="Times New Roman"/>
              </w:rPr>
              <w:t>Deliverables: a unified state-level dataset with full provenance, 22 publication-ready figures, an IEEE-format conference paper, a reproducible Python code base, and a defense-ready minor project report.</w:t>
            </w:r>
          </w:p>
        </w:tc>
      </w:tr>
      <w:tr w:rsidR="00107844" w:rsidRPr="006D3BDC" w14:paraId="75241855" w14:textId="77777777">
        <w:trPr>
          <w:trHeight w:val="380"/>
          <w:jc w:val="center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E7E6E6"/>
            <w:vAlign w:val="center"/>
          </w:tcPr>
          <w:p w14:paraId="7346908B" w14:textId="77777777" w:rsidR="006228A7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Assumptions and Constraints</w:t>
            </w:r>
          </w:p>
        </w:tc>
      </w:tr>
      <w:tr w:rsidR="00107844" w:rsidRPr="006D3BDC" w14:paraId="09063BB0" w14:textId="77777777">
        <w:trPr>
          <w:trHeight w:val="1180"/>
          <w:jc w:val="center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C66E0B" w14:textId="77777777" w:rsidR="006228A7" w:rsidRDefault="00000000">
            <w:pPr>
              <w:spacing w:after="80"/>
              <w:jc w:val="center"/>
            </w:pPr>
            <w:r>
              <w:rPr>
                <w:rFonts w:ascii="Times New Roman" w:hAnsi="Times New Roman"/>
                <w:b/>
              </w:rPr>
              <w:t xml:space="preserve">A1.  </w:t>
            </w:r>
            <w:r>
              <w:rPr>
                <w:rFonts w:ascii="Times New Roman" w:hAnsi="Times New Roman"/>
              </w:rPr>
              <w:t>Inner-join across the seven sources yields exactly 16 states with complete observations; no imputation is performed.</w:t>
            </w:r>
          </w:p>
          <w:p w14:paraId="4B784488" w14:textId="77777777" w:rsidR="006228A7" w:rsidRDefault="00000000">
            <w:pPr>
              <w:spacing w:after="80"/>
              <w:jc w:val="both"/>
            </w:pPr>
            <w:r>
              <w:rPr>
                <w:rFonts w:ascii="Times New Roman" w:hAnsi="Times New Roman"/>
                <w:b/>
              </w:rPr>
              <w:t xml:space="preserve">A2.  </w:t>
            </w:r>
            <w:r>
              <w:rPr>
                <w:rFonts w:ascii="Times New Roman" w:hAnsi="Times New Roman"/>
              </w:rPr>
              <w:t>Min–max normalisation to [0, 100] and the documented weight schemes (DAS 40/30/30, CEBS 35/40/25) are appropriate for a transparent composite-index construction.</w:t>
            </w:r>
          </w:p>
          <w:p w14:paraId="5FE9F982" w14:textId="77777777" w:rsidR="006228A7" w:rsidRDefault="00000000">
            <w:pPr>
              <w:spacing w:after="80"/>
              <w:jc w:val="both"/>
            </w:pPr>
            <w:r>
              <w:rPr>
                <w:rFonts w:ascii="Times New Roman" w:hAnsi="Times New Roman"/>
                <w:b/>
              </w:rPr>
              <w:t xml:space="preserve">A3.  </w:t>
            </w:r>
            <w:r>
              <w:rPr>
                <w:rFonts w:ascii="Times New Roman" w:hAnsi="Times New Roman"/>
              </w:rPr>
              <w:t>Cross-sectional state-level data supports correlational inference (H1) but not causal claims; mediation (H2) and threshold (H3) results are interpreted with that limit in mind.</w:t>
            </w:r>
          </w:p>
          <w:p w14:paraId="2E15E3D8" w14:textId="77777777" w:rsidR="006228A7" w:rsidRDefault="00000000">
            <w:pPr>
              <w:spacing w:after="80"/>
              <w:jc w:val="both"/>
            </w:pPr>
            <w:r>
              <w:rPr>
                <w:rFonts w:ascii="Times New Roman" w:hAnsi="Times New Roman"/>
                <w:b/>
              </w:rPr>
              <w:t xml:space="preserve">C1.  </w:t>
            </w:r>
            <w:r>
              <w:rPr>
                <w:rFonts w:ascii="Times New Roman" w:hAnsi="Times New Roman"/>
              </w:rPr>
              <w:t>n = 16 is small — every model is validated under LOO-CV or nested LOO-CV, and reviewer-defense statistics (HC3, bootstrap 10k, permutation 10k) are mandatory.</w:t>
            </w:r>
          </w:p>
          <w:p w14:paraId="18D2935D" w14:textId="77777777" w:rsidR="006228A7" w:rsidRDefault="00000000">
            <w:pPr>
              <w:spacing w:after="80"/>
              <w:jc w:val="center"/>
            </w:pPr>
            <w:r>
              <w:rPr>
                <w:rFonts w:ascii="Times New Roman" w:hAnsi="Times New Roman"/>
                <w:b/>
              </w:rPr>
              <w:t xml:space="preserve">C2.  </w:t>
            </w:r>
            <w:r>
              <w:rPr>
                <w:rFonts w:ascii="Times New Roman" w:hAnsi="Times New Roman"/>
              </w:rPr>
              <w:t>Census 2011 is the most recent available source for literacy and urbanisation; downstream interpretation accounts for this lag.</w:t>
            </w:r>
          </w:p>
          <w:p w14:paraId="616C0B9C" w14:textId="77777777" w:rsidR="006228A7" w:rsidRDefault="00000000">
            <w:pPr>
              <w:spacing w:after="80"/>
              <w:jc w:val="center"/>
            </w:pPr>
            <w:r>
              <w:rPr>
                <w:rFonts w:ascii="Times New Roman" w:hAnsi="Times New Roman"/>
                <w:b/>
              </w:rPr>
              <w:t xml:space="preserve">C3.  </w:t>
            </w:r>
            <w:r>
              <w:rPr>
                <w:rFonts w:ascii="Times New Roman" w:hAnsi="Times New Roman"/>
              </w:rPr>
              <w:t>Reproducibility requires fixed random seeds (seed = 42) and saved intermediate CSVs at every pipeline boundary.</w:t>
            </w:r>
          </w:p>
        </w:tc>
      </w:tr>
      <w:tr w:rsidR="00107844" w:rsidRPr="006D3BDC" w14:paraId="79E46A8E" w14:textId="77777777">
        <w:trPr>
          <w:trHeight w:val="380"/>
          <w:jc w:val="center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E7E6E6"/>
            <w:vAlign w:val="center"/>
          </w:tcPr>
          <w:p w14:paraId="4F2C8483" w14:textId="77777777" w:rsidR="006228A7" w:rsidRDefault="00000000">
            <w:pPr>
              <w:pageBreakBefore/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Stakeholders</w:t>
            </w:r>
          </w:p>
        </w:tc>
      </w:tr>
      <w:tr w:rsidR="00107844" w:rsidRPr="006D3BDC" w14:paraId="002D5752" w14:textId="77777777">
        <w:trPr>
          <w:trHeight w:val="980"/>
          <w:jc w:val="center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D8C90A" w14:textId="77777777" w:rsidR="006228A7" w:rsidRDefault="00000000">
            <w:pPr>
              <w:spacing w:after="80"/>
              <w:jc w:val="center"/>
            </w:pPr>
            <w:r>
              <w:rPr>
                <w:rFonts w:ascii="Times New Roman" w:hAnsi="Times New Roman"/>
                <w:b/>
              </w:rPr>
              <w:lastRenderedPageBreak/>
              <w:t xml:space="preserve">Primary — </w:t>
            </w:r>
            <w:r>
              <w:rPr>
                <w:rFonts w:ascii="Times New Roman" w:hAnsi="Times New Roman"/>
              </w:rPr>
              <w:t>Project supervisor (Dr. Suresh Kumar) and the Department of Computational Intelligence, SRMIST.</w:t>
            </w:r>
          </w:p>
          <w:p w14:paraId="79A55D6B" w14:textId="77777777" w:rsidR="006228A7" w:rsidRDefault="00000000">
            <w:pPr>
              <w:spacing w:after="80"/>
              <w:jc w:val="center"/>
            </w:pPr>
            <w:r>
              <w:rPr>
                <w:rFonts w:ascii="Times New Roman" w:hAnsi="Times New Roman"/>
                <w:b/>
              </w:rPr>
              <w:t xml:space="preserve">Academic — </w:t>
            </w:r>
            <w:r>
              <w:rPr>
                <w:rFonts w:ascii="Times New Roman" w:hAnsi="Times New Roman"/>
              </w:rPr>
              <w:t>Project Review Committee, IEEE conference reviewers, and peer researchers in ICT4D and circular-economy analytics.</w:t>
            </w:r>
          </w:p>
          <w:p w14:paraId="57FDDB70" w14:textId="77777777" w:rsidR="006228A7" w:rsidRDefault="00000000">
            <w:pPr>
              <w:spacing w:after="80"/>
              <w:jc w:val="both"/>
            </w:pPr>
            <w:r>
              <w:rPr>
                <w:rFonts w:ascii="Times New Roman" w:hAnsi="Times New Roman"/>
                <w:b/>
              </w:rPr>
              <w:t xml:space="preserve">Policy — </w:t>
            </w:r>
            <w:r>
              <w:rPr>
                <w:rFonts w:ascii="Times New Roman" w:hAnsi="Times New Roman"/>
              </w:rPr>
              <w:t>NITI Aayog (SDG India Index team), Ministry of Electronics &amp; IT (Digital India), Ministry of Environment (Swachh Bharat / EPR), and state planning departments.</w:t>
            </w:r>
          </w:p>
          <w:p w14:paraId="40D84469" w14:textId="77777777" w:rsidR="006228A7" w:rsidRDefault="00000000">
            <w:pPr>
              <w:spacing w:after="80"/>
              <w:jc w:val="both"/>
            </w:pPr>
            <w:r>
              <w:rPr>
                <w:rFonts w:ascii="Times New Roman" w:hAnsi="Times New Roman"/>
                <w:b/>
              </w:rPr>
              <w:t xml:space="preserve">Data Providers — </w:t>
            </w:r>
            <w:r>
              <w:rPr>
                <w:rFonts w:ascii="Times New Roman" w:hAnsi="Times New Roman"/>
              </w:rPr>
              <w:t>TRAI, RBI, NPCI, CPCB, Census of India, NITI Aayog and Dataful — whose published datasets feed the unified state-level table.</w:t>
            </w:r>
          </w:p>
          <w:p w14:paraId="43C53920" w14:textId="77777777" w:rsidR="006228A7" w:rsidRDefault="00000000">
            <w:pPr>
              <w:spacing w:after="80"/>
              <w:jc w:val="center"/>
            </w:pPr>
            <w:r>
              <w:rPr>
                <w:rFonts w:ascii="Times New Roman" w:hAnsi="Times New Roman"/>
                <w:b/>
              </w:rPr>
              <w:t xml:space="preserve">End Users — </w:t>
            </w:r>
            <w:r>
              <w:rPr>
                <w:rFonts w:ascii="Times New Roman" w:hAnsi="Times New Roman"/>
              </w:rPr>
              <w:t>Policy analysts and researchers using the DCI as a diagnostic tool for cross-ministry planning.</w:t>
            </w:r>
          </w:p>
        </w:tc>
      </w:tr>
    </w:tbl>
    <w:p w14:paraId="211971A0" w14:textId="77777777" w:rsidR="00107844" w:rsidRPr="006D3BDC" w:rsidRDefault="00020C19">
      <w:pPr>
        <w:spacing w:before="240" w:after="1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b/>
          <w:sz w:val="28"/>
        </w:rPr>
        <w:lastRenderedPageBreak/>
        <w:t>Division of work and contributors of SPRINT 1 [ Include Daily Scrum of Sprint 1]</w:t>
      </w:r>
    </w:p>
    <w:p w14:paraId="6828CD68" w14:textId="77777777" w:rsidR="00107844" w:rsidRPr="006D3BDC" w:rsidRDefault="00107844">
      <w:pPr>
        <w:spacing w:before="80" w:after="1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6"/>
        </w:rPr>
        <w:t>Sprint 1 — Data Engineering, EDA &amp; Statistical Validation</w:t>
      </w:r>
    </w:p>
    <w:p w14:paraId="005CF729" w14:textId="77777777" w:rsidR="00107844" w:rsidRPr="006D3BDC" w:rsidRDefault="00107844">
      <w:pPr>
        <w:spacing w:before="40" w:after="4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</w:rPr>
        <w:t>Duration: 01 February 2026 – 21 February 2026 (3 weeks)</w:t>
      </w:r>
    </w:p>
    <w:p w14:paraId="09829459" w14:textId="77777777" w:rsidR="00107844" w:rsidRPr="006D3BDC" w:rsidRDefault="00107844">
      <w:pPr>
        <w:spacing w:before="40" w:after="1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Sprint Goal: Build a verified 16-state dataset, compute the DAS / CEBS / DCI composite indices, generate publication-grade EDA, and produce a defense-ready statistical test of H1, H2 and H3.</w:t>
      </w:r>
    </w:p>
    <w:p w14:paraId="7181D380" w14:textId="77777777" w:rsidR="00107844" w:rsidRPr="006D3BDC" w:rsidRDefault="00107844">
      <w:pPr>
        <w:spacing w:before="80" w:after="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4"/>
        </w:rPr>
        <w:t>Yash Chauhan (RA2311026010170) — Contributions</w:t>
      </w:r>
    </w:p>
    <w:p w14:paraId="1C9BD46C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Source ingestion from TRAI, RBI, NITI Aayog and NPCI (01_data_engineering.py).</w:t>
      </w:r>
    </w:p>
    <w:p w14:paraId="2130F240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Inner-join merge on the State key; min–max normalisation; construction of DAS, CEBS and DCI columns.</w:t>
      </w:r>
    </w:p>
    <w:p w14:paraId="6DCA51DF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OLS regression of CEBS on DAS with full diagnostics — Breusch-Pagan, Durbin-Watson, Cook's distance.</w:t>
      </w:r>
    </w:p>
    <w:p w14:paraId="05B3C2F0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Robustness battery: HC3 robust standard errors, bootstrap CIs (10,000 resamples) and permutation test (10,000 resamples).</w:t>
      </w:r>
    </w:p>
    <w:p w14:paraId="5C4A2C74" w14:textId="77777777" w:rsidR="00107844" w:rsidRPr="006D3BDC" w:rsidRDefault="00107844">
      <w:pPr>
        <w:spacing w:before="160" w:after="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4"/>
        </w:rPr>
        <w:t>Shreya Srivastava (RA2311026010186) — Contributions</w:t>
      </w:r>
    </w:p>
    <w:p w14:paraId="249851FB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Source ingestion from CPCB, Census of India and Dataful; data-quality QA and provenance logging.</w:t>
      </w:r>
    </w:p>
    <w:p w14:paraId="028DDCFC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EDA figures fig1–fig8: correlation heatmap, DAS-vs-CEBS scatter, DCI ranking, distributions, boxplots, UPI trends, regression panels and UPI-vs-SDG.</w:t>
      </w:r>
    </w:p>
    <w:p w14:paraId="17635803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Mediation analysis (Baron &amp; Kenny, Sobel) and piecewise threshold regression for H2 / H3.</w:t>
      </w:r>
    </w:p>
    <w:p w14:paraId="593421DD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Weight-sensitivity analysis across seven alternative DAS schemes; extended-sample (n = 21) validation.</w:t>
      </w:r>
    </w:p>
    <w:p w14:paraId="400403A9" w14:textId="77777777" w:rsidR="00107844" w:rsidRPr="006D3BDC" w:rsidRDefault="00107844">
      <w:pPr>
        <w:spacing w:before="160" w:after="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  <w:sz w:val="24"/>
        </w:rPr>
        <w:t>Daily Scrum Highlights — Sprint 1</w:t>
      </w:r>
    </w:p>
    <w:p w14:paraId="750D4534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03 Feb — Inner-join produces 16 clean states with 0 missing values; DAS, CEBS and DCI columns committed.</w:t>
      </w:r>
    </w:p>
    <w:p w14:paraId="1924E1CA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09 Feb — Primary OLS confirmed — r = 0.781, R² = 0.610, p &lt; 0.001.</w:t>
      </w:r>
    </w:p>
    <w:p w14:paraId="36F6CCA3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14 Feb — HC3 p = 1.1×10⁻⁵ and bootstrap 95% CI [0.648, 0.979] both exclude 0.</w:t>
      </w:r>
    </w:p>
    <w:p w14:paraId="35156348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18 Feb — Mediation Sobel z = −0.241 (no UPI mediation); piecewise breakpoint located at 118.77% tele-density.</w:t>
      </w:r>
    </w:p>
    <w:p w14:paraId="108E815F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21 Feb — Sprint 1 retrospective committed; data and statistical artifacts handed off to Sprint 2.</w:t>
      </w:r>
    </w:p>
    <w:p w14:paraId="4605E68A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B6A0B7B" w14:textId="77777777" w:rsidR="00107844" w:rsidRPr="006D3BDC" w:rsidRDefault="0010784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E47553C" w14:textId="77777777" w:rsidR="006228A7" w:rsidRDefault="00000000">
      <w:pPr>
        <w:pBdr>
          <w:bottom w:val="single" w:sz="8" w:space="1" w:color="000000"/>
        </w:pBdr>
        <w:spacing w:before="360" w:after="0"/>
        <w:jc w:val="right"/>
      </w:pPr>
      <w:r>
        <w:rPr>
          <w:rFonts w:ascii="Times New Roman" w:hAnsi="Times New Roman"/>
        </w:rPr>
        <w:t xml:space="preserve">                                                  </w:t>
      </w:r>
    </w:p>
    <w:p w14:paraId="719DB9AF" w14:textId="77777777" w:rsidR="00107844" w:rsidRPr="006D3BDC" w:rsidRDefault="00020C19">
      <w:pPr>
        <w:spacing w:before="480" w:after="48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</w:rPr>
        <w:t>Signature of the Supervisor</w:t>
      </w:r>
    </w:p>
    <w:p w14:paraId="4AE95513" w14:textId="77777777" w:rsidR="00107844" w:rsidRPr="006D3BDC" w:rsidRDefault="00020C19">
      <w:pPr>
        <w:pageBreakBefore/>
        <w:spacing w:before="240" w:after="1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b/>
          <w:sz w:val="28"/>
        </w:rPr>
        <w:lastRenderedPageBreak/>
        <w:t>Division of work and contributors of SPRINT 2 [ Include Daily Scrum of SPRINT 2]</w:t>
      </w:r>
    </w:p>
    <w:p w14:paraId="7471A652" w14:textId="77777777" w:rsidR="00107844" w:rsidRPr="006D3BDC" w:rsidRDefault="00107844">
      <w:pPr>
        <w:spacing w:before="80" w:after="1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</w:rPr>
        <w:t>Sprint 2 — Machine Learning, Explainability &amp; Clustering</w:t>
      </w:r>
    </w:p>
    <w:p w14:paraId="4706919F" w14:textId="77777777" w:rsidR="00107844" w:rsidRPr="006D3BDC" w:rsidRDefault="00107844">
      <w:pPr>
        <w:spacing w:before="40" w:after="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b/>
        </w:rPr>
        <w:t>Duration: 22 February 2026 – 08 March 2026 (~2.5 weeks)</w:t>
      </w:r>
    </w:p>
    <w:p w14:paraId="620D67F0" w14:textId="77777777" w:rsidR="00107844" w:rsidRPr="006D3BDC" w:rsidRDefault="00107844">
      <w:pPr>
        <w:spacing w:before="40" w:after="1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Sprint Goal: Confirm the OLS signal using out-of-sample machine learning, quantify feature importance through SHAP, and uncover state typologies with K-Means clustering.</w:t>
      </w:r>
    </w:p>
    <w:p w14:paraId="37594099" w14:textId="77777777" w:rsidR="00107844" w:rsidRPr="006D3BDC" w:rsidRDefault="00107844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b/>
          <w:sz w:val="24"/>
        </w:rPr>
        <w:t>Yash Chauhan (RA2311026010170) — Contributions</w:t>
      </w:r>
    </w:p>
    <w:p w14:paraId="76100253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Seven-model LOO-CV harness — Linear, Ridge, Lasso, ElasticNet, SVR, Random Forest and Gradient Boosting — on digital-only and full feature sets.</w:t>
      </w:r>
    </w:p>
    <w:p w14:paraId="5F3614B3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Leak-free nested LOO-CV wrapper for XGBoost — outer LOO with inner 4-fold GridSearchCV.</w:t>
      </w:r>
    </w:p>
    <w:p w14:paraId="38C4FC1B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Repeated K-Fold cross-validation stability check across 100 × 4 = 400 splits.</w:t>
      </w:r>
    </w:p>
    <w:p w14:paraId="780872EB" w14:textId="77777777" w:rsidR="00107844" w:rsidRPr="006D3BDC" w:rsidRDefault="00107844">
      <w:pPr>
        <w:spacing w:before="16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b/>
          <w:sz w:val="24"/>
        </w:rPr>
        <w:t>Shreya Srivastava (RA2311026010186) — Contributions</w:t>
      </w:r>
    </w:p>
    <w:p w14:paraId="772D9CC6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SHAP global and per-state explanations — beeswarm, bar and waterfall plots for all 16 states (focus on Haryana and Bihar).</w:t>
      </w:r>
    </w:p>
    <w:p w14:paraId="2BE45E6D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K-Means clustering with silhouette-selected k = 2; PCA(2) biplot for geometric interpretation.</w:t>
      </w:r>
    </w:p>
    <w:p w14:paraId="7307573B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Cluster profile table separating Digital Leaders from Emerging States.</w:t>
      </w:r>
    </w:p>
    <w:p w14:paraId="7BAA7841" w14:textId="77777777" w:rsidR="00107844" w:rsidRPr="006D3BDC" w:rsidRDefault="00107844">
      <w:pPr>
        <w:spacing w:before="16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b/>
          <w:sz w:val="24"/>
        </w:rPr>
        <w:t>Daily Scrum Highlights — Sprint 2</w:t>
      </w:r>
    </w:p>
    <w:p w14:paraId="55D43F30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24 Feb — Lasso full-model LOO-CV R² = 0.568; ElasticNet digital-only R² = 0.364.</w:t>
      </w:r>
    </w:p>
    <w:p w14:paraId="4A88EBBB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28 Feb — Nested-CV XGBoost reaches R² = 0.511, p = 0.002 (leak-free).</w:t>
      </w:r>
    </w:p>
    <w:p w14:paraId="01C82FDE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02 Mar — SHAP global ranks tele-density (5.01) and Per-Capita NSDP (4.88) as the top two drivers.</w:t>
      </w:r>
    </w:p>
    <w:p w14:paraId="77E0FD56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05 Mar — K-Means k = 2 yields a 2.5× DCI gap — Digital Leaders 46.7 vs. Emerging States 18.3.</w:t>
      </w:r>
    </w:p>
    <w:p w14:paraId="0D63B419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</w:rPr>
        <w:t>•  08 Mar — Sprint 2 retrospective; ML and clustering outputs handed to the writing track.</w:t>
      </w:r>
    </w:p>
    <w:p w14:paraId="4500E40B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</w:p>
    <w:p w14:paraId="4E396658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</w:p>
    <w:p w14:paraId="0B180A79" w14:textId="77777777" w:rsidR="006228A7" w:rsidRDefault="00000000">
      <w:pPr>
        <w:pBdr>
          <w:bottom w:val="single" w:sz="8" w:space="1" w:color="000000"/>
        </w:pBdr>
        <w:spacing w:before="360" w:after="0"/>
        <w:jc w:val="right"/>
      </w:pPr>
      <w:r>
        <w:rPr>
          <w:rFonts w:ascii="Times New Roman" w:hAnsi="Times New Roman"/>
        </w:rPr>
        <w:t xml:space="preserve">                                                  </w:t>
      </w:r>
    </w:p>
    <w:p w14:paraId="345688E4" w14:textId="77777777" w:rsidR="00107844" w:rsidRPr="006D3BDC" w:rsidRDefault="00020C19">
      <w:pPr>
        <w:spacing w:before="480" w:after="48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</w:rPr>
        <w:t>Signature of the Supervisor</w:t>
      </w:r>
    </w:p>
    <w:p w14:paraId="76CE70DC" w14:textId="77777777" w:rsidR="00107844" w:rsidRPr="006D3BDC" w:rsidRDefault="00020C19">
      <w:pPr>
        <w:pageBreakBefore/>
        <w:spacing w:before="240" w:after="1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8"/>
        </w:rPr>
        <w:lastRenderedPageBreak/>
        <w:t>Division of work and contributors of SPRINT 3 [ Include Daily Scrum of Sprint 3]</w:t>
      </w:r>
    </w:p>
    <w:p w14:paraId="68CCA68C" w14:textId="77777777" w:rsidR="00107844" w:rsidRPr="006D3BDC" w:rsidRDefault="00107844">
      <w:pPr>
        <w:spacing w:before="80" w:after="1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6"/>
        </w:rPr>
        <w:t>Sprint 3 — Documentation, Paper Submission &amp; Review Defense</w:t>
      </w:r>
    </w:p>
    <w:p w14:paraId="0E1E4804" w14:textId="77777777" w:rsidR="00107844" w:rsidRPr="006D3BDC" w:rsidRDefault="00107844">
      <w:pPr>
        <w:spacing w:before="40" w:after="4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</w:rPr>
        <w:t>Duration: 09 March 2026 – 25 April 2026 (~6 weeks)</w:t>
      </w:r>
    </w:p>
    <w:p w14:paraId="3ABD7E4C" w14:textId="77777777" w:rsidR="00107844" w:rsidRPr="006D3BDC" w:rsidRDefault="00107844">
      <w:pPr>
        <w:spacing w:before="40" w:after="1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Sprint Goal: Compile the IEEE-format conference paper, finalise the minor project report, and prepare reviewer-defense materials.</w:t>
      </w:r>
    </w:p>
    <w:p w14:paraId="12A2EFF8" w14:textId="77777777" w:rsidR="00107844" w:rsidRPr="006D3BDC" w:rsidRDefault="00107844">
      <w:pPr>
        <w:spacing w:before="80" w:after="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4"/>
        </w:rPr>
        <w:t>Yash Chauhan (RA2311026010170) — Contributions</w:t>
      </w:r>
    </w:p>
    <w:p w14:paraId="0FDCC614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IEEE conference paper draft — Abstract, Introduction, Methods, Results, Discussion, Conclusion — with a full IEEE-style reference list.</w:t>
      </w:r>
    </w:p>
    <w:p w14:paraId="23A79D99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Final minor project report with seven chapters, table of contents, list of figures, list of tables and abbreviations index.</w:t>
      </w:r>
    </w:p>
    <w:p w14:paraId="7055B020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Reproducibility audit — fixed seeds, saved CSV outputs at every pipeline boundary, README with run instructions.</w:t>
      </w:r>
    </w:p>
    <w:p w14:paraId="2252A8A6" w14:textId="77777777" w:rsidR="00107844" w:rsidRPr="006D3BDC" w:rsidRDefault="00107844">
      <w:pPr>
        <w:spacing w:before="160" w:after="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4"/>
        </w:rPr>
        <w:t>Shreya Srivastava (RA2311026010186) — Contributions</w:t>
      </w:r>
    </w:p>
    <w:p w14:paraId="581CA6DE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22 publication-ready figures at 300 DPI; figure captions cross-checked against the corresponding results files.</w:t>
      </w:r>
    </w:p>
    <w:p w14:paraId="5E3A8630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Reviewer-defense Q&amp;A — small-n justification, multicollinearity (VIF), HC3 vs. OLS, nested-CV vs. flat CV.</w:t>
      </w:r>
    </w:p>
    <w:p w14:paraId="063ABCBA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Policy-implications section drawing on SHAP and clustering — Digital Leaders vs. Emerging States playbooks.</w:t>
      </w:r>
    </w:p>
    <w:p w14:paraId="1666E485" w14:textId="77777777" w:rsidR="00107844" w:rsidRPr="006D3BDC" w:rsidRDefault="00107844">
      <w:pPr>
        <w:spacing w:before="160" w:after="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sz w:val="24"/>
        </w:rPr>
        <w:t>Daily Scrum Highlights — Sprint 3</w:t>
      </w:r>
    </w:p>
    <w:p w14:paraId="04597798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14 Mar — Paper Sections 1–3 drafted; figures 1–12 finalised.</w:t>
      </w:r>
    </w:p>
    <w:p w14:paraId="774DBB50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22 Mar — Paper Sections 4–6 drafted; nested-CV table and SHAP plots embedded.</w:t>
      </w:r>
    </w:p>
    <w:p w14:paraId="7C17D5A2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02 Apr — Internal review pass on the paper; minor report TOC, List of Figures and List of Tables generated.</w:t>
      </w:r>
    </w:p>
    <w:p w14:paraId="396BA582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17 Apr — Final report ready — page borders, page numbers, black-and-white tables and the architecture diagram added.</w:t>
      </w:r>
    </w:p>
    <w:p w14:paraId="71B9373A" w14:textId="77777777" w:rsidR="00107844" w:rsidRPr="006D3BDC" w:rsidRDefault="00107844">
      <w:pPr>
        <w:spacing w:before="40" w:after="4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</w:rPr>
        <w:t>•  25 Apr — Handbook compiled, sprint retrospectives archived, submission packet ready.</w:t>
      </w:r>
    </w:p>
    <w:p w14:paraId="6988A574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4036DF" w14:textId="77777777" w:rsidR="00107844" w:rsidRPr="006D3BDC" w:rsidRDefault="0010784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85D9C9" w14:textId="77777777" w:rsidR="006228A7" w:rsidRDefault="00000000">
      <w:pPr>
        <w:pBdr>
          <w:bottom w:val="single" w:sz="8" w:space="1" w:color="000000"/>
        </w:pBdr>
        <w:spacing w:before="360" w:after="0"/>
        <w:jc w:val="right"/>
      </w:pPr>
      <w:r>
        <w:rPr>
          <w:rFonts w:ascii="Times New Roman" w:hAnsi="Times New Roman"/>
        </w:rPr>
        <w:t xml:space="preserve">                                                  </w:t>
      </w:r>
    </w:p>
    <w:p w14:paraId="4600C684" w14:textId="77777777" w:rsidR="00107844" w:rsidRPr="006D3BDC" w:rsidRDefault="00020C19">
      <w:pPr>
        <w:spacing w:before="480" w:after="48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</w:rPr>
        <w:t>Signature of the Supervisor</w:t>
      </w:r>
    </w:p>
    <w:p w14:paraId="26CC8F45" w14:textId="77777777" w:rsidR="00107844" w:rsidRPr="006D3BDC" w:rsidRDefault="00107844">
      <w:pPr>
        <w:rPr>
          <w:rFonts w:ascii="Times New Roman" w:hAnsi="Times New Roman" w:cs="Times New Roman"/>
          <w:sz w:val="26"/>
          <w:szCs w:val="26"/>
        </w:rPr>
      </w:pPr>
    </w:p>
    <w:p w14:paraId="10A11154" w14:textId="77777777" w:rsidR="00107844" w:rsidRPr="006D3BDC" w:rsidRDefault="00020C19">
      <w:pPr>
        <w:pageBreakBefore/>
        <w:spacing w:before="240" w:after="1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b/>
          <w:sz w:val="28"/>
        </w:rPr>
        <w:lastRenderedPageBreak/>
        <w:t>Worksheet / Data collection / Observation etc</w:t>
      </w:r>
    </w:p>
    <w:p w14:paraId="0E226D07" w14:textId="77777777" w:rsidR="00107844" w:rsidRPr="006D3BDC" w:rsidRDefault="00107844">
      <w:pPr>
        <w:tabs>
          <w:tab w:val="left" w:pos="720"/>
        </w:tabs>
        <w:spacing w:before="80" w:after="80" w:line="360" w:lineRule="auto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  <w:sz w:val="24"/>
        </w:rPr>
        <w:t>A. Verified Primary Data Sources</w:t>
      </w:r>
    </w:p>
    <w:p w14:paraId="59BD7125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TRAI (2024) — Tele-density (%) per state, Quarterly Indicator Report.</w:t>
      </w:r>
    </w:p>
    <w:p w14:paraId="53AA7CD8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RBI (2024–25) — Per-Capita NSDP (INR), Handbook of Statistics, Table 9.</w:t>
      </w:r>
    </w:p>
    <w:p w14:paraId="4E845398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NITI Aayog (2023–24) — SDG India Index Score per state.</w:t>
      </w:r>
    </w:p>
    <w:p w14:paraId="4587C1FD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NPCI / Dataful (2024–25) — UPI per-capita transactions, monthly product statistics.</w:t>
      </w:r>
    </w:p>
    <w:p w14:paraId="0429E39A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CPCB (2021–22) — E-waste processed (tonnes), Annual e-waste report.</w:t>
      </w:r>
    </w:p>
    <w:p w14:paraId="560D3282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Census of India (2011) — Literacy rate (%) and Urban population (%), Primary Census Abstract.</w:t>
      </w:r>
    </w:p>
    <w:p w14:paraId="53577B78" w14:textId="77777777" w:rsidR="00107844" w:rsidRPr="006D3BDC" w:rsidRDefault="00107844">
      <w:pPr>
        <w:tabs>
          <w:tab w:val="left" w:pos="720"/>
        </w:tabs>
        <w:spacing w:before="160" w:after="80" w:line="360" w:lineRule="auto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  <w:sz w:val="24"/>
        </w:rPr>
        <w:t>B. Primary Outputs of Data Collection</w:t>
      </w:r>
    </w:p>
    <w:p w14:paraId="5E28870E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/data/trai_state_data_final_v2.csv — unified 16-state × 15-variable table with explicit provenance columns.</w:t>
      </w:r>
    </w:p>
    <w:p w14:paraId="53D20378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/results/ — OLS, robustness, mediation, piecewise, LOO-CV, nested-CV, SHAP and clustering result files.</w:t>
      </w:r>
    </w:p>
    <w:p w14:paraId="3ADBF533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/figures/ fig1–fig22 — 22 publication-ready figures rendered at 300 DPI.</w:t>
      </w:r>
    </w:p>
    <w:p w14:paraId="235A80DE" w14:textId="77777777" w:rsidR="00107844" w:rsidRPr="006D3BDC" w:rsidRDefault="00107844">
      <w:pPr>
        <w:tabs>
          <w:tab w:val="left" w:pos="720"/>
        </w:tabs>
        <w:spacing w:before="160" w:after="80" w:line="360" w:lineRule="auto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  <w:sz w:val="24"/>
        </w:rPr>
        <w:t>C. Descriptive Statistics (n = 16)</w:t>
      </w:r>
    </w:p>
    <w:p w14:paraId="620E883B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DAS — Mean 64.95, Std. Dev. 19.69, Range 30.27 to 94.40, Median 67.02.</w:t>
      </w:r>
    </w:p>
    <w:p w14:paraId="628D397D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CEBS — Mean 46.98, Std. Dev. 13.90, Range 27.23 to 87.30, Median 47.78.</w:t>
      </w:r>
    </w:p>
    <w:p w14:paraId="5EE36C7D" w14:textId="77777777" w:rsidR="00107844" w:rsidRPr="006D3BDC" w:rsidRDefault="00107844">
      <w:pPr>
        <w:tabs>
          <w:tab w:val="left" w:pos="720"/>
        </w:tabs>
        <w:spacing w:before="40" w:after="80" w:line="36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</w:rPr>
        <w:t>•  DCI — Mean 32.52, Std. Dev. 17.40, Range 8.24 (Bihar) to 72.97 (Haryana).</w:t>
      </w:r>
    </w:p>
    <w:p w14:paraId="55C5EFD2" w14:textId="77777777" w:rsidR="00107844" w:rsidRPr="006D3BDC" w:rsidRDefault="00107844">
      <w:pPr>
        <w:tabs>
          <w:tab w:val="left" w:pos="720"/>
        </w:tabs>
        <w:spacing w:before="160" w:after="80" w:line="360" w:lineRule="auto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  <w:sz w:val="24"/>
        </w:rPr>
        <w:t>D. Headline Observations</w:t>
      </w:r>
    </w:p>
    <w:p w14:paraId="258E2129" w14:textId="77777777" w:rsidR="00107844" w:rsidRPr="006D3BDC" w:rsidRDefault="00107844">
      <w:pPr>
        <w:spacing w:before="40" w:after="8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</w:rPr>
        <w:t>•  Pearson r(DAS, CEBS) = 0.781, p &lt; 0.001 — strong positive association.</w:t>
      </w:r>
    </w:p>
    <w:p w14:paraId="589ADB83" w14:textId="77777777" w:rsidR="00107844" w:rsidRPr="006D3BDC" w:rsidRDefault="00107844">
      <w:pPr>
        <w:spacing w:before="40" w:after="8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</w:rPr>
        <w:t>•  OLS R² = 0.610; HC3 robust p = 1.1×10⁻⁵; bootstrap 95% CI for r = [0.648, 0.979].</w:t>
      </w:r>
    </w:p>
    <w:p w14:paraId="47E42494" w14:textId="77777777" w:rsidR="00107844" w:rsidRPr="006D3BDC" w:rsidRDefault="00107844">
      <w:pPr>
        <w:spacing w:before="40" w:after="8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</w:rPr>
        <w:t>•  Tele-density tops SHAP global importance (mean |φ| = 5.01); UPI ranks last (0.91), consistent with the non-significant Sobel mediation (z = −0.241).</w:t>
      </w:r>
    </w:p>
    <w:p w14:paraId="165C2280" w14:textId="77777777" w:rsidR="00107844" w:rsidRPr="006D3BDC" w:rsidRDefault="00107844">
      <w:pPr>
        <w:spacing w:before="40" w:after="8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</w:rPr>
        <w:t>•  K-Means k = 2 separates Digital Leaders (DCI 46.7) from Emerging States (DCI 18.3) — a 2.5× gap.</w:t>
      </w:r>
    </w:p>
    <w:p w14:paraId="67A44F15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AB684" w14:textId="77777777" w:rsidR="00107844" w:rsidRPr="006D3BDC" w:rsidRDefault="0010784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8B048" w14:textId="77777777" w:rsidR="00107844" w:rsidRPr="006D3BDC" w:rsidRDefault="00020C19">
      <w:pPr>
        <w:pageBreakBefore/>
        <w:spacing w:before="24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8"/>
        </w:rPr>
        <w:lastRenderedPageBreak/>
        <w:t>Research Article with Journal Publication Details / Patent disclosure form with patent status</w:t>
      </w:r>
    </w:p>
    <w:p w14:paraId="1B4F9B31" w14:textId="77777777" w:rsidR="00107844" w:rsidRPr="006D3BDC" w:rsidRDefault="00107844">
      <w:pPr>
        <w:spacing w:before="4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</w:rPr>
        <w:t>(includes certificates and proofs)</w:t>
      </w:r>
    </w:p>
    <w:p w14:paraId="580162F8" w14:textId="77777777" w:rsidR="006228A7" w:rsidRDefault="00000000">
      <w:pPr>
        <w:spacing w:before="40" w:after="0"/>
      </w:pPr>
      <w:r>
        <w:rPr>
          <w:rFonts w:ascii="Times New Roman" w:hAnsi="Times New Roman"/>
          <w:b/>
        </w:rPr>
        <w:t xml:space="preserve">Title: </w:t>
      </w:r>
    </w:p>
    <w:p w14:paraId="483E9876" w14:textId="77777777" w:rsidR="006228A7" w:rsidRDefault="00000000">
      <w:pPr>
        <w:spacing w:before="40" w:after="120"/>
        <w:ind w:left="360"/>
        <w:jc w:val="both"/>
      </w:pPr>
      <w:r>
        <w:rPr>
          <w:rFonts w:ascii="Times New Roman" w:hAnsi="Times New Roman"/>
        </w:rPr>
        <w:t>Digital Inclusion and Circular Economy Behavior in Indian States: A Digital Circularity Index and Explainable XGBoost Analysis.</w:t>
      </w:r>
    </w:p>
    <w:p w14:paraId="246BD4F0" w14:textId="77777777" w:rsidR="006228A7" w:rsidRDefault="00000000">
      <w:pPr>
        <w:spacing w:before="40" w:after="0"/>
      </w:pPr>
      <w:r>
        <w:rPr>
          <w:rFonts w:ascii="Times New Roman" w:hAnsi="Times New Roman"/>
          <w:b/>
        </w:rPr>
        <w:t xml:space="preserve">Authors: </w:t>
      </w:r>
    </w:p>
    <w:p w14:paraId="57D4CE82" w14:textId="77777777" w:rsidR="006228A7" w:rsidRDefault="00000000">
      <w:pPr>
        <w:spacing w:before="40" w:after="120"/>
        <w:ind w:left="360"/>
        <w:jc w:val="both"/>
      </w:pPr>
      <w:r>
        <w:rPr>
          <w:rFonts w:ascii="Times New Roman" w:hAnsi="Times New Roman"/>
        </w:rPr>
        <w:t>Yash Chauhan (RA2311026010170), Shreya Srivastava (RA2311026010186); Supervisor — Dr. Suresh Kumar.</w:t>
      </w:r>
    </w:p>
    <w:p w14:paraId="1A032A78" w14:textId="77777777" w:rsidR="006228A7" w:rsidRDefault="00000000">
      <w:pPr>
        <w:spacing w:before="40" w:after="0"/>
      </w:pPr>
      <w:r>
        <w:rPr>
          <w:rFonts w:ascii="Times New Roman" w:hAnsi="Times New Roman"/>
          <w:b/>
        </w:rPr>
        <w:t xml:space="preserve">Affiliation: </w:t>
      </w:r>
    </w:p>
    <w:p w14:paraId="0680FDE3" w14:textId="77777777" w:rsidR="006228A7" w:rsidRDefault="00000000">
      <w:pPr>
        <w:spacing w:before="40" w:after="120"/>
        <w:ind w:left="360"/>
        <w:jc w:val="both"/>
      </w:pPr>
      <w:r>
        <w:rPr>
          <w:rFonts w:ascii="Times New Roman" w:hAnsi="Times New Roman"/>
        </w:rPr>
        <w:t>Department of Computational Intelligence, SRM Institute of Science and Technology, Kattankulathur, Tamil Nadu, India.</w:t>
      </w:r>
    </w:p>
    <w:p w14:paraId="1D989B19" w14:textId="77777777" w:rsidR="006228A7" w:rsidRDefault="00000000">
      <w:pPr>
        <w:spacing w:before="40" w:after="0"/>
      </w:pPr>
      <w:r>
        <w:rPr>
          <w:rFonts w:ascii="Times New Roman" w:hAnsi="Times New Roman"/>
          <w:b/>
        </w:rPr>
        <w:t xml:space="preserve">Target Venue: </w:t>
      </w:r>
    </w:p>
    <w:p w14:paraId="0282D950" w14:textId="77777777" w:rsidR="006228A7" w:rsidRDefault="00000000">
      <w:pPr>
        <w:spacing w:before="40" w:after="120"/>
        <w:ind w:left="360"/>
        <w:jc w:val="both"/>
      </w:pPr>
      <w:r>
        <w:rPr>
          <w:rFonts w:ascii="Times New Roman" w:hAnsi="Times New Roman"/>
        </w:rPr>
        <w:t>IEEE conference (paper formatted to the IEEE conference template).</w:t>
      </w:r>
    </w:p>
    <w:p w14:paraId="70D7939F" w14:textId="77777777" w:rsidR="006228A7" w:rsidRDefault="00000000">
      <w:pPr>
        <w:spacing w:before="40" w:after="0"/>
      </w:pPr>
      <w:r>
        <w:rPr>
          <w:rFonts w:ascii="Times New Roman" w:hAnsi="Times New Roman"/>
          <w:b/>
        </w:rPr>
        <w:t xml:space="preserve">Status: </w:t>
      </w:r>
    </w:p>
    <w:p w14:paraId="1947387F" w14:textId="77777777" w:rsidR="006228A7" w:rsidRDefault="00000000">
      <w:pPr>
        <w:spacing w:before="40" w:after="120"/>
        <w:ind w:left="360"/>
        <w:jc w:val="both"/>
      </w:pPr>
      <w:r>
        <w:rPr>
          <w:rFonts w:ascii="Times New Roman" w:hAnsi="Times New Roman"/>
        </w:rPr>
        <w:t>Manuscript drafted; figures 1–22 embedded; reference list complete; submission package prepared (paper24.pdf, paper24.tex).</w:t>
      </w:r>
    </w:p>
    <w:p w14:paraId="5C4F2299" w14:textId="77777777" w:rsidR="006228A7" w:rsidRDefault="00000000">
      <w:pPr>
        <w:spacing w:before="40" w:after="0"/>
      </w:pPr>
      <w:r>
        <w:rPr>
          <w:rFonts w:ascii="Times New Roman" w:hAnsi="Times New Roman"/>
          <w:b/>
        </w:rPr>
        <w:t xml:space="preserve">Patent Disclosure: </w:t>
      </w:r>
    </w:p>
    <w:p w14:paraId="62EF25D7" w14:textId="77777777" w:rsidR="006228A7" w:rsidRDefault="00000000">
      <w:pPr>
        <w:spacing w:before="40" w:after="120"/>
        <w:ind w:left="360"/>
        <w:jc w:val="both"/>
      </w:pPr>
      <w:r>
        <w:rPr>
          <w:rFonts w:ascii="Times New Roman" w:hAnsi="Times New Roman"/>
        </w:rPr>
        <w:t>Not applicable.</w:t>
      </w:r>
    </w:p>
    <w:p w14:paraId="0B8B9648" w14:textId="77777777" w:rsidR="006228A7" w:rsidRDefault="00000000">
      <w:pPr>
        <w:spacing w:before="40" w:after="0"/>
      </w:pPr>
      <w:r>
        <w:rPr>
          <w:rFonts w:ascii="Times New Roman" w:hAnsi="Times New Roman"/>
          <w:b/>
        </w:rPr>
        <w:t xml:space="preserve">Supporting Artifacts: </w:t>
      </w:r>
    </w:p>
    <w:p w14:paraId="0510EE39" w14:textId="77777777" w:rsidR="006228A7" w:rsidRDefault="00000000">
      <w:pPr>
        <w:spacing w:before="40" w:after="120"/>
        <w:ind w:left="360"/>
        <w:jc w:val="both"/>
      </w:pPr>
      <w:r>
        <w:rPr>
          <w:rFonts w:ascii="Times New Roman" w:hAnsi="Times New Roman"/>
        </w:rPr>
        <w:t>Defense-ready minor project report, reproducible Python code base, and certificates / proofs attached separately.</w:t>
      </w:r>
    </w:p>
    <w:sectPr w:rsidR="00107844" w:rsidRPr="006D3BDC">
      <w:headerReference w:type="default" r:id="rId8"/>
      <w:footerReference w:type="default" r:id="rId9"/>
      <w:pgSz w:w="11907" w:h="16839"/>
      <w:pgMar w:top="1134" w:right="1247" w:bottom="1134" w:left="1247" w:header="2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61AB" w14:textId="77777777" w:rsidR="00E613A7" w:rsidRDefault="00E613A7">
      <w:pPr>
        <w:spacing w:line="240" w:lineRule="auto"/>
      </w:pPr>
      <w:r>
        <w:separator/>
      </w:r>
    </w:p>
  </w:endnote>
  <w:endnote w:type="continuationSeparator" w:id="0">
    <w:p w14:paraId="416B53C4" w14:textId="77777777" w:rsidR="00E613A7" w:rsidRDefault="00E613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318D" w14:textId="77777777" w:rsidR="00107844" w:rsidRDefault="00107844"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  \* MERGEFORMAT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5F8E0" w14:textId="77777777" w:rsidR="00E613A7" w:rsidRDefault="00E613A7">
      <w:pPr>
        <w:spacing w:after="0"/>
      </w:pPr>
      <w:r>
        <w:separator/>
      </w:r>
    </w:p>
  </w:footnote>
  <w:footnote w:type="continuationSeparator" w:id="0">
    <w:p w14:paraId="0241FDBC" w14:textId="77777777" w:rsidR="00E613A7" w:rsidRDefault="00E613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7A617" w14:textId="77777777" w:rsidR="00107844" w:rsidRDefault="00020C19">
    <w:pPr>
      <w:pStyle w:val="Header"/>
      <w:rPr>
        <w:sz w:val="40"/>
        <w:szCs w:val="20"/>
      </w:rPr>
    </w:pPr>
    <w:r>
      <w:rPr>
        <w:sz w:val="40"/>
        <w:szCs w:val="20"/>
      </w:rPr>
      <w:t xml:space="preserve">College of Engineering and Technology       </w:t>
    </w:r>
    <w:r>
      <w:rPr>
        <w:noProof/>
        <w:lang w:val="en-US" w:eastAsia="en-US"/>
      </w:rPr>
      <w:drawing>
        <wp:inline distT="0" distB="0" distL="0" distR="0" wp14:anchorId="78D9F353" wp14:editId="5C58A226">
          <wp:extent cx="1470025" cy="815975"/>
          <wp:effectExtent l="0" t="0" r="0" b="3175"/>
          <wp:docPr id="5" name="Picture 5" descr="Image result for sr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Image result for sr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5931" cy="81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7B7388" w14:textId="77777777" w:rsidR="00107844" w:rsidRDefault="00020C19">
    <w:pPr>
      <w:pStyle w:val="Header"/>
      <w:rPr>
        <w:sz w:val="32"/>
        <w:szCs w:val="16"/>
      </w:rPr>
    </w:pPr>
    <w:r>
      <w:rPr>
        <w:sz w:val="32"/>
        <w:szCs w:val="16"/>
      </w:rPr>
      <w:t xml:space="preserve"> Project Work – Student Hand Book</w:t>
    </w:r>
  </w:p>
  <w:p w14:paraId="360C0492" w14:textId="77777777" w:rsidR="00107844" w:rsidRDefault="001078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3NzE1MgQiCyMLIyUdpeDU4uLM/DyQAuNaADXzafksAAAA"/>
  </w:docVars>
  <w:rsids>
    <w:rsidRoot w:val="009C0D44"/>
    <w:rsid w:val="000034F4"/>
    <w:rsid w:val="00020784"/>
    <w:rsid w:val="00020C19"/>
    <w:rsid w:val="00026127"/>
    <w:rsid w:val="000423A0"/>
    <w:rsid w:val="0005566A"/>
    <w:rsid w:val="000621D7"/>
    <w:rsid w:val="00064262"/>
    <w:rsid w:val="00071A3E"/>
    <w:rsid w:val="00071F30"/>
    <w:rsid w:val="000A6E00"/>
    <w:rsid w:val="0010617D"/>
    <w:rsid w:val="00107844"/>
    <w:rsid w:val="00132FC4"/>
    <w:rsid w:val="00134F99"/>
    <w:rsid w:val="00142F85"/>
    <w:rsid w:val="00182A6E"/>
    <w:rsid w:val="0019212A"/>
    <w:rsid w:val="00195A2E"/>
    <w:rsid w:val="001A3C0C"/>
    <w:rsid w:val="001D3452"/>
    <w:rsid w:val="001D6D3D"/>
    <w:rsid w:val="001E28D1"/>
    <w:rsid w:val="001E4DD6"/>
    <w:rsid w:val="001E57BF"/>
    <w:rsid w:val="001F7E4E"/>
    <w:rsid w:val="00216F29"/>
    <w:rsid w:val="00221187"/>
    <w:rsid w:val="002317B4"/>
    <w:rsid w:val="00235343"/>
    <w:rsid w:val="00252286"/>
    <w:rsid w:val="002530F7"/>
    <w:rsid w:val="00261CB3"/>
    <w:rsid w:val="00263FFE"/>
    <w:rsid w:val="00273D17"/>
    <w:rsid w:val="00273EF0"/>
    <w:rsid w:val="00282DD5"/>
    <w:rsid w:val="002869EB"/>
    <w:rsid w:val="00287380"/>
    <w:rsid w:val="00296E64"/>
    <w:rsid w:val="002D0F83"/>
    <w:rsid w:val="002D51F2"/>
    <w:rsid w:val="002E3C29"/>
    <w:rsid w:val="002F0653"/>
    <w:rsid w:val="002F0E9D"/>
    <w:rsid w:val="00316814"/>
    <w:rsid w:val="00322F8F"/>
    <w:rsid w:val="00327784"/>
    <w:rsid w:val="003348C0"/>
    <w:rsid w:val="00352618"/>
    <w:rsid w:val="00352BEC"/>
    <w:rsid w:val="003618E2"/>
    <w:rsid w:val="0036277C"/>
    <w:rsid w:val="00385EB4"/>
    <w:rsid w:val="003C1D11"/>
    <w:rsid w:val="003C2CFC"/>
    <w:rsid w:val="003D60F9"/>
    <w:rsid w:val="003D6F68"/>
    <w:rsid w:val="003E48E6"/>
    <w:rsid w:val="003E6F22"/>
    <w:rsid w:val="003F1FF5"/>
    <w:rsid w:val="003F395B"/>
    <w:rsid w:val="003F48FD"/>
    <w:rsid w:val="004035F6"/>
    <w:rsid w:val="004178F0"/>
    <w:rsid w:val="00420FFA"/>
    <w:rsid w:val="00436368"/>
    <w:rsid w:val="004409A9"/>
    <w:rsid w:val="00457533"/>
    <w:rsid w:val="004620BF"/>
    <w:rsid w:val="00482BF1"/>
    <w:rsid w:val="00484F66"/>
    <w:rsid w:val="004860AE"/>
    <w:rsid w:val="00486815"/>
    <w:rsid w:val="004C735E"/>
    <w:rsid w:val="004D214D"/>
    <w:rsid w:val="004D2D50"/>
    <w:rsid w:val="004D545D"/>
    <w:rsid w:val="004F7A0E"/>
    <w:rsid w:val="00502AEC"/>
    <w:rsid w:val="00521509"/>
    <w:rsid w:val="00532142"/>
    <w:rsid w:val="0053337F"/>
    <w:rsid w:val="0053791F"/>
    <w:rsid w:val="005479E8"/>
    <w:rsid w:val="005A5EEB"/>
    <w:rsid w:val="005B2E26"/>
    <w:rsid w:val="005C4E9C"/>
    <w:rsid w:val="005D2650"/>
    <w:rsid w:val="005D266F"/>
    <w:rsid w:val="005D5342"/>
    <w:rsid w:val="005D58E1"/>
    <w:rsid w:val="005D7B4F"/>
    <w:rsid w:val="005E3836"/>
    <w:rsid w:val="005E4970"/>
    <w:rsid w:val="005E5084"/>
    <w:rsid w:val="006109A8"/>
    <w:rsid w:val="00613E9A"/>
    <w:rsid w:val="006228A7"/>
    <w:rsid w:val="00644BD0"/>
    <w:rsid w:val="00646614"/>
    <w:rsid w:val="00656DF2"/>
    <w:rsid w:val="00683578"/>
    <w:rsid w:val="00685177"/>
    <w:rsid w:val="00686A73"/>
    <w:rsid w:val="006B1EFD"/>
    <w:rsid w:val="006B2E01"/>
    <w:rsid w:val="006B5743"/>
    <w:rsid w:val="006B59FB"/>
    <w:rsid w:val="006C3261"/>
    <w:rsid w:val="006C4310"/>
    <w:rsid w:val="006D3BDC"/>
    <w:rsid w:val="006D415D"/>
    <w:rsid w:val="006D522F"/>
    <w:rsid w:val="006E3114"/>
    <w:rsid w:val="006E50F1"/>
    <w:rsid w:val="006F2F93"/>
    <w:rsid w:val="00716BF0"/>
    <w:rsid w:val="00727D6E"/>
    <w:rsid w:val="00733569"/>
    <w:rsid w:val="007436EF"/>
    <w:rsid w:val="00744A28"/>
    <w:rsid w:val="00760D5E"/>
    <w:rsid w:val="00766AC0"/>
    <w:rsid w:val="00794293"/>
    <w:rsid w:val="007B6214"/>
    <w:rsid w:val="007D0DF3"/>
    <w:rsid w:val="007E01BE"/>
    <w:rsid w:val="007E3532"/>
    <w:rsid w:val="00810D7F"/>
    <w:rsid w:val="00811A8F"/>
    <w:rsid w:val="0081506E"/>
    <w:rsid w:val="008169D4"/>
    <w:rsid w:val="00816BE6"/>
    <w:rsid w:val="008407B9"/>
    <w:rsid w:val="0084542D"/>
    <w:rsid w:val="00846E26"/>
    <w:rsid w:val="00862710"/>
    <w:rsid w:val="00887340"/>
    <w:rsid w:val="008A01EF"/>
    <w:rsid w:val="008B3782"/>
    <w:rsid w:val="008B3DE7"/>
    <w:rsid w:val="008B7453"/>
    <w:rsid w:val="008C4B98"/>
    <w:rsid w:val="008C6AC5"/>
    <w:rsid w:val="008D319A"/>
    <w:rsid w:val="008D5EBA"/>
    <w:rsid w:val="008F6197"/>
    <w:rsid w:val="00903A14"/>
    <w:rsid w:val="00937964"/>
    <w:rsid w:val="00940559"/>
    <w:rsid w:val="009405AF"/>
    <w:rsid w:val="00942621"/>
    <w:rsid w:val="0095701D"/>
    <w:rsid w:val="00966A19"/>
    <w:rsid w:val="00966E3F"/>
    <w:rsid w:val="00982B92"/>
    <w:rsid w:val="00991E9C"/>
    <w:rsid w:val="009925CE"/>
    <w:rsid w:val="00997E8E"/>
    <w:rsid w:val="009A4DE5"/>
    <w:rsid w:val="009B5C87"/>
    <w:rsid w:val="009C0D44"/>
    <w:rsid w:val="009C28A6"/>
    <w:rsid w:val="009D095F"/>
    <w:rsid w:val="009E7F6C"/>
    <w:rsid w:val="009F2694"/>
    <w:rsid w:val="00A1231D"/>
    <w:rsid w:val="00A20649"/>
    <w:rsid w:val="00A235B0"/>
    <w:rsid w:val="00A330D5"/>
    <w:rsid w:val="00A73D16"/>
    <w:rsid w:val="00A94412"/>
    <w:rsid w:val="00AA4F88"/>
    <w:rsid w:val="00AC3E26"/>
    <w:rsid w:val="00AC66CE"/>
    <w:rsid w:val="00AC69D5"/>
    <w:rsid w:val="00AE0CED"/>
    <w:rsid w:val="00AF77CB"/>
    <w:rsid w:val="00B03AF5"/>
    <w:rsid w:val="00B42321"/>
    <w:rsid w:val="00B557BD"/>
    <w:rsid w:val="00B62B76"/>
    <w:rsid w:val="00B774E9"/>
    <w:rsid w:val="00BB370C"/>
    <w:rsid w:val="00BB5B3D"/>
    <w:rsid w:val="00C031DE"/>
    <w:rsid w:val="00C23219"/>
    <w:rsid w:val="00C31142"/>
    <w:rsid w:val="00C33260"/>
    <w:rsid w:val="00C43D90"/>
    <w:rsid w:val="00C45805"/>
    <w:rsid w:val="00C620DF"/>
    <w:rsid w:val="00C65BF9"/>
    <w:rsid w:val="00C76F4B"/>
    <w:rsid w:val="00C83B39"/>
    <w:rsid w:val="00C83F4D"/>
    <w:rsid w:val="00C90C43"/>
    <w:rsid w:val="00CA0F39"/>
    <w:rsid w:val="00CA1FEB"/>
    <w:rsid w:val="00CB1634"/>
    <w:rsid w:val="00CE1C3C"/>
    <w:rsid w:val="00D00C5D"/>
    <w:rsid w:val="00D06187"/>
    <w:rsid w:val="00D13361"/>
    <w:rsid w:val="00D25E5B"/>
    <w:rsid w:val="00D724FF"/>
    <w:rsid w:val="00D828C0"/>
    <w:rsid w:val="00D945AC"/>
    <w:rsid w:val="00D96567"/>
    <w:rsid w:val="00D97F4E"/>
    <w:rsid w:val="00DA4F2F"/>
    <w:rsid w:val="00DA7ED1"/>
    <w:rsid w:val="00DB004F"/>
    <w:rsid w:val="00DB3D52"/>
    <w:rsid w:val="00DE377F"/>
    <w:rsid w:val="00DE547C"/>
    <w:rsid w:val="00E12E86"/>
    <w:rsid w:val="00E138A2"/>
    <w:rsid w:val="00E40EAD"/>
    <w:rsid w:val="00E51ACF"/>
    <w:rsid w:val="00E53CAC"/>
    <w:rsid w:val="00E572F6"/>
    <w:rsid w:val="00E613A7"/>
    <w:rsid w:val="00E678D1"/>
    <w:rsid w:val="00E739F7"/>
    <w:rsid w:val="00E75F11"/>
    <w:rsid w:val="00E97227"/>
    <w:rsid w:val="00E975F9"/>
    <w:rsid w:val="00E978E9"/>
    <w:rsid w:val="00EA0F12"/>
    <w:rsid w:val="00EA2AE3"/>
    <w:rsid w:val="00EB547B"/>
    <w:rsid w:val="00EB7B69"/>
    <w:rsid w:val="00EC3684"/>
    <w:rsid w:val="00EC5C76"/>
    <w:rsid w:val="00EC7B03"/>
    <w:rsid w:val="00ED025C"/>
    <w:rsid w:val="00EE7B5D"/>
    <w:rsid w:val="00EF7892"/>
    <w:rsid w:val="00EF789E"/>
    <w:rsid w:val="00F01887"/>
    <w:rsid w:val="00F02585"/>
    <w:rsid w:val="00F127E4"/>
    <w:rsid w:val="00F144C6"/>
    <w:rsid w:val="00F519E2"/>
    <w:rsid w:val="00F666EA"/>
    <w:rsid w:val="00F66D3C"/>
    <w:rsid w:val="00F91183"/>
    <w:rsid w:val="00FA7390"/>
    <w:rsid w:val="00FB3B59"/>
    <w:rsid w:val="00FD6289"/>
    <w:rsid w:val="00FD77EC"/>
    <w:rsid w:val="00FF4DB3"/>
    <w:rsid w:val="22FC0F72"/>
    <w:rsid w:val="61B65D58"/>
    <w:rsid w:val="650C20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E62DAE"/>
  <w15:docId w15:val="{6F5A00EA-978B-4F1A-836D-5E3B065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EastAsia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  <w:lang w:val="en-GB"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43B4A26-4FBB-45FE-BF79-E3309FB10A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1872</Words>
  <Characters>10675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CHAUHAN (RA2311026010170)</cp:lastModifiedBy>
  <cp:revision>7</cp:revision>
  <dcterms:created xsi:type="dcterms:W3CDTF">2025-04-16T17:35:00Z</dcterms:created>
  <dcterms:modified xsi:type="dcterms:W3CDTF">2026-04-25T10:14:00Z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9E21C163C51A4BC7958D8A069E178DA7_13</vt:lpwstr>
  </property>
  <property fmtid="{D5CDD505-2E9C-101B-9397-08002B2CF9AE}" pid="4" name="GrammarlyDocumentId">
    <vt:lpwstr>35165cff493b78904ba5956fb3c36ddba3d87fab19f655ab56fe4c728d69aa1f</vt:lpwstr>
  </property>
</Properties>
</file>