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E43" w:rsidRDefault="004546A6">
      <w:pPr>
        <w:spacing w:after="60"/>
        <w:jc w:val="center"/>
      </w:pPr>
      <w:proofErr w:type="spellStart"/>
      <w:r>
        <w:rPr>
          <w:b/>
          <w:bCs/>
          <w:sz w:val="32"/>
          <w:szCs w:val="32"/>
        </w:rPr>
        <w:t>MLOps</w:t>
      </w:r>
      <w:proofErr w:type="spellEnd"/>
      <w:r>
        <w:rPr>
          <w:b/>
          <w:bCs/>
          <w:sz w:val="32"/>
          <w:szCs w:val="32"/>
        </w:rPr>
        <w:t xml:space="preserve"> Assignment</w:t>
      </w:r>
      <w:r w:rsidR="00A978D7">
        <w:rPr>
          <w:b/>
          <w:bCs/>
          <w:sz w:val="32"/>
          <w:szCs w:val="32"/>
        </w:rPr>
        <w:t xml:space="preserve"> </w:t>
      </w:r>
      <w:bookmarkStart w:id="0" w:name="_GoBack"/>
      <w:bookmarkEnd w:id="0"/>
      <w:r w:rsidR="001A344C">
        <w:rPr>
          <w:b/>
          <w:bCs/>
          <w:sz w:val="32"/>
          <w:szCs w:val="32"/>
        </w:rPr>
        <w:t>2 — Final Report</w:t>
      </w:r>
    </w:p>
    <w:p w:rsidR="00273E43" w:rsidRDefault="001A344C">
      <w:pPr>
        <w:spacing w:after="60"/>
        <w:jc w:val="center"/>
      </w:pPr>
      <w:r>
        <w:rPr>
          <w:i/>
          <w:iCs/>
          <w:sz w:val="24"/>
          <w:szCs w:val="24"/>
        </w:rPr>
        <w:t xml:space="preserve">Fine-Tuning </w:t>
      </w:r>
      <w:proofErr w:type="spellStart"/>
      <w:r>
        <w:rPr>
          <w:i/>
          <w:iCs/>
          <w:sz w:val="24"/>
          <w:szCs w:val="24"/>
        </w:rPr>
        <w:t>DistilBERT</w:t>
      </w:r>
      <w:proofErr w:type="spellEnd"/>
      <w:r>
        <w:rPr>
          <w:i/>
          <w:iCs/>
          <w:sz w:val="24"/>
          <w:szCs w:val="24"/>
        </w:rPr>
        <w:t xml:space="preserve"> for Goodreads Book-Review Genre Classification</w:t>
      </w:r>
    </w:p>
    <w:p w:rsidR="00273E43" w:rsidRDefault="00B00633">
      <w:pPr>
        <w:spacing w:after="240"/>
        <w:jc w:val="center"/>
      </w:pPr>
      <w:r>
        <w:t xml:space="preserve">Yash Mehta | </w:t>
      </w:r>
      <w:r w:rsidR="001A344C">
        <w:t>Roll Number: G25AIT2133</w:t>
      </w:r>
    </w:p>
    <w:p w:rsidR="00273E43" w:rsidRDefault="001A344C">
      <w:pPr>
        <w:pStyle w:val="Heading1"/>
      </w:pPr>
      <w:r>
        <w:t>1. Project Summary</w:t>
      </w:r>
    </w:p>
    <w:p w:rsidR="00273E43" w:rsidRDefault="001A344C">
      <w:pPr>
        <w:spacing w:after="120" w:line="300" w:lineRule="auto"/>
        <w:jc w:val="both"/>
      </w:pPr>
      <w:r>
        <w:t xml:space="preserve">This project fine-tunes </w:t>
      </w:r>
      <w:proofErr w:type="spellStart"/>
      <w:r>
        <w:t>distilbert</w:t>
      </w:r>
      <w:proofErr w:type="spellEnd"/>
      <w:r>
        <w:t>-base-cased on Goodreads book reviews to classify each review into one of eight genres: poetry, children, comics &amp; graphic, fantasy &amp; paranormal, history &amp; biography, mystery / thriller / crime, romance, and young adult. D</w:t>
      </w:r>
      <w:r>
        <w:t>ata is streamed directly from the UCSD Book Graph mirror, balanced to 1,000 reviews per genre (6,400 train / 1,600 test), tokenized at a maximum sequence length of 512, and fine-tuned for three epochs using the Hugging Face Trainer API. The training run wa</w:t>
      </w:r>
      <w:r>
        <w:t xml:space="preserve">s hosted on a </w:t>
      </w:r>
      <w:proofErr w:type="spellStart"/>
      <w:r>
        <w:t>Kaggle</w:t>
      </w:r>
      <w:proofErr w:type="spellEnd"/>
      <w:r>
        <w:t xml:space="preserve"> Notebook with a Tesla T4 GPU, all metrics were logged to Weights &amp; Biases, and the resulting model was published to the Hugging Face Hub for one-line inference.</w:t>
      </w:r>
    </w:p>
    <w:p w:rsidR="00273E43" w:rsidRDefault="001A344C">
      <w:pPr>
        <w:pStyle w:val="Heading1"/>
      </w:pPr>
      <w:r>
        <w:t>2. Model Selection Rationale</w:t>
      </w:r>
    </w:p>
    <w:p w:rsidR="00273E43" w:rsidRDefault="001A344C">
      <w:pPr>
        <w:spacing w:after="120" w:line="300" w:lineRule="auto"/>
        <w:jc w:val="both"/>
      </w:pPr>
      <w:proofErr w:type="spellStart"/>
      <w:r>
        <w:t>DistilBERT</w:t>
      </w:r>
      <w:proofErr w:type="spellEnd"/>
      <w:r>
        <w:t xml:space="preserve"> (</w:t>
      </w:r>
      <w:proofErr w:type="spellStart"/>
      <w:r>
        <w:t>distilbert</w:t>
      </w:r>
      <w:proofErr w:type="spellEnd"/>
      <w:r>
        <w:t>-base-cased) was chosen</w:t>
      </w:r>
      <w:r>
        <w:t xml:space="preserve"> as the backbone for this text-classification task after weighing several competing constraints: classification quality, training time on a free-tier GPU, model size on the Hugging Face Hub, and the engineering effort required to integrate the model with t</w:t>
      </w:r>
      <w:r>
        <w:t>he Trainer API.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Quality-for-cost ratio. </w:t>
      </w:r>
      <w:proofErr w:type="spellStart"/>
      <w:r>
        <w:t>DistilBERT</w:t>
      </w:r>
      <w:proofErr w:type="spellEnd"/>
      <w:r>
        <w:t xml:space="preserve"> is roughly 40% smaller and approximately 60% faster than BERT-base while retaining about 97% of BERT's performance on GLUE benchmarks. For an assignment graded on the </w:t>
      </w:r>
      <w:proofErr w:type="spellStart"/>
      <w:r>
        <w:t>MLOps</w:t>
      </w:r>
      <w:proofErr w:type="spellEnd"/>
      <w:r>
        <w:t xml:space="preserve"> workflow rather than absolute ac</w:t>
      </w:r>
      <w:r>
        <w:t xml:space="preserve">curacy, this trade-off is favourable — every epoch that can be saved leaves more of the weekly </w:t>
      </w:r>
      <w:proofErr w:type="spellStart"/>
      <w:r>
        <w:t>Kaggle</w:t>
      </w:r>
      <w:proofErr w:type="spellEnd"/>
      <w:r>
        <w:t xml:space="preserve"> GPU quota for re-runs and </w:t>
      </w:r>
      <w:proofErr w:type="gramStart"/>
      <w:r w:rsidR="002F20ED">
        <w:t>debugging.</w:t>
      </w:r>
      <w:proofErr w:type="gramEnd"/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Cased variant preserves signal. </w:t>
      </w:r>
      <w:r>
        <w:t xml:space="preserve">Goodreads reviews are rich in proper nouns — author names (Tolkien, Austen, Holmes), </w:t>
      </w:r>
      <w:r>
        <w:t>titles, and series names — that correlate strongly with genre. The cased model keeps this capitalisation signal that an uncased model would discard.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Pre-training overlap with the target domain. </w:t>
      </w:r>
      <w:proofErr w:type="spellStart"/>
      <w:r>
        <w:t>DistilBERT</w:t>
      </w:r>
      <w:proofErr w:type="spellEnd"/>
      <w:r>
        <w:t xml:space="preserve"> is pre-trained on </w:t>
      </w:r>
      <w:proofErr w:type="spellStart"/>
      <w:r>
        <w:t>BookCorpus</w:t>
      </w:r>
      <w:proofErr w:type="spellEnd"/>
      <w:r>
        <w:t xml:space="preserve"> and English Wikipedia,</w:t>
      </w:r>
      <w:r>
        <w:t xml:space="preserve"> both of which overlap meaningfully with the register of book reviews — long-form English with frequent references to titles, characters, and authors.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First-class Trainer API support. </w:t>
      </w:r>
      <w:r>
        <w:t xml:space="preserve">The </w:t>
      </w:r>
      <w:proofErr w:type="spellStart"/>
      <w:r>
        <w:t>DistilBertForSequenceClassification</w:t>
      </w:r>
      <w:proofErr w:type="spellEnd"/>
      <w:r>
        <w:t xml:space="preserve"> head plugs directly into </w:t>
      </w:r>
      <w:proofErr w:type="gramStart"/>
      <w:r>
        <w:t>the</w:t>
      </w:r>
      <w:proofErr w:type="gramEnd"/>
      <w:r>
        <w:t xml:space="preserve"> Hug</w:t>
      </w:r>
      <w:r>
        <w:t xml:space="preserve">ging Face Trainer with no custom </w:t>
      </w:r>
      <w:proofErr w:type="spellStart"/>
      <w:r>
        <w:t>subclassing</w:t>
      </w:r>
      <w:proofErr w:type="spellEnd"/>
      <w:r>
        <w:t xml:space="preserve">. Combined with </w:t>
      </w:r>
      <w:proofErr w:type="spellStart"/>
      <w:r>
        <w:t>report_to</w:t>
      </w:r>
      <w:proofErr w:type="spellEnd"/>
      <w:r>
        <w:t>="</w:t>
      </w:r>
      <w:proofErr w:type="spellStart"/>
      <w:r>
        <w:t>wandb</w:t>
      </w:r>
      <w:proofErr w:type="spellEnd"/>
      <w:r>
        <w:t xml:space="preserve">" and </w:t>
      </w:r>
      <w:proofErr w:type="spellStart"/>
      <w:r>
        <w:t>push_to_hub</w:t>
      </w:r>
      <w:proofErr w:type="spellEnd"/>
      <w:r>
        <w:t>, this keeps the end-to-end pipeline in train.py to roughly 30 lines of substantive code.</w:t>
      </w:r>
    </w:p>
    <w:p w:rsidR="00273E43" w:rsidRDefault="001A344C">
      <w:pPr>
        <w:spacing w:after="120" w:line="300" w:lineRule="auto"/>
        <w:jc w:val="both"/>
      </w:pPr>
      <w:r>
        <w:t>Alternatives considered and rejected: full BERT-base (slower per epoch un</w:t>
      </w:r>
      <w:r>
        <w:t xml:space="preserve">der the same GPU quota, with marginal accuracy gains on a small dataset of this size); </w:t>
      </w:r>
      <w:proofErr w:type="spellStart"/>
      <w:r>
        <w:t>RoBERTa</w:t>
      </w:r>
      <w:proofErr w:type="spellEnd"/>
      <w:r>
        <w:t xml:space="preserve">-base (heavier and slower to upload to the Hub, again with limited expected gains on 6,400 training examples); and </w:t>
      </w:r>
      <w:proofErr w:type="spellStart"/>
      <w:r>
        <w:t>distilbert</w:t>
      </w:r>
      <w:proofErr w:type="spellEnd"/>
      <w:r>
        <w:t xml:space="preserve">-base-uncased (loses the proper-noun </w:t>
      </w:r>
      <w:r>
        <w:t>capitalisation signal that book reviews depend on).</w:t>
      </w:r>
    </w:p>
    <w:p w:rsidR="00273E43" w:rsidRDefault="001A344C">
      <w:pPr>
        <w:pStyle w:val="Heading1"/>
      </w:pPr>
      <w:r>
        <w:t xml:space="preserve">3. </w:t>
      </w:r>
      <w:proofErr w:type="spellStart"/>
      <w:r>
        <w:t>Kaggle</w:t>
      </w:r>
      <w:proofErr w:type="spellEnd"/>
      <w:r>
        <w:t xml:space="preserve"> Training Setup</w:t>
      </w:r>
    </w:p>
    <w:p w:rsidR="00273E43" w:rsidRDefault="001A344C">
      <w:pPr>
        <w:spacing w:after="120" w:line="300" w:lineRule="auto"/>
        <w:jc w:val="both"/>
      </w:pPr>
      <w:r>
        <w:t xml:space="preserve">All training, evaluation, and model-publishing steps ran inside a single </w:t>
      </w:r>
      <w:proofErr w:type="spellStart"/>
      <w:r>
        <w:t>Kaggle</w:t>
      </w:r>
      <w:proofErr w:type="spellEnd"/>
      <w:r>
        <w:t xml:space="preserve"> Notebook. </w:t>
      </w:r>
      <w:proofErr w:type="spellStart"/>
      <w:r>
        <w:t>Kaggle</w:t>
      </w:r>
      <w:proofErr w:type="spellEnd"/>
      <w:r>
        <w:t xml:space="preserve"> was chosen over Google </w:t>
      </w:r>
      <w:proofErr w:type="spellStart"/>
      <w:r>
        <w:t>Colab</w:t>
      </w:r>
      <w:proofErr w:type="spellEnd"/>
      <w:r>
        <w:t xml:space="preserve"> for two practical reasons: a more predictable weekly </w:t>
      </w:r>
      <w:r>
        <w:t>GPU quota (~30 hours of Tesla T4 time) and a built-in Secrets manager that integrates cleanly with the Hugging Face and Weights &amp; Biases SDKs.</w:t>
      </w:r>
    </w:p>
    <w:p w:rsidR="00273E43" w:rsidRDefault="001A344C">
      <w:pPr>
        <w:spacing w:after="120" w:line="300" w:lineRule="auto"/>
        <w:jc w:val="both"/>
      </w:pPr>
      <w:r>
        <w:rPr>
          <w:b/>
          <w:bCs/>
        </w:rPr>
        <w:lastRenderedPageBreak/>
        <w:t xml:space="preserve">GPU configuration. </w:t>
      </w:r>
      <w:r>
        <w:t>In the notebook's right-hand sidebar, Accelerator was set to GPU T4 x1 and Persistence was set</w:t>
      </w:r>
      <w:r>
        <w:t xml:space="preserve"> to "Files only". Internet access was enabled, which is required both to stream the UCSD </w:t>
      </w:r>
      <w:proofErr w:type="spellStart"/>
      <w:r>
        <w:t>gzip</w:t>
      </w:r>
      <w:proofErr w:type="spellEnd"/>
      <w:r>
        <w:t xml:space="preserve"> review archives and to download the pre-trained </w:t>
      </w:r>
      <w:proofErr w:type="spellStart"/>
      <w:r>
        <w:t>distilbert</w:t>
      </w:r>
      <w:proofErr w:type="spellEnd"/>
      <w:r>
        <w:t>-base-cased weights from the Hugging Face Hub. The accelerator field can be verified in the notebook met</w:t>
      </w:r>
      <w:r>
        <w:t xml:space="preserve">adata, which records </w:t>
      </w:r>
      <w:r>
        <w:rPr>
          <w:rFonts w:ascii="Consolas" w:eastAsia="Consolas" w:hAnsi="Consolas" w:cs="Consolas"/>
        </w:rPr>
        <w:t>"accelerator": "nvidiaTeslaT4"</w:t>
      </w:r>
      <w:r>
        <w:t xml:space="preserve"> and </w:t>
      </w:r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isGpuEnabled</w:t>
      </w:r>
      <w:proofErr w:type="spellEnd"/>
      <w:r>
        <w:rPr>
          <w:rFonts w:ascii="Consolas" w:eastAsia="Consolas" w:hAnsi="Consolas" w:cs="Consolas"/>
        </w:rPr>
        <w:t>": true</w:t>
      </w:r>
      <w:r>
        <w:t>.</w:t>
      </w:r>
    </w:p>
    <w:p w:rsidR="00273E43" w:rsidRDefault="001A344C">
      <w:pPr>
        <w:spacing w:after="120" w:line="300" w:lineRule="auto"/>
        <w:jc w:val="both"/>
      </w:pPr>
      <w:r>
        <w:rPr>
          <w:b/>
          <w:bCs/>
        </w:rPr>
        <w:t xml:space="preserve">Secret management. </w:t>
      </w:r>
      <w:r>
        <w:t xml:space="preserve">Two credentials are required by the pipeline: </w:t>
      </w:r>
      <w:r>
        <w:rPr>
          <w:rFonts w:ascii="Consolas" w:eastAsia="Consolas" w:hAnsi="Consolas" w:cs="Consolas"/>
        </w:rPr>
        <w:t>WANDB_API_KEY</w:t>
      </w:r>
      <w:r>
        <w:t xml:space="preserve"> for experiment tracking and </w:t>
      </w:r>
      <w:r>
        <w:rPr>
          <w:rFonts w:ascii="Consolas" w:eastAsia="Consolas" w:hAnsi="Consolas" w:cs="Consolas"/>
        </w:rPr>
        <w:t>HF_TOKEN</w:t>
      </w:r>
      <w:r>
        <w:t xml:space="preserve"> for pushing the fine-tuned model and tokenizer to the Hugging </w:t>
      </w:r>
      <w:r>
        <w:t xml:space="preserve">Face Hub. Both were registered under Add-ons → Secrets in the </w:t>
      </w:r>
      <w:proofErr w:type="spellStart"/>
      <w:r>
        <w:t>Kaggle</w:t>
      </w:r>
      <w:proofErr w:type="spellEnd"/>
      <w:r>
        <w:t xml:space="preserve"> Notebook UI and loaded at runtime via </w:t>
      </w:r>
      <w:proofErr w:type="spellStart"/>
      <w:r>
        <w:rPr>
          <w:rFonts w:ascii="Consolas" w:eastAsia="Consolas" w:hAnsi="Consolas" w:cs="Consolas"/>
        </w:rPr>
        <w:t>kaggle_secrets.UserSecretsClient</w:t>
      </w:r>
      <w:proofErr w:type="spellEnd"/>
      <w:r>
        <w:t xml:space="preserve">. They are then exported into </w:t>
      </w:r>
      <w:proofErr w:type="spellStart"/>
      <w:r>
        <w:rPr>
          <w:rFonts w:ascii="Consolas" w:eastAsia="Consolas" w:hAnsi="Consolas" w:cs="Consolas"/>
        </w:rPr>
        <w:t>os.environ</w:t>
      </w:r>
      <w:proofErr w:type="spellEnd"/>
      <w:r>
        <w:t xml:space="preserve"> so that the same train.py / evaluate.py scripts can be reused outside </w:t>
      </w:r>
      <w:proofErr w:type="spellStart"/>
      <w:r>
        <w:t>Kaggle</w:t>
      </w:r>
      <w:proofErr w:type="spellEnd"/>
      <w:r>
        <w:t xml:space="preserve"> by simply exporting the variables from the shell. Hardcoding either key in a notebook cell would have leaked it the moment the notebook was made public for the submission, so the Secrets API is essential for the Task 5 workflow.</w:t>
      </w:r>
    </w:p>
    <w:p w:rsidR="00273E43" w:rsidRDefault="001A344C">
      <w:pPr>
        <w:spacing w:after="120" w:line="300" w:lineRule="auto"/>
        <w:jc w:val="both"/>
      </w:pPr>
      <w:r>
        <w:rPr>
          <w:b/>
          <w:bCs/>
        </w:rPr>
        <w:t>Notebook settings and repr</w:t>
      </w:r>
      <w:r>
        <w:rPr>
          <w:b/>
          <w:bCs/>
        </w:rPr>
        <w:t xml:space="preserve">oducibility. </w:t>
      </w:r>
      <w:r>
        <w:t xml:space="preserve">The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image version is pinned via the notebook metadata (</w:t>
      </w:r>
      <w:proofErr w:type="spellStart"/>
      <w:r>
        <w:rPr>
          <w:rFonts w:ascii="Consolas" w:eastAsia="Consolas" w:hAnsi="Consolas" w:cs="Consolas"/>
        </w:rPr>
        <w:t>dockerImageVersionId</w:t>
      </w:r>
      <w:proofErr w:type="spellEnd"/>
      <w:r>
        <w:rPr>
          <w:rFonts w:ascii="Consolas" w:eastAsia="Consolas" w:hAnsi="Consolas" w:cs="Consolas"/>
        </w:rPr>
        <w:t>: 31329</w:t>
      </w:r>
      <w:r>
        <w:t xml:space="preserve">), which fixes the underlying CUDA, </w:t>
      </w:r>
      <w:proofErr w:type="spellStart"/>
      <w:r>
        <w:t>PyTorch</w:t>
      </w:r>
      <w:proofErr w:type="spellEnd"/>
      <w:r>
        <w:t xml:space="preserve">, and Transformers versions. Persistence is set to "Files only" so the model artefacts saved </w:t>
      </w:r>
      <w:proofErr w:type="gramStart"/>
      <w:r>
        <w:t xml:space="preserve">into </w:t>
      </w:r>
      <w:r>
        <w:rPr>
          <w:rFonts w:ascii="Consolas" w:eastAsia="Consolas" w:hAnsi="Consolas" w:cs="Consolas"/>
        </w:rPr>
        <w:t>./</w:t>
      </w:r>
      <w:proofErr w:type="spellStart"/>
      <w:proofErr w:type="gramEnd"/>
      <w:r>
        <w:rPr>
          <w:rFonts w:ascii="Consolas" w:eastAsia="Consolas" w:hAnsi="Consolas" w:cs="Consolas"/>
        </w:rPr>
        <w:t>distilbert</w:t>
      </w:r>
      <w:proofErr w:type="spellEnd"/>
      <w:r>
        <w:rPr>
          <w:rFonts w:ascii="Consolas" w:eastAsia="Consolas" w:hAnsi="Consolas" w:cs="Consolas"/>
        </w:rPr>
        <w:t>-reviews-genres</w:t>
      </w:r>
      <w:r>
        <w:t xml:space="preserve"> survive between sessions, but session state does not, which is the correct trade-off for a single end-to-end training run that ends with </w:t>
      </w:r>
      <w:proofErr w:type="spellStart"/>
      <w:r>
        <w:rPr>
          <w:rFonts w:ascii="Consolas" w:eastAsia="Consolas" w:hAnsi="Consolas" w:cs="Consolas"/>
        </w:rPr>
        <w:t>model.push_to_hub</w:t>
      </w:r>
      <w:proofErr w:type="spellEnd"/>
      <w:r>
        <w:rPr>
          <w:rFonts w:ascii="Consolas" w:eastAsia="Consolas" w:hAnsi="Consolas" w:cs="Consolas"/>
        </w:rPr>
        <w:t>(...)</w:t>
      </w:r>
      <w:r>
        <w:t>.</w:t>
      </w:r>
    </w:p>
    <w:p w:rsidR="00273E43" w:rsidRDefault="001A344C">
      <w:pPr>
        <w:pStyle w:val="Heading1"/>
      </w:pPr>
      <w:r>
        <w:t>4. Results</w:t>
      </w:r>
    </w:p>
    <w:p w:rsidR="00273E43" w:rsidRDefault="001A344C">
      <w:pPr>
        <w:spacing w:after="120" w:line="300" w:lineRule="auto"/>
        <w:jc w:val="both"/>
      </w:pPr>
      <w:r>
        <w:t>Final evaluation metrics on the 1,600-example held-out t</w:t>
      </w:r>
      <w:r>
        <w:t xml:space="preserve">est set, taken directly from the </w:t>
      </w:r>
      <w:proofErr w:type="spellStart"/>
      <w:proofErr w:type="gramStart"/>
      <w:r>
        <w:t>trainer.evaluate</w:t>
      </w:r>
      <w:proofErr w:type="spellEnd"/>
      <w:r>
        <w:t>(</w:t>
      </w:r>
      <w:proofErr w:type="gramEnd"/>
      <w:r>
        <w:t>) output in the notebook (also logged to Weights &amp; Biases as final/loss, final/accuracy, and final/f1):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</w:tblGrid>
      <w:tr w:rsidR="00273E4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Pr>
              <w:jc w:val="right"/>
            </w:pPr>
            <w:r>
              <w:rPr>
                <w:sz w:val="20"/>
                <w:szCs w:val="20"/>
              </w:rPr>
              <w:t>0.6081</w:t>
            </w:r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Pr>
              <w:jc w:val="right"/>
            </w:pPr>
            <w:r>
              <w:rPr>
                <w:sz w:val="20"/>
                <w:szCs w:val="20"/>
              </w:rPr>
              <w:t>0.6056</w:t>
            </w:r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Pr>
              <w:jc w:val="right"/>
            </w:pPr>
            <w:r>
              <w:rPr>
                <w:sz w:val="20"/>
                <w:szCs w:val="20"/>
              </w:rPr>
              <w:t>0.6058</w:t>
            </w:r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Pr>
              <w:jc w:val="right"/>
            </w:pPr>
            <w:r>
              <w:rPr>
                <w:sz w:val="20"/>
                <w:szCs w:val="20"/>
              </w:rPr>
              <w:t>0.6081</w:t>
            </w:r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Loss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Pr>
              <w:jc w:val="right"/>
            </w:pPr>
            <w:r>
              <w:rPr>
                <w:sz w:val="20"/>
                <w:szCs w:val="20"/>
              </w:rPr>
              <w:t>2.3824</w:t>
            </w:r>
          </w:p>
        </w:tc>
      </w:tr>
    </w:tbl>
    <w:p w:rsidR="00273E43" w:rsidRDefault="001A344C">
      <w:pPr>
        <w:spacing w:after="120" w:line="300" w:lineRule="auto"/>
        <w:jc w:val="both"/>
      </w:pPr>
      <w:r>
        <w:t xml:space="preserve"> </w:t>
      </w:r>
    </w:p>
    <w:p w:rsidR="00273E43" w:rsidRDefault="001A344C">
      <w:pPr>
        <w:spacing w:after="120" w:line="300" w:lineRule="auto"/>
        <w:jc w:val="both"/>
      </w:pPr>
      <w:r>
        <w:t xml:space="preserve">On a balanced 8-class problem the random baseline is 12.5%, so the fine-tuned </w:t>
      </w:r>
      <w:proofErr w:type="spellStart"/>
      <w:r>
        <w:t>DistilBERT</w:t>
      </w:r>
      <w:proofErr w:type="spellEnd"/>
      <w:r>
        <w:t xml:space="preserve"> clearly learned genre-discriminative features. Per-class performance is uneven: </w:t>
      </w:r>
      <w:proofErr w:type="spellStart"/>
      <w:r>
        <w:t>comics_graphic</w:t>
      </w:r>
      <w:proofErr w:type="spellEnd"/>
      <w:r>
        <w:t xml:space="preserve"> (F1 0.82) and poetry (F1 0.79) are easy genres — they contain very chara</w:t>
      </w:r>
      <w:r>
        <w:t xml:space="preserve">cteristic vocabulary — while </w:t>
      </w:r>
      <w:proofErr w:type="spellStart"/>
      <w:r>
        <w:t>young_adult</w:t>
      </w:r>
      <w:proofErr w:type="spellEnd"/>
      <w:r>
        <w:t xml:space="preserve"> (F1 0.37) and </w:t>
      </w:r>
      <w:proofErr w:type="spellStart"/>
      <w:r>
        <w:t>fantasy_paranormal</w:t>
      </w:r>
      <w:proofErr w:type="spellEnd"/>
      <w:r>
        <w:t xml:space="preserve"> (F1 0.44) are the hardest, both because they semantically overlap with neighbouring genres and because review text rarely contains explicit genre cues. The </w:t>
      </w:r>
      <w:proofErr w:type="spellStart"/>
      <w:r>
        <w:t>eval</w:t>
      </w:r>
      <w:proofErr w:type="spellEnd"/>
      <w:r>
        <w:t xml:space="preserve"> loss of 2.38 indicate</w:t>
      </w:r>
      <w:r>
        <w:t>s the model is still under-confident on a non-trivial fraction of test examples, which is consistent with the small training set and the genre overlap noted above.</w:t>
      </w:r>
    </w:p>
    <w:p w:rsidR="00273E43" w:rsidRDefault="001A344C">
      <w:pPr>
        <w:pStyle w:val="Heading1"/>
      </w:pPr>
      <w:r>
        <w:t>5. Challenges and Learnings</w:t>
      </w:r>
    </w:p>
    <w:p w:rsidR="00273E43" w:rsidRDefault="001A344C">
      <w:pPr>
        <w:spacing w:after="120" w:line="300" w:lineRule="auto"/>
        <w:jc w:val="both"/>
      </w:pPr>
      <w:r>
        <w:t xml:space="preserve">Several non-trivial issues surfaced during the project. Each is </w:t>
      </w:r>
      <w:r>
        <w:t>reported below alongside the resolution that was applied and, where relevant, what would be done differently in a future iteration.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W&amp;B login crash on a </w:t>
      </w:r>
      <w:proofErr w:type="spellStart"/>
      <w:r>
        <w:rPr>
          <w:b/>
          <w:bCs/>
        </w:rPr>
        <w:t>TypeError</w:t>
      </w:r>
      <w:proofErr w:type="spellEnd"/>
      <w:r>
        <w:rPr>
          <w:b/>
          <w:bCs/>
        </w:rPr>
        <w:t xml:space="preserve">. </w:t>
      </w:r>
      <w:r>
        <w:t xml:space="preserve">The initial </w:t>
      </w:r>
      <w:proofErr w:type="spellStart"/>
      <w:proofErr w:type="gramStart"/>
      <w:r>
        <w:t>wandb.login</w:t>
      </w:r>
      <w:proofErr w:type="spellEnd"/>
      <w:r>
        <w:t>(</w:t>
      </w:r>
      <w:proofErr w:type="gramEnd"/>
      <w:r>
        <w:t xml:space="preserve">key=WANDB_API_KEY) call crashed with </w:t>
      </w:r>
      <w:proofErr w:type="spellStart"/>
      <w:r>
        <w:t>TypeError</w:t>
      </w:r>
      <w:proofErr w:type="spellEnd"/>
      <w:r>
        <w:t xml:space="preserve">: the JSON object must be </w:t>
      </w:r>
      <w:proofErr w:type="spellStart"/>
      <w:r>
        <w:t>str</w:t>
      </w:r>
      <w:proofErr w:type="spellEnd"/>
      <w:r>
        <w:t xml:space="preserve">, bytes or </w:t>
      </w:r>
      <w:proofErr w:type="spellStart"/>
      <w:r>
        <w:t>bytearray</w:t>
      </w:r>
      <w:proofErr w:type="spellEnd"/>
      <w:r>
        <w:t xml:space="preserve">, not </w:t>
      </w:r>
      <w:proofErr w:type="spellStart"/>
      <w:r>
        <w:t>NoneType</w:t>
      </w:r>
      <w:proofErr w:type="spellEnd"/>
      <w:r>
        <w:t xml:space="preserve">. The root cause </w:t>
      </w:r>
      <w:r>
        <w:lastRenderedPageBreak/>
        <w:t xml:space="preserve">was inside W&amp;B's post-login "viewer" query: the API returned a flags field whose value was None, and </w:t>
      </w:r>
      <w:proofErr w:type="spellStart"/>
      <w:proofErr w:type="gramStart"/>
      <w:r>
        <w:t>json.</w:t>
      </w:r>
      <w:r>
        <w:t>loads</w:t>
      </w:r>
      <w:proofErr w:type="spellEnd"/>
      <w:r>
        <w:t>(</w:t>
      </w:r>
      <w:proofErr w:type="gramEnd"/>
      <w:r>
        <w:t xml:space="preserve">None) is invalid. Critically, the login itself had already succeeded — the crash was only in the cosmetic "you are logged in as ..." confirmation step. The fix was to pass verify=False to </w:t>
      </w:r>
      <w:proofErr w:type="spellStart"/>
      <w:r>
        <w:t>wandb.login</w:t>
      </w:r>
      <w:proofErr w:type="spellEnd"/>
      <w:r>
        <w:t>, which skips the post-login API verification call.</w:t>
      </w:r>
      <w:r>
        <w:t xml:space="preserve"> This single-line change is reflected in train.py and means the pipeline now runs cleanly end-to-end.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Free-tier GPU quota pressure. </w:t>
      </w:r>
      <w:proofErr w:type="spellStart"/>
      <w:r>
        <w:t>Kaggle's</w:t>
      </w:r>
      <w:proofErr w:type="spellEnd"/>
      <w:r>
        <w:t xml:space="preserve"> free tier caps Tesla T4 time at roughly 30 hours per week. To stay well inside this budget, the per-genre sample wa</w:t>
      </w:r>
      <w:r>
        <w:t>s capped at 1,000 reviews (rather than the 2,000 originally streamed), the train/test split was held at 800 / 200, and the maximum sequence length was kept at 512 tokens. This kept a full 3-epoch training run, evaluation, and HF upload comfortably under 90</w:t>
      </w:r>
      <w:r>
        <w:t xml:space="preserve"> minutes, leaving room for re-runs.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Memory pressure when downloading eight </w:t>
      </w:r>
      <w:proofErr w:type="spellStart"/>
      <w:r>
        <w:rPr>
          <w:b/>
          <w:bCs/>
        </w:rPr>
        <w:t>gzip</w:t>
      </w:r>
      <w:proofErr w:type="spellEnd"/>
      <w:r>
        <w:rPr>
          <w:b/>
          <w:bCs/>
        </w:rPr>
        <w:t xml:space="preserve"> archives. </w:t>
      </w:r>
      <w:r>
        <w:t xml:space="preserve">Naively downloading and decompressing all eight UCSD genre archives in memory exhausted the notebook's RAM. The fix was to stream each archive with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r>
        <w:t xml:space="preserve">stream=True) and decompress line-by-line through </w:t>
      </w:r>
      <w:proofErr w:type="spellStart"/>
      <w:r>
        <w:t>gzip.open</w:t>
      </w:r>
      <w:proofErr w:type="spellEnd"/>
      <w:r>
        <w:t>(</w:t>
      </w:r>
      <w:proofErr w:type="spellStart"/>
      <w:r>
        <w:t>response.raw</w:t>
      </w:r>
      <w:proofErr w:type="spellEnd"/>
      <w:r>
        <w:t>, '</w:t>
      </w:r>
      <w:proofErr w:type="spellStart"/>
      <w:r>
        <w:t>rt</w:t>
      </w:r>
      <w:proofErr w:type="spellEnd"/>
      <w:r>
        <w:t>'), reading only the first 10,000 reviews per genre before random-sampling down to 2,000. Peak memory dropped substantially, and the data-loading phase became reliable across re-ru</w:t>
      </w:r>
      <w:r>
        <w:t>ns.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Class confusion in semantically adjacent genres. </w:t>
      </w:r>
      <w:r>
        <w:t xml:space="preserve">The per-class F1 table shows that </w:t>
      </w:r>
      <w:proofErr w:type="spellStart"/>
      <w:r>
        <w:t>young_adult</w:t>
      </w:r>
      <w:proofErr w:type="spellEnd"/>
      <w:r>
        <w:t xml:space="preserve"> and </w:t>
      </w:r>
      <w:proofErr w:type="spellStart"/>
      <w:r>
        <w:t>fantasy_paranormal</w:t>
      </w:r>
      <w:proofErr w:type="spellEnd"/>
      <w:r>
        <w:t xml:space="preserve"> are the two hardest classes — they overlap heavily, both with each other and with romance (think YA-fantasy series with romance subplots). A balanced 1,000 reviews per genre keeps the wei</w:t>
      </w:r>
      <w:r>
        <w:t>ghted F1 interpretable, but it does not solve the underlying ambiguity in the labels themselves.</w:t>
      </w:r>
    </w:p>
    <w:p w:rsidR="00273E43" w:rsidRDefault="001A344C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What I would do differently. </w:t>
      </w:r>
      <w:r>
        <w:t>Three concrete changes for a future iteration: (1) introduce a real train / validation / test split rather than only train / test,</w:t>
      </w:r>
      <w:r>
        <w:t xml:space="preserve"> so </w:t>
      </w:r>
      <w:proofErr w:type="spellStart"/>
      <w:r>
        <w:t>hyperparameters</w:t>
      </w:r>
      <w:proofErr w:type="spellEnd"/>
      <w:r>
        <w:t xml:space="preserve"> can be tuned without leaking test signal; (2) use W&amp;B Sweeps to grid-search learning rate, batch size, and warmup steps — five sweeps would likely close most of the gap to a stronger BERT-base baseline at modest cost; (3) add a </w:t>
      </w:r>
      <w:proofErr w:type="spellStart"/>
      <w:r>
        <w:t>Dockerfi</w:t>
      </w:r>
      <w:r>
        <w:t>le</w:t>
      </w:r>
      <w:proofErr w:type="spellEnd"/>
      <w:r>
        <w:t xml:space="preserve"> to the GitHub repository so the entire pipeline is reproducible without a </w:t>
      </w:r>
      <w:proofErr w:type="spellStart"/>
      <w:r>
        <w:t>Kaggle</w:t>
      </w:r>
      <w:proofErr w:type="spellEnd"/>
      <w:r>
        <w:t xml:space="preserve"> environment, which would make the README's setup section trustworthy outside the original training context.</w:t>
      </w:r>
    </w:p>
    <w:p w:rsidR="00273E43" w:rsidRDefault="001A344C">
      <w:pPr>
        <w:pStyle w:val="Heading1"/>
      </w:pPr>
      <w:r>
        <w:t>6. Project Links</w:t>
      </w:r>
    </w:p>
    <w:p w:rsidR="00273E43" w:rsidRDefault="001A344C">
      <w:pPr>
        <w:spacing w:after="120" w:line="300" w:lineRule="auto"/>
        <w:jc w:val="both"/>
      </w:pPr>
      <w:r>
        <w:t>All four public artefacts required for evaluati</w:t>
      </w:r>
      <w:r>
        <w:t>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73E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hyperlink r:id="rId5" w:history="1">
              <w:r>
                <w:rPr>
                  <w:color w:val="0563C1"/>
                  <w:sz w:val="20"/>
                  <w:szCs w:val="20"/>
                  <w:u w:val="single"/>
                </w:rPr>
                <w:t>https://github.com/yash001/mlops-assignment2</w:t>
              </w:r>
            </w:hyperlink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hyperlink r:id="rId6" w:history="1">
              <w:r>
                <w:rPr>
                  <w:color w:val="0563C1"/>
                  <w:sz w:val="20"/>
                  <w:szCs w:val="20"/>
                  <w:u w:val="single"/>
                </w:rPr>
                <w:t>https://www.kaggle.com/code/datadrivenyash/mlops-assignment2-g25ait2133</w:t>
              </w:r>
            </w:hyperlink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sz w:val="20"/>
                <w:szCs w:val="20"/>
              </w:rPr>
              <w:t>Hugging Face Model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hyperlink r:id="rId7" w:history="1">
              <w:r>
                <w:rPr>
                  <w:color w:val="0563C1"/>
                  <w:sz w:val="20"/>
                  <w:szCs w:val="20"/>
                  <w:u w:val="single"/>
                </w:rPr>
                <w:t>https://huggingface.co/mehtayash12345678/distilbert-goodreads-genres</w:t>
              </w:r>
            </w:hyperlink>
          </w:p>
        </w:tc>
      </w:tr>
      <w:tr w:rsidR="00273E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r>
              <w:rPr>
                <w:sz w:val="20"/>
                <w:szCs w:val="20"/>
              </w:rPr>
              <w:t>W&amp;B Dashb</w:t>
            </w:r>
            <w:r>
              <w:rPr>
                <w:sz w:val="20"/>
                <w:szCs w:val="20"/>
              </w:rPr>
              <w:t>oard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3E43" w:rsidRDefault="001A344C">
            <w:hyperlink r:id="rId8" w:history="1">
              <w:r>
                <w:rPr>
                  <w:color w:val="0563C1"/>
                  <w:sz w:val="20"/>
                  <w:szCs w:val="20"/>
                  <w:u w:val="single"/>
                </w:rPr>
                <w:t>https://wandb.ai/g25ait2133-indian-institute-technology-jodhpur/huggingface/runs/s7z2mf2y</w:t>
              </w:r>
            </w:hyperlink>
          </w:p>
        </w:tc>
      </w:tr>
    </w:tbl>
    <w:p w:rsidR="001A344C" w:rsidRDefault="001A344C"/>
    <w:sectPr w:rsidR="001A344C" w:rsidSect="002F20ED">
      <w:pgSz w:w="12240" w:h="15840"/>
      <w:pgMar w:top="851" w:right="1080" w:bottom="56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F1387"/>
    <w:multiLevelType w:val="hybridMultilevel"/>
    <w:tmpl w:val="98C8C7AA"/>
    <w:lvl w:ilvl="0" w:tplc="68F602FE">
      <w:start w:val="1"/>
      <w:numFmt w:val="bullet"/>
      <w:lvlText w:val="•"/>
      <w:lvlJc w:val="left"/>
      <w:pPr>
        <w:ind w:left="540" w:hanging="270"/>
      </w:pPr>
    </w:lvl>
    <w:lvl w:ilvl="1" w:tplc="020CC730">
      <w:numFmt w:val="decimal"/>
      <w:lvlText w:val=""/>
      <w:lvlJc w:val="left"/>
    </w:lvl>
    <w:lvl w:ilvl="2" w:tplc="2644528E">
      <w:numFmt w:val="decimal"/>
      <w:lvlText w:val=""/>
      <w:lvlJc w:val="left"/>
    </w:lvl>
    <w:lvl w:ilvl="3" w:tplc="A766A666">
      <w:numFmt w:val="decimal"/>
      <w:lvlText w:val=""/>
      <w:lvlJc w:val="left"/>
    </w:lvl>
    <w:lvl w:ilvl="4" w:tplc="1BBC71F6">
      <w:numFmt w:val="decimal"/>
      <w:lvlText w:val=""/>
      <w:lvlJc w:val="left"/>
    </w:lvl>
    <w:lvl w:ilvl="5" w:tplc="7E68E822">
      <w:numFmt w:val="decimal"/>
      <w:lvlText w:val=""/>
      <w:lvlJc w:val="left"/>
    </w:lvl>
    <w:lvl w:ilvl="6" w:tplc="F0F6BD54">
      <w:numFmt w:val="decimal"/>
      <w:lvlText w:val=""/>
      <w:lvlJc w:val="left"/>
    </w:lvl>
    <w:lvl w:ilvl="7" w:tplc="B628CC52">
      <w:numFmt w:val="decimal"/>
      <w:lvlText w:val=""/>
      <w:lvlJc w:val="left"/>
    </w:lvl>
    <w:lvl w:ilvl="8" w:tplc="0972C3EE">
      <w:numFmt w:val="decimal"/>
      <w:lvlText w:val=""/>
      <w:lvlJc w:val="left"/>
    </w:lvl>
  </w:abstractNum>
  <w:abstractNum w:abstractNumId="1" w15:restartNumberingAfterBreak="0">
    <w:nsid w:val="527760B7"/>
    <w:multiLevelType w:val="hybridMultilevel"/>
    <w:tmpl w:val="50DA479E"/>
    <w:lvl w:ilvl="0" w:tplc="EE9C9E68">
      <w:start w:val="1"/>
      <w:numFmt w:val="bullet"/>
      <w:lvlText w:val="●"/>
      <w:lvlJc w:val="left"/>
      <w:pPr>
        <w:ind w:left="720" w:hanging="360"/>
      </w:pPr>
    </w:lvl>
    <w:lvl w:ilvl="1" w:tplc="672210A4">
      <w:start w:val="1"/>
      <w:numFmt w:val="bullet"/>
      <w:lvlText w:val="○"/>
      <w:lvlJc w:val="left"/>
      <w:pPr>
        <w:ind w:left="1440" w:hanging="360"/>
      </w:pPr>
    </w:lvl>
    <w:lvl w:ilvl="2" w:tplc="D48C9922">
      <w:start w:val="1"/>
      <w:numFmt w:val="bullet"/>
      <w:lvlText w:val="■"/>
      <w:lvlJc w:val="left"/>
      <w:pPr>
        <w:ind w:left="2160" w:hanging="360"/>
      </w:pPr>
    </w:lvl>
    <w:lvl w:ilvl="3" w:tplc="422CF992">
      <w:start w:val="1"/>
      <w:numFmt w:val="bullet"/>
      <w:lvlText w:val="●"/>
      <w:lvlJc w:val="left"/>
      <w:pPr>
        <w:ind w:left="2880" w:hanging="360"/>
      </w:pPr>
    </w:lvl>
    <w:lvl w:ilvl="4" w:tplc="01B49724">
      <w:start w:val="1"/>
      <w:numFmt w:val="bullet"/>
      <w:lvlText w:val="○"/>
      <w:lvlJc w:val="left"/>
      <w:pPr>
        <w:ind w:left="3600" w:hanging="360"/>
      </w:pPr>
    </w:lvl>
    <w:lvl w:ilvl="5" w:tplc="DD709524">
      <w:start w:val="1"/>
      <w:numFmt w:val="bullet"/>
      <w:lvlText w:val="■"/>
      <w:lvlJc w:val="left"/>
      <w:pPr>
        <w:ind w:left="4320" w:hanging="360"/>
      </w:pPr>
    </w:lvl>
    <w:lvl w:ilvl="6" w:tplc="20DE25BC">
      <w:start w:val="1"/>
      <w:numFmt w:val="bullet"/>
      <w:lvlText w:val="●"/>
      <w:lvlJc w:val="left"/>
      <w:pPr>
        <w:ind w:left="5040" w:hanging="360"/>
      </w:pPr>
    </w:lvl>
    <w:lvl w:ilvl="7" w:tplc="0C0688BE">
      <w:start w:val="1"/>
      <w:numFmt w:val="bullet"/>
      <w:lvlText w:val="●"/>
      <w:lvlJc w:val="left"/>
      <w:pPr>
        <w:ind w:left="5760" w:hanging="360"/>
      </w:pPr>
    </w:lvl>
    <w:lvl w:ilvl="8" w:tplc="623031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E43"/>
    <w:rsid w:val="001A344C"/>
    <w:rsid w:val="00273E43"/>
    <w:rsid w:val="002F20ED"/>
    <w:rsid w:val="0036400A"/>
    <w:rsid w:val="004546A6"/>
    <w:rsid w:val="00A978D7"/>
    <w:rsid w:val="00B0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DA5FAA-F842-4272-BE82-70417BBA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ndb.ai/g25ait2133-indian-institute-technology-jodhpur/huggingface/runs/s7z2mf2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mehtayash12345678/distilbert-goodreads-genr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datadrivenyash/mlops-assignment2-g25ait2133" TargetMode="External"/><Relationship Id="rId5" Type="http://schemas.openxmlformats.org/officeDocument/2006/relationships/hyperlink" Target="https://github.com/yash001/mlops-assignment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1383</Words>
  <Characters>7885</Characters>
  <Application>Microsoft Office Word</Application>
  <DocSecurity>0</DocSecurity>
  <Lines>65</Lines>
  <Paragraphs>18</Paragraphs>
  <ScaleCrop>false</ScaleCrop>
  <Company>HP</Company>
  <LinksUpToDate>false</LinksUpToDate>
  <CharactersWithSpaces>9250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7</cp:revision>
  <dcterms:created xsi:type="dcterms:W3CDTF">2026-05-23T18:11:00Z</dcterms:created>
  <dcterms:modified xsi:type="dcterms:W3CDTF">2026-05-23T19:14:00Z</dcterms:modified>
</cp:coreProperties>
</file>