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Entrepreneurship Awareness program at SEMCOM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PDPU IIC conducted an entrepreneurship awareness program at SEMCOM University at Vallabh Vidyanagar. It was a full day program with sessions on why enterprise and importance of enterprise followed by a fun-filled activity “Paper Tower Challenge” with an aim to explain the importance of perseverance and team work. It was an successful workshop with participation of over 200 students.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