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PDPU IIC in collaboration with PDPU club Bulls and Bears, the finance and economic cell hosted The Unicorn pitch.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Unicorn Pitch is a platform for next-generation and impactful entrepreneurs,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who have the vigor to take risks, stand against odds and the daring to create a Unicorn Venture. We received 55+ applications out of which 18 were shortlisted for the pitch session. Top Three pitches were awarded in the competition and offered incubation support with a grant up to 20 lakhs from different government schemes , co-working space and mentorship.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winners are: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prize - Solar Water Heater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1st runner up -Smart Lock System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2nd runner up - Tech Comb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