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D3D" w:rsidRDefault="001F3A41" w:rsidP="001F3A4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</w:t>
      </w:r>
      <w:r w:rsidRPr="001F3A41">
        <w:rPr>
          <w:b/>
          <w:sz w:val="32"/>
          <w:szCs w:val="32"/>
        </w:rPr>
        <w:t>ROBLEM 2</w:t>
      </w:r>
    </w:p>
    <w:p w:rsidR="001F3A41" w:rsidRDefault="001F3A41" w:rsidP="001F3A41">
      <w:pPr>
        <w:jc w:val="center"/>
        <w:rPr>
          <w:b/>
          <w:sz w:val="32"/>
          <w:szCs w:val="32"/>
        </w:rPr>
      </w:pPr>
    </w:p>
    <w:p w:rsidR="001F3A41" w:rsidRDefault="001F3A41" w:rsidP="001F3A41">
      <w:pPr>
        <w:ind w:left="360" w:hanging="360"/>
        <w:rPr>
          <w:sz w:val="24"/>
        </w:rPr>
      </w:pPr>
      <w:r>
        <w:rPr>
          <w:sz w:val="24"/>
        </w:rPr>
        <w:t>The measures are :</w:t>
      </w:r>
    </w:p>
    <w:p w:rsidR="001F3A41" w:rsidRDefault="001F3A41" w:rsidP="001F3A41">
      <w:pPr>
        <w:widowControl w:val="0"/>
        <w:numPr>
          <w:ilvl w:val="0"/>
          <w:numId w:val="1"/>
        </w:numPr>
        <w:spacing w:after="0" w:line="240" w:lineRule="auto"/>
        <w:rPr>
          <w:sz w:val="24"/>
        </w:rPr>
      </w:pPr>
      <w:proofErr w:type="spellStart"/>
      <w:r>
        <w:rPr>
          <w:sz w:val="24"/>
        </w:rPr>
        <w:t>MerchPrice</w:t>
      </w:r>
      <w:proofErr w:type="spellEnd"/>
      <w:r>
        <w:rPr>
          <w:sz w:val="24"/>
        </w:rPr>
        <w:t xml:space="preserve"> (Merchandise table); non additive measure</w:t>
      </w:r>
    </w:p>
    <w:p w:rsidR="001F3A41" w:rsidRDefault="001F3A41" w:rsidP="001F3A41">
      <w:pPr>
        <w:widowControl w:val="0"/>
        <w:numPr>
          <w:ilvl w:val="0"/>
          <w:numId w:val="1"/>
        </w:numPr>
        <w:spacing w:after="0" w:line="240" w:lineRule="auto"/>
        <w:rPr>
          <w:sz w:val="24"/>
        </w:rPr>
      </w:pPr>
      <w:proofErr w:type="spellStart"/>
      <w:r>
        <w:rPr>
          <w:sz w:val="24"/>
        </w:rPr>
        <w:t>MemTypePrice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MemberType</w:t>
      </w:r>
      <w:proofErr w:type="spellEnd"/>
      <w:r>
        <w:rPr>
          <w:sz w:val="24"/>
        </w:rPr>
        <w:t xml:space="preserve"> table); non additive measure</w:t>
      </w:r>
    </w:p>
    <w:p w:rsidR="001F3A41" w:rsidRDefault="001F3A41" w:rsidP="001F3A41">
      <w:pPr>
        <w:widowControl w:val="0"/>
        <w:numPr>
          <w:ilvl w:val="0"/>
          <w:numId w:val="1"/>
        </w:numPr>
        <w:spacing w:after="0" w:line="240" w:lineRule="auto"/>
        <w:rPr>
          <w:sz w:val="24"/>
        </w:rPr>
      </w:pPr>
      <w:proofErr w:type="spellStart"/>
      <w:r>
        <w:rPr>
          <w:sz w:val="24"/>
        </w:rPr>
        <w:t>ServCatPrice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ServiceCategory</w:t>
      </w:r>
      <w:proofErr w:type="spellEnd"/>
      <w:r>
        <w:rPr>
          <w:sz w:val="24"/>
        </w:rPr>
        <w:t xml:space="preserve"> table); non additive measure</w:t>
      </w:r>
    </w:p>
    <w:p w:rsidR="001F3A41" w:rsidRDefault="001F3A41" w:rsidP="001F3A41">
      <w:pPr>
        <w:widowControl w:val="0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Amount (worksheet); non additive measure</w:t>
      </w:r>
    </w:p>
    <w:p w:rsidR="001F3A41" w:rsidRPr="001F3A41" w:rsidRDefault="001F3A41" w:rsidP="001F3A41"/>
    <w:sectPr w:rsidR="001F3A41" w:rsidRPr="001F3A41" w:rsidSect="00820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963CC1"/>
    <w:multiLevelType w:val="hybridMultilevel"/>
    <w:tmpl w:val="F7E812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1F3A41"/>
    <w:rsid w:val="001F3A41"/>
    <w:rsid w:val="00820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D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</Words>
  <Characters>202</Characters>
  <Application>Microsoft Office Word</Application>
  <DocSecurity>0</DocSecurity>
  <Lines>1</Lines>
  <Paragraphs>1</Paragraphs>
  <ScaleCrop>false</ScaleCrop>
  <Company>Hewlett-Packard</Company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2017-06-09T12:18:00Z</dcterms:created>
  <dcterms:modified xsi:type="dcterms:W3CDTF">2017-06-09T12:27:00Z</dcterms:modified>
</cp:coreProperties>
</file>