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C50F" w14:textId="77777777" w:rsidR="00017388" w:rsidRDefault="00017388" w:rsidP="00017388">
      <w:pPr>
        <w:pStyle w:val="Heading1"/>
        <w:jc w:val="center"/>
      </w:pPr>
      <w:bookmarkStart w:id="0" w:name="_Toc133696764"/>
      <w:r>
        <w:br/>
      </w:r>
    </w:p>
    <w:p w14:paraId="148F43F6" w14:textId="77777777" w:rsidR="00017388" w:rsidRDefault="00017388" w:rsidP="00017388">
      <w:pPr>
        <w:pStyle w:val="Heading1"/>
        <w:jc w:val="center"/>
      </w:pPr>
    </w:p>
    <w:p w14:paraId="406F5963" w14:textId="77777777" w:rsidR="00017388" w:rsidRDefault="00017388" w:rsidP="00017388">
      <w:pPr>
        <w:pStyle w:val="Heading1"/>
        <w:jc w:val="center"/>
      </w:pPr>
    </w:p>
    <w:p w14:paraId="430E47BE" w14:textId="77777777" w:rsidR="00017388" w:rsidRDefault="00017388" w:rsidP="00017388">
      <w:pPr>
        <w:pStyle w:val="Heading1"/>
        <w:jc w:val="center"/>
      </w:pPr>
    </w:p>
    <w:p w14:paraId="431D6E8E" w14:textId="77777777" w:rsidR="00017388" w:rsidRDefault="00017388" w:rsidP="00017388">
      <w:pPr>
        <w:pStyle w:val="Heading1"/>
        <w:jc w:val="center"/>
      </w:pPr>
    </w:p>
    <w:p w14:paraId="0550270F" w14:textId="77777777" w:rsidR="00017388" w:rsidRDefault="00017388" w:rsidP="00017388">
      <w:pPr>
        <w:pStyle w:val="Heading1"/>
        <w:jc w:val="center"/>
      </w:pPr>
    </w:p>
    <w:p w14:paraId="1811E540" w14:textId="77777777" w:rsidR="00017388" w:rsidRDefault="00017388" w:rsidP="00017388">
      <w:pPr>
        <w:pStyle w:val="Heading1"/>
        <w:jc w:val="center"/>
      </w:pPr>
    </w:p>
    <w:p w14:paraId="60A6BD0B" w14:textId="1C9B965F" w:rsidR="00AD0C2C" w:rsidRDefault="006D657A" w:rsidP="00017388">
      <w:pPr>
        <w:pStyle w:val="Heading1"/>
        <w:jc w:val="center"/>
      </w:pPr>
      <w:bookmarkStart w:id="1" w:name="_Hlk144219756"/>
      <w:bookmarkStart w:id="2" w:name="_Toc144308608"/>
      <w:bookmarkEnd w:id="0"/>
      <w:r>
        <w:t>Evaluate trading strategy in Python &amp; gauge significance of testing results</w:t>
      </w:r>
      <w:bookmarkEnd w:id="2"/>
      <w:r w:rsidR="009B1874">
        <w:br/>
      </w:r>
    </w:p>
    <w:bookmarkEnd w:id="1"/>
    <w:p w14:paraId="1409734F" w14:textId="4D331FC9" w:rsidR="00084384" w:rsidRDefault="00084384" w:rsidP="004D6F2C">
      <w:r>
        <w:br w:type="page"/>
      </w:r>
    </w:p>
    <w:p w14:paraId="39342867" w14:textId="77777777" w:rsidR="0053666B" w:rsidRDefault="0053666B" w:rsidP="004D6F2C">
      <w:pPr>
        <w:pStyle w:val="ListParagraph"/>
        <w:numPr>
          <w:ilvl w:val="0"/>
          <w:numId w:val="2"/>
        </w:numPr>
        <w:sectPr w:rsidR="0053666B" w:rsidSect="001A19CA">
          <w:footerReference w:type="default" r:id="rId8"/>
          <w:pgSz w:w="11910" w:h="16840"/>
          <w:pgMar w:top="1380" w:right="960" w:bottom="280" w:left="980"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docGrid w:linePitch="299"/>
        </w:sectPr>
      </w:pPr>
    </w:p>
    <w:sdt>
      <w:sdtPr>
        <w:rPr>
          <w:rFonts w:ascii="Calibri" w:eastAsia="Calibri" w:hAnsi="Calibri" w:cs="Calibri"/>
          <w:color w:val="auto"/>
          <w:sz w:val="22"/>
          <w:szCs w:val="22"/>
        </w:rPr>
        <w:id w:val="-1222289222"/>
        <w:docPartObj>
          <w:docPartGallery w:val="Table of Contents"/>
          <w:docPartUnique/>
        </w:docPartObj>
      </w:sdtPr>
      <w:sdtEndPr>
        <w:rPr>
          <w:b/>
          <w:bCs/>
          <w:noProof/>
        </w:rPr>
      </w:sdtEndPr>
      <w:sdtContent>
        <w:p w14:paraId="77D17009" w14:textId="77777777" w:rsidR="00983B37" w:rsidRDefault="0072561F" w:rsidP="0072561F">
          <w:pPr>
            <w:pStyle w:val="TOCHeading"/>
            <w:rPr>
              <w:noProof/>
            </w:rPr>
          </w:pPr>
          <w:r>
            <w:t>Contents</w:t>
          </w:r>
          <w:r>
            <w:fldChar w:fldCharType="begin"/>
          </w:r>
          <w:r>
            <w:instrText xml:space="preserve"> TOC \o "1-3" \h \z \u </w:instrText>
          </w:r>
          <w:r>
            <w:fldChar w:fldCharType="separate"/>
          </w:r>
        </w:p>
        <w:p w14:paraId="38C40640" w14:textId="18F37911" w:rsidR="00983B37" w:rsidRDefault="00983B37">
          <w:pPr>
            <w:pStyle w:val="TOC1"/>
            <w:rPr>
              <w:rFonts w:asciiTheme="minorHAnsi" w:eastAsiaTheme="minorEastAsia" w:hAnsiTheme="minorHAnsi" w:cstheme="minorBidi"/>
              <w:noProof/>
              <w:kern w:val="2"/>
              <w:lang w:val="en-SG" w:eastAsia="en-SG"/>
              <w14:ligatures w14:val="standardContextual"/>
            </w:rPr>
          </w:pPr>
          <w:hyperlink w:anchor="_Toc144308608" w:history="1">
            <w:r w:rsidRPr="000273B3">
              <w:rPr>
                <w:rStyle w:val="Hyperlink"/>
                <w:noProof/>
              </w:rPr>
              <w:t>Evaluate trading strategy in Python &amp; gauge significance of testing results</w:t>
            </w:r>
            <w:r>
              <w:rPr>
                <w:noProof/>
                <w:webHidden/>
              </w:rPr>
              <w:tab/>
            </w:r>
            <w:r>
              <w:rPr>
                <w:noProof/>
                <w:webHidden/>
              </w:rPr>
              <w:fldChar w:fldCharType="begin"/>
            </w:r>
            <w:r>
              <w:rPr>
                <w:noProof/>
                <w:webHidden/>
              </w:rPr>
              <w:instrText xml:space="preserve"> PAGEREF _Toc144308608 \h </w:instrText>
            </w:r>
            <w:r>
              <w:rPr>
                <w:noProof/>
                <w:webHidden/>
              </w:rPr>
            </w:r>
            <w:r>
              <w:rPr>
                <w:noProof/>
                <w:webHidden/>
              </w:rPr>
              <w:fldChar w:fldCharType="separate"/>
            </w:r>
            <w:r>
              <w:rPr>
                <w:noProof/>
                <w:webHidden/>
              </w:rPr>
              <w:t>0</w:t>
            </w:r>
            <w:r>
              <w:rPr>
                <w:noProof/>
                <w:webHidden/>
              </w:rPr>
              <w:fldChar w:fldCharType="end"/>
            </w:r>
          </w:hyperlink>
        </w:p>
        <w:p w14:paraId="53309E30" w14:textId="2AE9222C" w:rsidR="00983B37" w:rsidRDefault="00983B37">
          <w:pPr>
            <w:pStyle w:val="TOC1"/>
            <w:tabs>
              <w:tab w:val="left" w:pos="440"/>
            </w:tabs>
            <w:rPr>
              <w:rFonts w:asciiTheme="minorHAnsi" w:eastAsiaTheme="minorEastAsia" w:hAnsiTheme="minorHAnsi" w:cstheme="minorBidi"/>
              <w:noProof/>
              <w:kern w:val="2"/>
              <w:lang w:val="en-SG" w:eastAsia="en-SG"/>
              <w14:ligatures w14:val="standardContextual"/>
            </w:rPr>
          </w:pPr>
          <w:hyperlink w:anchor="_Toc144308609" w:history="1">
            <w:r w:rsidRPr="000273B3">
              <w:rPr>
                <w:rStyle w:val="Hyperlink"/>
                <w:noProof/>
              </w:rPr>
              <w:t>1.</w:t>
            </w:r>
            <w:r>
              <w:rPr>
                <w:rFonts w:asciiTheme="minorHAnsi" w:eastAsiaTheme="minorEastAsia" w:hAnsiTheme="minorHAnsi" w:cstheme="minorBidi"/>
                <w:noProof/>
                <w:kern w:val="2"/>
                <w:lang w:val="en-SG" w:eastAsia="en-SG"/>
                <w14:ligatures w14:val="standardContextual"/>
              </w:rPr>
              <w:tab/>
            </w:r>
            <w:r w:rsidRPr="000273B3">
              <w:rPr>
                <w:rStyle w:val="Hyperlink"/>
                <w:noProof/>
              </w:rPr>
              <w:t>Background</w:t>
            </w:r>
            <w:r>
              <w:rPr>
                <w:noProof/>
                <w:webHidden/>
              </w:rPr>
              <w:tab/>
            </w:r>
            <w:r>
              <w:rPr>
                <w:noProof/>
                <w:webHidden/>
              </w:rPr>
              <w:fldChar w:fldCharType="begin"/>
            </w:r>
            <w:r>
              <w:rPr>
                <w:noProof/>
                <w:webHidden/>
              </w:rPr>
              <w:instrText xml:space="preserve"> PAGEREF _Toc144308609 \h </w:instrText>
            </w:r>
            <w:r>
              <w:rPr>
                <w:noProof/>
                <w:webHidden/>
              </w:rPr>
            </w:r>
            <w:r>
              <w:rPr>
                <w:noProof/>
                <w:webHidden/>
              </w:rPr>
              <w:fldChar w:fldCharType="separate"/>
            </w:r>
            <w:r>
              <w:rPr>
                <w:noProof/>
                <w:webHidden/>
              </w:rPr>
              <w:t>2</w:t>
            </w:r>
            <w:r>
              <w:rPr>
                <w:noProof/>
                <w:webHidden/>
              </w:rPr>
              <w:fldChar w:fldCharType="end"/>
            </w:r>
          </w:hyperlink>
        </w:p>
        <w:p w14:paraId="0B318895" w14:textId="665D3759" w:rsidR="00983B37" w:rsidRDefault="00983B37">
          <w:pPr>
            <w:pStyle w:val="TOC1"/>
            <w:tabs>
              <w:tab w:val="left" w:pos="440"/>
            </w:tabs>
            <w:rPr>
              <w:rFonts w:asciiTheme="minorHAnsi" w:eastAsiaTheme="minorEastAsia" w:hAnsiTheme="minorHAnsi" w:cstheme="minorBidi"/>
              <w:noProof/>
              <w:kern w:val="2"/>
              <w:lang w:val="en-SG" w:eastAsia="en-SG"/>
              <w14:ligatures w14:val="standardContextual"/>
            </w:rPr>
          </w:pPr>
          <w:hyperlink w:anchor="_Toc144308610" w:history="1">
            <w:r w:rsidRPr="000273B3">
              <w:rPr>
                <w:rStyle w:val="Hyperlink"/>
                <w:noProof/>
              </w:rPr>
              <w:t>2.</w:t>
            </w:r>
            <w:r>
              <w:rPr>
                <w:rFonts w:asciiTheme="minorHAnsi" w:eastAsiaTheme="minorEastAsia" w:hAnsiTheme="minorHAnsi" w:cstheme="minorBidi"/>
                <w:noProof/>
                <w:kern w:val="2"/>
                <w:lang w:val="en-SG" w:eastAsia="en-SG"/>
                <w14:ligatures w14:val="standardContextual"/>
              </w:rPr>
              <w:tab/>
            </w:r>
            <w:r w:rsidRPr="000273B3">
              <w:rPr>
                <w:rStyle w:val="Hyperlink"/>
                <w:noProof/>
              </w:rPr>
              <w:t>Explanation of Code</w:t>
            </w:r>
            <w:r>
              <w:rPr>
                <w:noProof/>
                <w:webHidden/>
              </w:rPr>
              <w:tab/>
            </w:r>
            <w:r>
              <w:rPr>
                <w:noProof/>
                <w:webHidden/>
              </w:rPr>
              <w:fldChar w:fldCharType="begin"/>
            </w:r>
            <w:r>
              <w:rPr>
                <w:noProof/>
                <w:webHidden/>
              </w:rPr>
              <w:instrText xml:space="preserve"> PAGEREF _Toc144308610 \h </w:instrText>
            </w:r>
            <w:r>
              <w:rPr>
                <w:noProof/>
                <w:webHidden/>
              </w:rPr>
            </w:r>
            <w:r>
              <w:rPr>
                <w:noProof/>
                <w:webHidden/>
              </w:rPr>
              <w:fldChar w:fldCharType="separate"/>
            </w:r>
            <w:r>
              <w:rPr>
                <w:noProof/>
                <w:webHidden/>
              </w:rPr>
              <w:t>4</w:t>
            </w:r>
            <w:r>
              <w:rPr>
                <w:noProof/>
                <w:webHidden/>
              </w:rPr>
              <w:fldChar w:fldCharType="end"/>
            </w:r>
          </w:hyperlink>
        </w:p>
        <w:p w14:paraId="06517A40" w14:textId="36531154" w:rsidR="00983B37" w:rsidRDefault="00983B37">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8611" w:history="1">
            <w:r w:rsidRPr="000273B3">
              <w:rPr>
                <w:rStyle w:val="Hyperlink"/>
                <w:noProof/>
              </w:rPr>
              <w:t>a)</w:t>
            </w:r>
            <w:r>
              <w:rPr>
                <w:rFonts w:asciiTheme="minorHAnsi" w:eastAsiaTheme="minorEastAsia" w:hAnsiTheme="minorHAnsi" w:cstheme="minorBidi"/>
                <w:noProof/>
                <w:kern w:val="2"/>
                <w:lang w:val="en-SG" w:eastAsia="en-SG"/>
                <w14:ligatures w14:val="standardContextual"/>
              </w:rPr>
              <w:tab/>
            </w:r>
            <w:r w:rsidRPr="000273B3">
              <w:rPr>
                <w:rStyle w:val="Hyperlink"/>
                <w:noProof/>
              </w:rPr>
              <w:t>Setup</w:t>
            </w:r>
            <w:r>
              <w:rPr>
                <w:noProof/>
                <w:webHidden/>
              </w:rPr>
              <w:tab/>
            </w:r>
            <w:r>
              <w:rPr>
                <w:noProof/>
                <w:webHidden/>
              </w:rPr>
              <w:fldChar w:fldCharType="begin"/>
            </w:r>
            <w:r>
              <w:rPr>
                <w:noProof/>
                <w:webHidden/>
              </w:rPr>
              <w:instrText xml:space="preserve"> PAGEREF _Toc144308611 \h </w:instrText>
            </w:r>
            <w:r>
              <w:rPr>
                <w:noProof/>
                <w:webHidden/>
              </w:rPr>
            </w:r>
            <w:r>
              <w:rPr>
                <w:noProof/>
                <w:webHidden/>
              </w:rPr>
              <w:fldChar w:fldCharType="separate"/>
            </w:r>
            <w:r>
              <w:rPr>
                <w:noProof/>
                <w:webHidden/>
              </w:rPr>
              <w:t>4</w:t>
            </w:r>
            <w:r>
              <w:rPr>
                <w:noProof/>
                <w:webHidden/>
              </w:rPr>
              <w:fldChar w:fldCharType="end"/>
            </w:r>
          </w:hyperlink>
        </w:p>
        <w:p w14:paraId="7ECB8C9D" w14:textId="3CABD9CE" w:rsidR="00983B37" w:rsidRDefault="00983B37">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8612" w:history="1">
            <w:r w:rsidRPr="000273B3">
              <w:rPr>
                <w:rStyle w:val="Hyperlink"/>
                <w:noProof/>
              </w:rPr>
              <w:t>b)</w:t>
            </w:r>
            <w:r>
              <w:rPr>
                <w:rFonts w:asciiTheme="minorHAnsi" w:eastAsiaTheme="minorEastAsia" w:hAnsiTheme="minorHAnsi" w:cstheme="minorBidi"/>
                <w:noProof/>
                <w:kern w:val="2"/>
                <w:lang w:val="en-SG" w:eastAsia="en-SG"/>
                <w14:ligatures w14:val="standardContextual"/>
              </w:rPr>
              <w:tab/>
            </w:r>
            <w:r w:rsidRPr="000273B3">
              <w:rPr>
                <w:rStyle w:val="Hyperlink"/>
                <w:noProof/>
              </w:rPr>
              <w:t>Initial Data Exploration</w:t>
            </w:r>
            <w:r>
              <w:rPr>
                <w:noProof/>
                <w:webHidden/>
              </w:rPr>
              <w:tab/>
            </w:r>
            <w:r>
              <w:rPr>
                <w:noProof/>
                <w:webHidden/>
              </w:rPr>
              <w:fldChar w:fldCharType="begin"/>
            </w:r>
            <w:r>
              <w:rPr>
                <w:noProof/>
                <w:webHidden/>
              </w:rPr>
              <w:instrText xml:space="preserve"> PAGEREF _Toc144308612 \h </w:instrText>
            </w:r>
            <w:r>
              <w:rPr>
                <w:noProof/>
                <w:webHidden/>
              </w:rPr>
            </w:r>
            <w:r>
              <w:rPr>
                <w:noProof/>
                <w:webHidden/>
              </w:rPr>
              <w:fldChar w:fldCharType="separate"/>
            </w:r>
            <w:r>
              <w:rPr>
                <w:noProof/>
                <w:webHidden/>
              </w:rPr>
              <w:t>6</w:t>
            </w:r>
            <w:r>
              <w:rPr>
                <w:noProof/>
                <w:webHidden/>
              </w:rPr>
              <w:fldChar w:fldCharType="end"/>
            </w:r>
          </w:hyperlink>
        </w:p>
        <w:p w14:paraId="61DE590C" w14:textId="0A410514" w:rsidR="00983B37" w:rsidRDefault="00983B37">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8613" w:history="1">
            <w:r w:rsidRPr="000273B3">
              <w:rPr>
                <w:rStyle w:val="Hyperlink"/>
                <w:noProof/>
              </w:rPr>
              <w:t>c)</w:t>
            </w:r>
            <w:r>
              <w:rPr>
                <w:rFonts w:asciiTheme="minorHAnsi" w:eastAsiaTheme="minorEastAsia" w:hAnsiTheme="minorHAnsi" w:cstheme="minorBidi"/>
                <w:noProof/>
                <w:kern w:val="2"/>
                <w:lang w:val="en-SG" w:eastAsia="en-SG"/>
                <w14:ligatures w14:val="standardContextual"/>
              </w:rPr>
              <w:tab/>
            </w:r>
            <w:r w:rsidRPr="000273B3">
              <w:rPr>
                <w:rStyle w:val="Hyperlink"/>
                <w:noProof/>
              </w:rPr>
              <w:t>Graphical Visualization</w:t>
            </w:r>
            <w:r>
              <w:rPr>
                <w:noProof/>
                <w:webHidden/>
              </w:rPr>
              <w:tab/>
            </w:r>
            <w:r>
              <w:rPr>
                <w:noProof/>
                <w:webHidden/>
              </w:rPr>
              <w:fldChar w:fldCharType="begin"/>
            </w:r>
            <w:r>
              <w:rPr>
                <w:noProof/>
                <w:webHidden/>
              </w:rPr>
              <w:instrText xml:space="preserve"> PAGEREF _Toc144308613 \h </w:instrText>
            </w:r>
            <w:r>
              <w:rPr>
                <w:noProof/>
                <w:webHidden/>
              </w:rPr>
            </w:r>
            <w:r>
              <w:rPr>
                <w:noProof/>
                <w:webHidden/>
              </w:rPr>
              <w:fldChar w:fldCharType="separate"/>
            </w:r>
            <w:r>
              <w:rPr>
                <w:noProof/>
                <w:webHidden/>
              </w:rPr>
              <w:t>11</w:t>
            </w:r>
            <w:r>
              <w:rPr>
                <w:noProof/>
                <w:webHidden/>
              </w:rPr>
              <w:fldChar w:fldCharType="end"/>
            </w:r>
          </w:hyperlink>
        </w:p>
        <w:p w14:paraId="2A0AFE7F" w14:textId="5A0741F5" w:rsidR="00983B37" w:rsidRDefault="00983B37">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8614" w:history="1">
            <w:r w:rsidRPr="000273B3">
              <w:rPr>
                <w:rStyle w:val="Hyperlink"/>
                <w:noProof/>
              </w:rPr>
              <w:t>d)</w:t>
            </w:r>
            <w:r>
              <w:rPr>
                <w:rFonts w:asciiTheme="minorHAnsi" w:eastAsiaTheme="minorEastAsia" w:hAnsiTheme="minorHAnsi" w:cstheme="minorBidi"/>
                <w:noProof/>
                <w:kern w:val="2"/>
                <w:lang w:val="en-SG" w:eastAsia="en-SG"/>
                <w14:ligatures w14:val="standardContextual"/>
              </w:rPr>
              <w:tab/>
            </w:r>
            <w:r w:rsidRPr="000273B3">
              <w:rPr>
                <w:rStyle w:val="Hyperlink"/>
                <w:noProof/>
              </w:rPr>
              <w:t>Implementing Technical Indicators</w:t>
            </w:r>
            <w:r>
              <w:rPr>
                <w:noProof/>
                <w:webHidden/>
              </w:rPr>
              <w:tab/>
            </w:r>
            <w:r>
              <w:rPr>
                <w:noProof/>
                <w:webHidden/>
              </w:rPr>
              <w:fldChar w:fldCharType="begin"/>
            </w:r>
            <w:r>
              <w:rPr>
                <w:noProof/>
                <w:webHidden/>
              </w:rPr>
              <w:instrText xml:space="preserve"> PAGEREF _Toc144308614 \h </w:instrText>
            </w:r>
            <w:r>
              <w:rPr>
                <w:noProof/>
                <w:webHidden/>
              </w:rPr>
            </w:r>
            <w:r>
              <w:rPr>
                <w:noProof/>
                <w:webHidden/>
              </w:rPr>
              <w:fldChar w:fldCharType="separate"/>
            </w:r>
            <w:r>
              <w:rPr>
                <w:noProof/>
                <w:webHidden/>
              </w:rPr>
              <w:t>15</w:t>
            </w:r>
            <w:r>
              <w:rPr>
                <w:noProof/>
                <w:webHidden/>
              </w:rPr>
              <w:fldChar w:fldCharType="end"/>
            </w:r>
          </w:hyperlink>
        </w:p>
        <w:p w14:paraId="02D21F83" w14:textId="51975864"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15" w:history="1">
            <w:r w:rsidRPr="000273B3">
              <w:rPr>
                <w:rStyle w:val="Hyperlink"/>
                <w:noProof/>
              </w:rPr>
              <w:t>i.</w:t>
            </w:r>
            <w:r>
              <w:rPr>
                <w:rFonts w:asciiTheme="minorHAnsi" w:eastAsiaTheme="minorEastAsia" w:hAnsiTheme="minorHAnsi" w:cstheme="minorBidi"/>
                <w:noProof/>
                <w:kern w:val="2"/>
                <w:lang w:val="en-SG" w:eastAsia="en-SG"/>
                <w14:ligatures w14:val="standardContextual"/>
              </w:rPr>
              <w:tab/>
            </w:r>
            <w:r w:rsidRPr="000273B3">
              <w:rPr>
                <w:rStyle w:val="Hyperlink"/>
                <w:noProof/>
              </w:rPr>
              <w:t>TA-lib</w:t>
            </w:r>
            <w:r>
              <w:rPr>
                <w:noProof/>
                <w:webHidden/>
              </w:rPr>
              <w:tab/>
            </w:r>
            <w:r>
              <w:rPr>
                <w:noProof/>
                <w:webHidden/>
              </w:rPr>
              <w:fldChar w:fldCharType="begin"/>
            </w:r>
            <w:r>
              <w:rPr>
                <w:noProof/>
                <w:webHidden/>
              </w:rPr>
              <w:instrText xml:space="preserve"> PAGEREF _Toc144308615 \h </w:instrText>
            </w:r>
            <w:r>
              <w:rPr>
                <w:noProof/>
                <w:webHidden/>
              </w:rPr>
            </w:r>
            <w:r>
              <w:rPr>
                <w:noProof/>
                <w:webHidden/>
              </w:rPr>
              <w:fldChar w:fldCharType="separate"/>
            </w:r>
            <w:r>
              <w:rPr>
                <w:noProof/>
                <w:webHidden/>
              </w:rPr>
              <w:t>15</w:t>
            </w:r>
            <w:r>
              <w:rPr>
                <w:noProof/>
                <w:webHidden/>
              </w:rPr>
              <w:fldChar w:fldCharType="end"/>
            </w:r>
          </w:hyperlink>
        </w:p>
        <w:p w14:paraId="520FA21B" w14:textId="291AB736"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16" w:history="1">
            <w:r w:rsidRPr="000273B3">
              <w:rPr>
                <w:rStyle w:val="Hyperlink"/>
                <w:noProof/>
              </w:rPr>
              <w:t>ii.</w:t>
            </w:r>
            <w:r>
              <w:rPr>
                <w:rFonts w:asciiTheme="minorHAnsi" w:eastAsiaTheme="minorEastAsia" w:hAnsiTheme="minorHAnsi" w:cstheme="minorBidi"/>
                <w:noProof/>
                <w:kern w:val="2"/>
                <w:lang w:val="en-SG" w:eastAsia="en-SG"/>
                <w14:ligatures w14:val="standardContextual"/>
              </w:rPr>
              <w:tab/>
            </w:r>
            <w:r w:rsidRPr="000273B3">
              <w:rPr>
                <w:rStyle w:val="Hyperlink"/>
                <w:noProof/>
              </w:rPr>
              <w:t>MACD</w:t>
            </w:r>
            <w:r>
              <w:rPr>
                <w:noProof/>
                <w:webHidden/>
              </w:rPr>
              <w:tab/>
            </w:r>
            <w:r>
              <w:rPr>
                <w:noProof/>
                <w:webHidden/>
              </w:rPr>
              <w:fldChar w:fldCharType="begin"/>
            </w:r>
            <w:r>
              <w:rPr>
                <w:noProof/>
                <w:webHidden/>
              </w:rPr>
              <w:instrText xml:space="preserve"> PAGEREF _Toc144308616 \h </w:instrText>
            </w:r>
            <w:r>
              <w:rPr>
                <w:noProof/>
                <w:webHidden/>
              </w:rPr>
            </w:r>
            <w:r>
              <w:rPr>
                <w:noProof/>
                <w:webHidden/>
              </w:rPr>
              <w:fldChar w:fldCharType="separate"/>
            </w:r>
            <w:r>
              <w:rPr>
                <w:noProof/>
                <w:webHidden/>
              </w:rPr>
              <w:t>16</w:t>
            </w:r>
            <w:r>
              <w:rPr>
                <w:noProof/>
                <w:webHidden/>
              </w:rPr>
              <w:fldChar w:fldCharType="end"/>
            </w:r>
          </w:hyperlink>
        </w:p>
        <w:p w14:paraId="3CCAC485" w14:textId="12C65A7E"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17" w:history="1">
            <w:r w:rsidRPr="000273B3">
              <w:rPr>
                <w:rStyle w:val="Hyperlink"/>
                <w:noProof/>
              </w:rPr>
              <w:t>iii.</w:t>
            </w:r>
            <w:r>
              <w:rPr>
                <w:rFonts w:asciiTheme="minorHAnsi" w:eastAsiaTheme="minorEastAsia" w:hAnsiTheme="minorHAnsi" w:cstheme="minorBidi"/>
                <w:noProof/>
                <w:kern w:val="2"/>
                <w:lang w:val="en-SG" w:eastAsia="en-SG"/>
                <w14:ligatures w14:val="standardContextual"/>
              </w:rPr>
              <w:tab/>
            </w:r>
            <w:r w:rsidRPr="000273B3">
              <w:rPr>
                <w:rStyle w:val="Hyperlink"/>
                <w:noProof/>
              </w:rPr>
              <w:t>ATR</w:t>
            </w:r>
            <w:r>
              <w:rPr>
                <w:noProof/>
                <w:webHidden/>
              </w:rPr>
              <w:tab/>
            </w:r>
            <w:r>
              <w:rPr>
                <w:noProof/>
                <w:webHidden/>
              </w:rPr>
              <w:fldChar w:fldCharType="begin"/>
            </w:r>
            <w:r>
              <w:rPr>
                <w:noProof/>
                <w:webHidden/>
              </w:rPr>
              <w:instrText xml:space="preserve"> PAGEREF _Toc144308617 \h </w:instrText>
            </w:r>
            <w:r>
              <w:rPr>
                <w:noProof/>
                <w:webHidden/>
              </w:rPr>
            </w:r>
            <w:r>
              <w:rPr>
                <w:noProof/>
                <w:webHidden/>
              </w:rPr>
              <w:fldChar w:fldCharType="separate"/>
            </w:r>
            <w:r>
              <w:rPr>
                <w:noProof/>
                <w:webHidden/>
              </w:rPr>
              <w:t>18</w:t>
            </w:r>
            <w:r>
              <w:rPr>
                <w:noProof/>
                <w:webHidden/>
              </w:rPr>
              <w:fldChar w:fldCharType="end"/>
            </w:r>
          </w:hyperlink>
        </w:p>
        <w:p w14:paraId="49E20393" w14:textId="79EB9714"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18" w:history="1">
            <w:r w:rsidRPr="000273B3">
              <w:rPr>
                <w:rStyle w:val="Hyperlink"/>
                <w:noProof/>
              </w:rPr>
              <w:t>iv.</w:t>
            </w:r>
            <w:r>
              <w:rPr>
                <w:rFonts w:asciiTheme="minorHAnsi" w:eastAsiaTheme="minorEastAsia" w:hAnsiTheme="minorHAnsi" w:cstheme="minorBidi"/>
                <w:noProof/>
                <w:kern w:val="2"/>
                <w:lang w:val="en-SG" w:eastAsia="en-SG"/>
                <w14:ligatures w14:val="standardContextual"/>
              </w:rPr>
              <w:tab/>
            </w:r>
            <w:r w:rsidRPr="000273B3">
              <w:rPr>
                <w:rStyle w:val="Hyperlink"/>
                <w:noProof/>
              </w:rPr>
              <w:t>Bollinger Bands</w:t>
            </w:r>
            <w:r>
              <w:rPr>
                <w:noProof/>
                <w:webHidden/>
              </w:rPr>
              <w:tab/>
            </w:r>
            <w:r>
              <w:rPr>
                <w:noProof/>
                <w:webHidden/>
              </w:rPr>
              <w:fldChar w:fldCharType="begin"/>
            </w:r>
            <w:r>
              <w:rPr>
                <w:noProof/>
                <w:webHidden/>
              </w:rPr>
              <w:instrText xml:space="preserve"> PAGEREF _Toc144308618 \h </w:instrText>
            </w:r>
            <w:r>
              <w:rPr>
                <w:noProof/>
                <w:webHidden/>
              </w:rPr>
            </w:r>
            <w:r>
              <w:rPr>
                <w:noProof/>
                <w:webHidden/>
              </w:rPr>
              <w:fldChar w:fldCharType="separate"/>
            </w:r>
            <w:r>
              <w:rPr>
                <w:noProof/>
                <w:webHidden/>
              </w:rPr>
              <w:t>20</w:t>
            </w:r>
            <w:r>
              <w:rPr>
                <w:noProof/>
                <w:webHidden/>
              </w:rPr>
              <w:fldChar w:fldCharType="end"/>
            </w:r>
          </w:hyperlink>
        </w:p>
        <w:p w14:paraId="7EAFEF65" w14:textId="3C1C8CF7"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19" w:history="1">
            <w:r w:rsidRPr="000273B3">
              <w:rPr>
                <w:rStyle w:val="Hyperlink"/>
                <w:noProof/>
              </w:rPr>
              <w:t>v.</w:t>
            </w:r>
            <w:r>
              <w:rPr>
                <w:rFonts w:asciiTheme="minorHAnsi" w:eastAsiaTheme="minorEastAsia" w:hAnsiTheme="minorHAnsi" w:cstheme="minorBidi"/>
                <w:noProof/>
                <w:kern w:val="2"/>
                <w:lang w:val="en-SG" w:eastAsia="en-SG"/>
                <w14:ligatures w14:val="standardContextual"/>
              </w:rPr>
              <w:tab/>
            </w:r>
            <w:r w:rsidRPr="000273B3">
              <w:rPr>
                <w:rStyle w:val="Hyperlink"/>
                <w:noProof/>
              </w:rPr>
              <w:t>Relative Strength Index (RSI)</w:t>
            </w:r>
            <w:r>
              <w:rPr>
                <w:noProof/>
                <w:webHidden/>
              </w:rPr>
              <w:tab/>
            </w:r>
            <w:r>
              <w:rPr>
                <w:noProof/>
                <w:webHidden/>
              </w:rPr>
              <w:fldChar w:fldCharType="begin"/>
            </w:r>
            <w:r>
              <w:rPr>
                <w:noProof/>
                <w:webHidden/>
              </w:rPr>
              <w:instrText xml:space="preserve"> PAGEREF _Toc144308619 \h </w:instrText>
            </w:r>
            <w:r>
              <w:rPr>
                <w:noProof/>
                <w:webHidden/>
              </w:rPr>
            </w:r>
            <w:r>
              <w:rPr>
                <w:noProof/>
                <w:webHidden/>
              </w:rPr>
              <w:fldChar w:fldCharType="separate"/>
            </w:r>
            <w:r>
              <w:rPr>
                <w:noProof/>
                <w:webHidden/>
              </w:rPr>
              <w:t>21</w:t>
            </w:r>
            <w:r>
              <w:rPr>
                <w:noProof/>
                <w:webHidden/>
              </w:rPr>
              <w:fldChar w:fldCharType="end"/>
            </w:r>
          </w:hyperlink>
        </w:p>
        <w:p w14:paraId="3E800375" w14:textId="12AA2D78"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0" w:history="1">
            <w:r w:rsidRPr="000273B3">
              <w:rPr>
                <w:rStyle w:val="Hyperlink"/>
                <w:noProof/>
              </w:rPr>
              <w:t>vi.</w:t>
            </w:r>
            <w:r>
              <w:rPr>
                <w:rFonts w:asciiTheme="minorHAnsi" w:eastAsiaTheme="minorEastAsia" w:hAnsiTheme="minorHAnsi" w:cstheme="minorBidi"/>
                <w:noProof/>
                <w:kern w:val="2"/>
                <w:lang w:val="en-SG" w:eastAsia="en-SG"/>
                <w14:ligatures w14:val="standardContextual"/>
              </w:rPr>
              <w:tab/>
            </w:r>
            <w:r w:rsidRPr="000273B3">
              <w:rPr>
                <w:rStyle w:val="Hyperlink"/>
                <w:noProof/>
              </w:rPr>
              <w:t>ADX (Average Directional Index)</w:t>
            </w:r>
            <w:r>
              <w:rPr>
                <w:noProof/>
                <w:webHidden/>
              </w:rPr>
              <w:tab/>
            </w:r>
            <w:r>
              <w:rPr>
                <w:noProof/>
                <w:webHidden/>
              </w:rPr>
              <w:fldChar w:fldCharType="begin"/>
            </w:r>
            <w:r>
              <w:rPr>
                <w:noProof/>
                <w:webHidden/>
              </w:rPr>
              <w:instrText xml:space="preserve"> PAGEREF _Toc144308620 \h </w:instrText>
            </w:r>
            <w:r>
              <w:rPr>
                <w:noProof/>
                <w:webHidden/>
              </w:rPr>
            </w:r>
            <w:r>
              <w:rPr>
                <w:noProof/>
                <w:webHidden/>
              </w:rPr>
              <w:fldChar w:fldCharType="separate"/>
            </w:r>
            <w:r>
              <w:rPr>
                <w:noProof/>
                <w:webHidden/>
              </w:rPr>
              <w:t>24</w:t>
            </w:r>
            <w:r>
              <w:rPr>
                <w:noProof/>
                <w:webHidden/>
              </w:rPr>
              <w:fldChar w:fldCharType="end"/>
            </w:r>
          </w:hyperlink>
        </w:p>
        <w:p w14:paraId="50116C74" w14:textId="3D2016D1" w:rsidR="00983B37" w:rsidRDefault="00983B37">
          <w:pPr>
            <w:pStyle w:val="TOC3"/>
            <w:tabs>
              <w:tab w:val="left" w:pos="1100"/>
              <w:tab w:val="right" w:leader="dot" w:pos="9960"/>
            </w:tabs>
            <w:rPr>
              <w:rFonts w:asciiTheme="minorHAnsi" w:eastAsiaTheme="minorEastAsia" w:hAnsiTheme="minorHAnsi" w:cstheme="minorBidi"/>
              <w:noProof/>
              <w:kern w:val="2"/>
              <w:lang w:val="en-SG" w:eastAsia="en-SG"/>
              <w14:ligatures w14:val="standardContextual"/>
            </w:rPr>
          </w:pPr>
          <w:hyperlink w:anchor="_Toc144308621" w:history="1">
            <w:r w:rsidRPr="000273B3">
              <w:rPr>
                <w:rStyle w:val="Hyperlink"/>
                <w:noProof/>
              </w:rPr>
              <w:t>vii.</w:t>
            </w:r>
            <w:r>
              <w:rPr>
                <w:rFonts w:asciiTheme="minorHAnsi" w:eastAsiaTheme="minorEastAsia" w:hAnsiTheme="minorHAnsi" w:cstheme="minorBidi"/>
                <w:noProof/>
                <w:kern w:val="2"/>
                <w:lang w:val="en-SG" w:eastAsia="en-SG"/>
                <w14:ligatures w14:val="standardContextual"/>
              </w:rPr>
              <w:tab/>
            </w:r>
            <w:r w:rsidRPr="000273B3">
              <w:rPr>
                <w:rStyle w:val="Hyperlink"/>
                <w:noProof/>
              </w:rPr>
              <w:t>Renko chart</w:t>
            </w:r>
            <w:r>
              <w:rPr>
                <w:noProof/>
                <w:webHidden/>
              </w:rPr>
              <w:tab/>
            </w:r>
            <w:r>
              <w:rPr>
                <w:noProof/>
                <w:webHidden/>
              </w:rPr>
              <w:fldChar w:fldCharType="begin"/>
            </w:r>
            <w:r>
              <w:rPr>
                <w:noProof/>
                <w:webHidden/>
              </w:rPr>
              <w:instrText xml:space="preserve"> PAGEREF _Toc144308621 \h </w:instrText>
            </w:r>
            <w:r>
              <w:rPr>
                <w:noProof/>
                <w:webHidden/>
              </w:rPr>
            </w:r>
            <w:r>
              <w:rPr>
                <w:noProof/>
                <w:webHidden/>
              </w:rPr>
              <w:fldChar w:fldCharType="separate"/>
            </w:r>
            <w:r>
              <w:rPr>
                <w:noProof/>
                <w:webHidden/>
              </w:rPr>
              <w:t>25</w:t>
            </w:r>
            <w:r>
              <w:rPr>
                <w:noProof/>
                <w:webHidden/>
              </w:rPr>
              <w:fldChar w:fldCharType="end"/>
            </w:r>
          </w:hyperlink>
        </w:p>
        <w:p w14:paraId="477A8CE2" w14:textId="25F827B4" w:rsidR="00983B37" w:rsidRDefault="00983B37">
          <w:pPr>
            <w:pStyle w:val="TOC2"/>
            <w:tabs>
              <w:tab w:val="right" w:leader="dot" w:pos="9960"/>
            </w:tabs>
            <w:rPr>
              <w:rFonts w:asciiTheme="minorHAnsi" w:eastAsiaTheme="minorEastAsia" w:hAnsiTheme="minorHAnsi" w:cstheme="minorBidi"/>
              <w:noProof/>
              <w:kern w:val="2"/>
              <w:lang w:val="en-SG" w:eastAsia="en-SG"/>
              <w14:ligatures w14:val="standardContextual"/>
            </w:rPr>
          </w:pPr>
          <w:hyperlink w:anchor="_Toc144308622" w:history="1">
            <w:r w:rsidRPr="000273B3">
              <w:rPr>
                <w:rStyle w:val="Hyperlink"/>
                <w:noProof/>
              </w:rPr>
              <w:t>e) Implementing Performance Measurements</w:t>
            </w:r>
            <w:r>
              <w:rPr>
                <w:noProof/>
                <w:webHidden/>
              </w:rPr>
              <w:tab/>
            </w:r>
            <w:r>
              <w:rPr>
                <w:noProof/>
                <w:webHidden/>
              </w:rPr>
              <w:fldChar w:fldCharType="begin"/>
            </w:r>
            <w:r>
              <w:rPr>
                <w:noProof/>
                <w:webHidden/>
              </w:rPr>
              <w:instrText xml:space="preserve"> PAGEREF _Toc144308622 \h </w:instrText>
            </w:r>
            <w:r>
              <w:rPr>
                <w:noProof/>
                <w:webHidden/>
              </w:rPr>
            </w:r>
            <w:r>
              <w:rPr>
                <w:noProof/>
                <w:webHidden/>
              </w:rPr>
              <w:fldChar w:fldCharType="separate"/>
            </w:r>
            <w:r>
              <w:rPr>
                <w:noProof/>
                <w:webHidden/>
              </w:rPr>
              <w:t>27</w:t>
            </w:r>
            <w:r>
              <w:rPr>
                <w:noProof/>
                <w:webHidden/>
              </w:rPr>
              <w:fldChar w:fldCharType="end"/>
            </w:r>
          </w:hyperlink>
        </w:p>
        <w:p w14:paraId="437BA5C6" w14:textId="423D26D3"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3" w:history="1">
            <w:r w:rsidRPr="000273B3">
              <w:rPr>
                <w:rStyle w:val="Hyperlink"/>
                <w:noProof/>
              </w:rPr>
              <w:t>i.</w:t>
            </w:r>
            <w:r>
              <w:rPr>
                <w:rFonts w:asciiTheme="minorHAnsi" w:eastAsiaTheme="minorEastAsia" w:hAnsiTheme="minorHAnsi" w:cstheme="minorBidi"/>
                <w:noProof/>
                <w:kern w:val="2"/>
                <w:lang w:val="en-SG" w:eastAsia="en-SG"/>
                <w14:ligatures w14:val="standardContextual"/>
              </w:rPr>
              <w:tab/>
            </w:r>
            <w:r w:rsidRPr="000273B3">
              <w:rPr>
                <w:rStyle w:val="Hyperlink"/>
                <w:noProof/>
              </w:rPr>
              <w:t>CAGR</w:t>
            </w:r>
            <w:r>
              <w:rPr>
                <w:noProof/>
                <w:webHidden/>
              </w:rPr>
              <w:tab/>
            </w:r>
            <w:r>
              <w:rPr>
                <w:noProof/>
                <w:webHidden/>
              </w:rPr>
              <w:fldChar w:fldCharType="begin"/>
            </w:r>
            <w:r>
              <w:rPr>
                <w:noProof/>
                <w:webHidden/>
              </w:rPr>
              <w:instrText xml:space="preserve"> PAGEREF _Toc144308623 \h </w:instrText>
            </w:r>
            <w:r>
              <w:rPr>
                <w:noProof/>
                <w:webHidden/>
              </w:rPr>
            </w:r>
            <w:r>
              <w:rPr>
                <w:noProof/>
                <w:webHidden/>
              </w:rPr>
              <w:fldChar w:fldCharType="separate"/>
            </w:r>
            <w:r>
              <w:rPr>
                <w:noProof/>
                <w:webHidden/>
              </w:rPr>
              <w:t>27</w:t>
            </w:r>
            <w:r>
              <w:rPr>
                <w:noProof/>
                <w:webHidden/>
              </w:rPr>
              <w:fldChar w:fldCharType="end"/>
            </w:r>
          </w:hyperlink>
        </w:p>
        <w:p w14:paraId="79937771" w14:textId="041AEBC1"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4" w:history="1">
            <w:r w:rsidRPr="000273B3">
              <w:rPr>
                <w:rStyle w:val="Hyperlink"/>
                <w:noProof/>
              </w:rPr>
              <w:t>ii.</w:t>
            </w:r>
            <w:r>
              <w:rPr>
                <w:rFonts w:asciiTheme="minorHAnsi" w:eastAsiaTheme="minorEastAsia" w:hAnsiTheme="minorHAnsi" w:cstheme="minorBidi"/>
                <w:noProof/>
                <w:kern w:val="2"/>
                <w:lang w:val="en-SG" w:eastAsia="en-SG"/>
                <w14:ligatures w14:val="standardContextual"/>
              </w:rPr>
              <w:tab/>
            </w:r>
            <w:r w:rsidRPr="000273B3">
              <w:rPr>
                <w:rStyle w:val="Hyperlink"/>
                <w:noProof/>
              </w:rPr>
              <w:t>Annualized Volatility</w:t>
            </w:r>
            <w:r>
              <w:rPr>
                <w:noProof/>
                <w:webHidden/>
              </w:rPr>
              <w:tab/>
            </w:r>
            <w:r>
              <w:rPr>
                <w:noProof/>
                <w:webHidden/>
              </w:rPr>
              <w:fldChar w:fldCharType="begin"/>
            </w:r>
            <w:r>
              <w:rPr>
                <w:noProof/>
                <w:webHidden/>
              </w:rPr>
              <w:instrText xml:space="preserve"> PAGEREF _Toc144308624 \h </w:instrText>
            </w:r>
            <w:r>
              <w:rPr>
                <w:noProof/>
                <w:webHidden/>
              </w:rPr>
            </w:r>
            <w:r>
              <w:rPr>
                <w:noProof/>
                <w:webHidden/>
              </w:rPr>
              <w:fldChar w:fldCharType="separate"/>
            </w:r>
            <w:r>
              <w:rPr>
                <w:noProof/>
                <w:webHidden/>
              </w:rPr>
              <w:t>28</w:t>
            </w:r>
            <w:r>
              <w:rPr>
                <w:noProof/>
                <w:webHidden/>
              </w:rPr>
              <w:fldChar w:fldCharType="end"/>
            </w:r>
          </w:hyperlink>
        </w:p>
        <w:p w14:paraId="295A1413" w14:textId="2E623F12"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5" w:history="1">
            <w:r w:rsidRPr="000273B3">
              <w:rPr>
                <w:rStyle w:val="Hyperlink"/>
                <w:noProof/>
              </w:rPr>
              <w:t>iii.</w:t>
            </w:r>
            <w:r>
              <w:rPr>
                <w:rFonts w:asciiTheme="minorHAnsi" w:eastAsiaTheme="minorEastAsia" w:hAnsiTheme="minorHAnsi" w:cstheme="minorBidi"/>
                <w:noProof/>
                <w:kern w:val="2"/>
                <w:lang w:val="en-SG" w:eastAsia="en-SG"/>
                <w14:ligatures w14:val="standardContextual"/>
              </w:rPr>
              <w:tab/>
            </w:r>
            <w:r w:rsidRPr="000273B3">
              <w:rPr>
                <w:rStyle w:val="Hyperlink"/>
                <w:noProof/>
              </w:rPr>
              <w:t>Sharpe Ratio</w:t>
            </w:r>
            <w:r>
              <w:rPr>
                <w:noProof/>
                <w:webHidden/>
              </w:rPr>
              <w:tab/>
            </w:r>
            <w:r>
              <w:rPr>
                <w:noProof/>
                <w:webHidden/>
              </w:rPr>
              <w:fldChar w:fldCharType="begin"/>
            </w:r>
            <w:r>
              <w:rPr>
                <w:noProof/>
                <w:webHidden/>
              </w:rPr>
              <w:instrText xml:space="preserve"> PAGEREF _Toc144308625 \h </w:instrText>
            </w:r>
            <w:r>
              <w:rPr>
                <w:noProof/>
                <w:webHidden/>
              </w:rPr>
            </w:r>
            <w:r>
              <w:rPr>
                <w:noProof/>
                <w:webHidden/>
              </w:rPr>
              <w:fldChar w:fldCharType="separate"/>
            </w:r>
            <w:r>
              <w:rPr>
                <w:noProof/>
                <w:webHidden/>
              </w:rPr>
              <w:t>29</w:t>
            </w:r>
            <w:r>
              <w:rPr>
                <w:noProof/>
                <w:webHidden/>
              </w:rPr>
              <w:fldChar w:fldCharType="end"/>
            </w:r>
          </w:hyperlink>
        </w:p>
        <w:p w14:paraId="7FC0F7A3" w14:textId="68BBE530"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6" w:history="1">
            <w:r w:rsidRPr="000273B3">
              <w:rPr>
                <w:rStyle w:val="Hyperlink"/>
                <w:noProof/>
              </w:rPr>
              <w:t>iv.</w:t>
            </w:r>
            <w:r>
              <w:rPr>
                <w:rFonts w:asciiTheme="minorHAnsi" w:eastAsiaTheme="minorEastAsia" w:hAnsiTheme="minorHAnsi" w:cstheme="minorBidi"/>
                <w:noProof/>
                <w:kern w:val="2"/>
                <w:lang w:val="en-SG" w:eastAsia="en-SG"/>
                <w14:ligatures w14:val="standardContextual"/>
              </w:rPr>
              <w:tab/>
            </w:r>
            <w:r w:rsidRPr="000273B3">
              <w:rPr>
                <w:rStyle w:val="Hyperlink"/>
                <w:noProof/>
              </w:rPr>
              <w:t>Sortino Ratio</w:t>
            </w:r>
            <w:r>
              <w:rPr>
                <w:noProof/>
                <w:webHidden/>
              </w:rPr>
              <w:tab/>
            </w:r>
            <w:r>
              <w:rPr>
                <w:noProof/>
                <w:webHidden/>
              </w:rPr>
              <w:fldChar w:fldCharType="begin"/>
            </w:r>
            <w:r>
              <w:rPr>
                <w:noProof/>
                <w:webHidden/>
              </w:rPr>
              <w:instrText xml:space="preserve"> PAGEREF _Toc144308626 \h </w:instrText>
            </w:r>
            <w:r>
              <w:rPr>
                <w:noProof/>
                <w:webHidden/>
              </w:rPr>
            </w:r>
            <w:r>
              <w:rPr>
                <w:noProof/>
                <w:webHidden/>
              </w:rPr>
              <w:fldChar w:fldCharType="separate"/>
            </w:r>
            <w:r>
              <w:rPr>
                <w:noProof/>
                <w:webHidden/>
              </w:rPr>
              <w:t>29</w:t>
            </w:r>
            <w:r>
              <w:rPr>
                <w:noProof/>
                <w:webHidden/>
              </w:rPr>
              <w:fldChar w:fldCharType="end"/>
            </w:r>
          </w:hyperlink>
        </w:p>
        <w:p w14:paraId="28E92725" w14:textId="37605F5D"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7" w:history="1">
            <w:r w:rsidRPr="000273B3">
              <w:rPr>
                <w:rStyle w:val="Hyperlink"/>
                <w:noProof/>
              </w:rPr>
              <w:t>v.</w:t>
            </w:r>
            <w:r>
              <w:rPr>
                <w:rFonts w:asciiTheme="minorHAnsi" w:eastAsiaTheme="minorEastAsia" w:hAnsiTheme="minorHAnsi" w:cstheme="minorBidi"/>
                <w:noProof/>
                <w:kern w:val="2"/>
                <w:lang w:val="en-SG" w:eastAsia="en-SG"/>
                <w14:ligatures w14:val="standardContextual"/>
              </w:rPr>
              <w:tab/>
            </w:r>
            <w:r w:rsidRPr="000273B3">
              <w:rPr>
                <w:rStyle w:val="Hyperlink"/>
                <w:noProof/>
              </w:rPr>
              <w:t>Maximum Drawdown</w:t>
            </w:r>
            <w:r>
              <w:rPr>
                <w:noProof/>
                <w:webHidden/>
              </w:rPr>
              <w:tab/>
            </w:r>
            <w:r>
              <w:rPr>
                <w:noProof/>
                <w:webHidden/>
              </w:rPr>
              <w:fldChar w:fldCharType="begin"/>
            </w:r>
            <w:r>
              <w:rPr>
                <w:noProof/>
                <w:webHidden/>
              </w:rPr>
              <w:instrText xml:space="preserve"> PAGEREF _Toc144308627 \h </w:instrText>
            </w:r>
            <w:r>
              <w:rPr>
                <w:noProof/>
                <w:webHidden/>
              </w:rPr>
            </w:r>
            <w:r>
              <w:rPr>
                <w:noProof/>
                <w:webHidden/>
              </w:rPr>
              <w:fldChar w:fldCharType="separate"/>
            </w:r>
            <w:r>
              <w:rPr>
                <w:noProof/>
                <w:webHidden/>
              </w:rPr>
              <w:t>30</w:t>
            </w:r>
            <w:r>
              <w:rPr>
                <w:noProof/>
                <w:webHidden/>
              </w:rPr>
              <w:fldChar w:fldCharType="end"/>
            </w:r>
          </w:hyperlink>
        </w:p>
        <w:p w14:paraId="138F84E5" w14:textId="70938C1C"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28" w:history="1">
            <w:r w:rsidRPr="000273B3">
              <w:rPr>
                <w:rStyle w:val="Hyperlink"/>
                <w:noProof/>
              </w:rPr>
              <w:t>vi.</w:t>
            </w:r>
            <w:r>
              <w:rPr>
                <w:rFonts w:asciiTheme="minorHAnsi" w:eastAsiaTheme="minorEastAsia" w:hAnsiTheme="minorHAnsi" w:cstheme="minorBidi"/>
                <w:noProof/>
                <w:kern w:val="2"/>
                <w:lang w:val="en-SG" w:eastAsia="en-SG"/>
                <w14:ligatures w14:val="standardContextual"/>
              </w:rPr>
              <w:tab/>
            </w:r>
            <w:r w:rsidRPr="000273B3">
              <w:rPr>
                <w:rStyle w:val="Hyperlink"/>
                <w:noProof/>
              </w:rPr>
              <w:t>Calmar Ratio</w:t>
            </w:r>
            <w:r>
              <w:rPr>
                <w:noProof/>
                <w:webHidden/>
              </w:rPr>
              <w:tab/>
            </w:r>
            <w:r>
              <w:rPr>
                <w:noProof/>
                <w:webHidden/>
              </w:rPr>
              <w:fldChar w:fldCharType="begin"/>
            </w:r>
            <w:r>
              <w:rPr>
                <w:noProof/>
                <w:webHidden/>
              </w:rPr>
              <w:instrText xml:space="preserve"> PAGEREF _Toc144308628 \h </w:instrText>
            </w:r>
            <w:r>
              <w:rPr>
                <w:noProof/>
                <w:webHidden/>
              </w:rPr>
            </w:r>
            <w:r>
              <w:rPr>
                <w:noProof/>
                <w:webHidden/>
              </w:rPr>
              <w:fldChar w:fldCharType="separate"/>
            </w:r>
            <w:r>
              <w:rPr>
                <w:noProof/>
                <w:webHidden/>
              </w:rPr>
              <w:t>31</w:t>
            </w:r>
            <w:r>
              <w:rPr>
                <w:noProof/>
                <w:webHidden/>
              </w:rPr>
              <w:fldChar w:fldCharType="end"/>
            </w:r>
          </w:hyperlink>
        </w:p>
        <w:p w14:paraId="03E9FF7D" w14:textId="0172C714" w:rsidR="00983B37" w:rsidRDefault="00983B37">
          <w:pPr>
            <w:pStyle w:val="TOC2"/>
            <w:tabs>
              <w:tab w:val="right" w:leader="dot" w:pos="9960"/>
            </w:tabs>
            <w:rPr>
              <w:rFonts w:asciiTheme="minorHAnsi" w:eastAsiaTheme="minorEastAsia" w:hAnsiTheme="minorHAnsi" w:cstheme="minorBidi"/>
              <w:noProof/>
              <w:kern w:val="2"/>
              <w:lang w:val="en-SG" w:eastAsia="en-SG"/>
              <w14:ligatures w14:val="standardContextual"/>
            </w:rPr>
          </w:pPr>
          <w:hyperlink w:anchor="_Toc144308629" w:history="1">
            <w:r w:rsidRPr="000273B3">
              <w:rPr>
                <w:rStyle w:val="Hyperlink"/>
                <w:noProof/>
              </w:rPr>
              <w:t>f) Implementing Trading Strategy</w:t>
            </w:r>
            <w:r>
              <w:rPr>
                <w:noProof/>
                <w:webHidden/>
              </w:rPr>
              <w:tab/>
            </w:r>
            <w:r>
              <w:rPr>
                <w:noProof/>
                <w:webHidden/>
              </w:rPr>
              <w:fldChar w:fldCharType="begin"/>
            </w:r>
            <w:r>
              <w:rPr>
                <w:noProof/>
                <w:webHidden/>
              </w:rPr>
              <w:instrText xml:space="preserve"> PAGEREF _Toc144308629 \h </w:instrText>
            </w:r>
            <w:r>
              <w:rPr>
                <w:noProof/>
                <w:webHidden/>
              </w:rPr>
            </w:r>
            <w:r>
              <w:rPr>
                <w:noProof/>
                <w:webHidden/>
              </w:rPr>
              <w:fldChar w:fldCharType="separate"/>
            </w:r>
            <w:r>
              <w:rPr>
                <w:noProof/>
                <w:webHidden/>
              </w:rPr>
              <w:t>31</w:t>
            </w:r>
            <w:r>
              <w:rPr>
                <w:noProof/>
                <w:webHidden/>
              </w:rPr>
              <w:fldChar w:fldCharType="end"/>
            </w:r>
          </w:hyperlink>
        </w:p>
        <w:p w14:paraId="42FB1E06" w14:textId="364B5060"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30" w:history="1">
            <w:r w:rsidRPr="000273B3">
              <w:rPr>
                <w:rStyle w:val="Hyperlink"/>
                <w:noProof/>
              </w:rPr>
              <w:t>i.</w:t>
            </w:r>
            <w:r>
              <w:rPr>
                <w:rFonts w:asciiTheme="minorHAnsi" w:eastAsiaTheme="minorEastAsia" w:hAnsiTheme="minorHAnsi" w:cstheme="minorBidi"/>
                <w:noProof/>
                <w:kern w:val="2"/>
                <w:lang w:val="en-SG" w:eastAsia="en-SG"/>
                <w14:ligatures w14:val="standardContextual"/>
              </w:rPr>
              <w:tab/>
            </w:r>
            <w:r w:rsidRPr="000273B3">
              <w:rPr>
                <w:rStyle w:val="Hyperlink"/>
                <w:noProof/>
              </w:rPr>
              <w:t>Calmar Ratio</w:t>
            </w:r>
            <w:r>
              <w:rPr>
                <w:noProof/>
                <w:webHidden/>
              </w:rPr>
              <w:tab/>
            </w:r>
            <w:r>
              <w:rPr>
                <w:noProof/>
                <w:webHidden/>
              </w:rPr>
              <w:fldChar w:fldCharType="begin"/>
            </w:r>
            <w:r>
              <w:rPr>
                <w:noProof/>
                <w:webHidden/>
              </w:rPr>
              <w:instrText xml:space="preserve"> PAGEREF _Toc144308630 \h </w:instrText>
            </w:r>
            <w:r>
              <w:rPr>
                <w:noProof/>
                <w:webHidden/>
              </w:rPr>
            </w:r>
            <w:r>
              <w:rPr>
                <w:noProof/>
                <w:webHidden/>
              </w:rPr>
              <w:fldChar w:fldCharType="separate"/>
            </w:r>
            <w:r>
              <w:rPr>
                <w:noProof/>
                <w:webHidden/>
              </w:rPr>
              <w:t>31</w:t>
            </w:r>
            <w:r>
              <w:rPr>
                <w:noProof/>
                <w:webHidden/>
              </w:rPr>
              <w:fldChar w:fldCharType="end"/>
            </w:r>
          </w:hyperlink>
        </w:p>
        <w:p w14:paraId="36BBAE30" w14:textId="0B90BB40" w:rsidR="00983B37" w:rsidRDefault="00983B37">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8631" w:history="1">
            <w:r w:rsidRPr="000273B3">
              <w:rPr>
                <w:rStyle w:val="Hyperlink"/>
                <w:noProof/>
              </w:rPr>
              <w:t>ii.</w:t>
            </w:r>
            <w:r>
              <w:rPr>
                <w:rFonts w:asciiTheme="minorHAnsi" w:eastAsiaTheme="minorEastAsia" w:hAnsiTheme="minorHAnsi" w:cstheme="minorBidi"/>
                <w:noProof/>
                <w:kern w:val="2"/>
                <w:lang w:val="en-SG" w:eastAsia="en-SG"/>
                <w14:ligatures w14:val="standardContextual"/>
              </w:rPr>
              <w:tab/>
            </w:r>
            <w:r w:rsidRPr="000273B3">
              <w:rPr>
                <w:rStyle w:val="Hyperlink"/>
                <w:noProof/>
              </w:rPr>
              <w:t>Resistance Breakout</w:t>
            </w:r>
            <w:r>
              <w:rPr>
                <w:noProof/>
                <w:webHidden/>
              </w:rPr>
              <w:tab/>
            </w:r>
            <w:r>
              <w:rPr>
                <w:noProof/>
                <w:webHidden/>
              </w:rPr>
              <w:fldChar w:fldCharType="begin"/>
            </w:r>
            <w:r>
              <w:rPr>
                <w:noProof/>
                <w:webHidden/>
              </w:rPr>
              <w:instrText xml:space="preserve"> PAGEREF _Toc144308631 \h </w:instrText>
            </w:r>
            <w:r>
              <w:rPr>
                <w:noProof/>
                <w:webHidden/>
              </w:rPr>
            </w:r>
            <w:r>
              <w:rPr>
                <w:noProof/>
                <w:webHidden/>
              </w:rPr>
              <w:fldChar w:fldCharType="separate"/>
            </w:r>
            <w:r>
              <w:rPr>
                <w:noProof/>
                <w:webHidden/>
              </w:rPr>
              <w:t>34</w:t>
            </w:r>
            <w:r>
              <w:rPr>
                <w:noProof/>
                <w:webHidden/>
              </w:rPr>
              <w:fldChar w:fldCharType="end"/>
            </w:r>
          </w:hyperlink>
        </w:p>
        <w:p w14:paraId="7688C18B" w14:textId="10BB9EF5" w:rsidR="0072561F" w:rsidRDefault="0072561F">
          <w:r>
            <w:rPr>
              <w:b/>
              <w:bCs/>
              <w:noProof/>
            </w:rPr>
            <w:fldChar w:fldCharType="end"/>
          </w:r>
        </w:p>
      </w:sdtContent>
    </w:sdt>
    <w:p w14:paraId="0D1F1054" w14:textId="7BC215B8" w:rsidR="0072561F" w:rsidRDefault="0072561F">
      <w:pPr>
        <w:spacing w:line="240" w:lineRule="auto"/>
        <w:rPr>
          <w:rFonts w:asciiTheme="majorHAnsi" w:eastAsiaTheme="majorEastAsia" w:hAnsiTheme="majorHAnsi" w:cstheme="majorBidi"/>
          <w:color w:val="365F91" w:themeColor="accent1" w:themeShade="BF"/>
          <w:sz w:val="32"/>
          <w:szCs w:val="32"/>
        </w:rPr>
      </w:pPr>
      <w:r>
        <w:br w:type="page"/>
      </w:r>
    </w:p>
    <w:p w14:paraId="22C3D20F" w14:textId="0514E882" w:rsidR="00084384" w:rsidRDefault="00084384" w:rsidP="004D6F2C">
      <w:pPr>
        <w:pStyle w:val="Heading1"/>
        <w:numPr>
          <w:ilvl w:val="0"/>
          <w:numId w:val="5"/>
        </w:numPr>
      </w:pPr>
      <w:bookmarkStart w:id="3" w:name="_Toc144308609"/>
      <w:r>
        <w:lastRenderedPageBreak/>
        <w:t>Background</w:t>
      </w:r>
      <w:bookmarkEnd w:id="3"/>
      <w:r>
        <w:rPr>
          <w:spacing w:val="-5"/>
        </w:rPr>
        <w:t xml:space="preserve"> </w:t>
      </w:r>
    </w:p>
    <w:p w14:paraId="0A6C9662" w14:textId="77777777" w:rsidR="00C35644" w:rsidRDefault="00C35644" w:rsidP="004D6F2C"/>
    <w:p w14:paraId="57687CC4" w14:textId="5E87506E" w:rsidR="00BC474C" w:rsidRDefault="002839FE" w:rsidP="00ED2947">
      <w:r w:rsidRPr="002839FE">
        <w:t>A trading strategy consists of objective entry and exit criteria that determine when to buy or sell financial assets.</w:t>
      </w:r>
    </w:p>
    <w:p w14:paraId="3E8944AE" w14:textId="77777777" w:rsidR="009430D7" w:rsidRDefault="009430D7" w:rsidP="00ED2947"/>
    <w:p w14:paraId="6B0C3632" w14:textId="44EFCC9C" w:rsidR="00ED2947" w:rsidRDefault="00ED2947" w:rsidP="00ED2947">
      <w:r w:rsidRPr="00ED2947">
        <w:t>Strategies aim to generate profits by exploiting inefficiencies in markets. The components of a strategy include:</w:t>
      </w:r>
    </w:p>
    <w:p w14:paraId="77C3E85B" w14:textId="4AD58BE7" w:rsidR="008357FF" w:rsidRDefault="008357FF" w:rsidP="00C45098">
      <w:pPr>
        <w:pStyle w:val="ListParagraph"/>
        <w:numPr>
          <w:ilvl w:val="0"/>
          <w:numId w:val="8"/>
        </w:numPr>
      </w:pPr>
      <w:r w:rsidRPr="00C45098">
        <w:rPr>
          <w:b/>
          <w:bCs/>
        </w:rPr>
        <w:t>Market selection</w:t>
      </w:r>
      <w:r>
        <w:t xml:space="preserve"> - What asset classes or instruments to trade like stocks, options, futures, or currencies.</w:t>
      </w:r>
      <w:r w:rsidR="00C45098">
        <w:t xml:space="preserve"> </w:t>
      </w:r>
      <w:r w:rsidR="00D8250F" w:rsidRPr="00C45098">
        <w:t>Market</w:t>
      </w:r>
      <w:r w:rsidR="00C45098" w:rsidRPr="00C45098">
        <w:t xml:space="preserve"> selection depends on factors like capital, risk tolerance, and knowledge of the asset class.</w:t>
      </w:r>
    </w:p>
    <w:p w14:paraId="31B5F3A7" w14:textId="7E1DFA48" w:rsidR="008357FF" w:rsidRDefault="008357FF" w:rsidP="001C3413">
      <w:pPr>
        <w:pStyle w:val="ListParagraph"/>
        <w:numPr>
          <w:ilvl w:val="0"/>
          <w:numId w:val="8"/>
        </w:numPr>
      </w:pPr>
      <w:r w:rsidRPr="00905291">
        <w:rPr>
          <w:b/>
          <w:bCs/>
        </w:rPr>
        <w:t xml:space="preserve">Timeframe </w:t>
      </w:r>
      <w:r>
        <w:t>- The duration between entering and exiting positions, like intraday, swing or position trading.</w:t>
      </w:r>
      <w:r w:rsidR="00905291" w:rsidRPr="00905291">
        <w:t xml:space="preserve"> Day trading involves opening and closing positions within the same day to profit off short-term fluctuations. Swing trading holds trades for days or weeks to capture larger moves and trends. Position trading is long-term with trades held for months or years based on major trend direction. Shorter timeframes require more frequent analysis and trading activity.</w:t>
      </w:r>
    </w:p>
    <w:p w14:paraId="2C512C9B" w14:textId="77777777" w:rsidR="008357FF" w:rsidRDefault="008357FF" w:rsidP="008357FF">
      <w:pPr>
        <w:pStyle w:val="ListParagraph"/>
        <w:numPr>
          <w:ilvl w:val="0"/>
          <w:numId w:val="8"/>
        </w:numPr>
      </w:pPr>
      <w:r w:rsidRPr="008357FF">
        <w:rPr>
          <w:b/>
          <w:bCs/>
        </w:rPr>
        <w:t>Risk management</w:t>
      </w:r>
      <w:r>
        <w:t xml:space="preserve"> - The amount of capital exposed on each trade and trade sizing based on volatility. Also includes stop losses to limit downside.</w:t>
      </w:r>
    </w:p>
    <w:p w14:paraId="4128EF1B" w14:textId="6AF6AC32" w:rsidR="008357FF" w:rsidRDefault="008357FF" w:rsidP="003B655B">
      <w:pPr>
        <w:pStyle w:val="ListParagraph"/>
        <w:numPr>
          <w:ilvl w:val="0"/>
          <w:numId w:val="8"/>
        </w:numPr>
      </w:pPr>
      <w:r w:rsidRPr="003B655B">
        <w:rPr>
          <w:b/>
          <w:bCs/>
        </w:rPr>
        <w:t>Entry rules</w:t>
      </w:r>
      <w:r>
        <w:t xml:space="preserve"> - The market conditions or technical indicators that trigger opening trades. Common entries use breakouts, support/resistance, moving averages etc.</w:t>
      </w:r>
      <w:r w:rsidR="003B655B">
        <w:t xml:space="preserve"> </w:t>
      </w:r>
      <w:r w:rsidR="003B655B" w:rsidRPr="003B655B">
        <w:t>Entries aim to identify opportune points to enter winning trades.</w:t>
      </w:r>
    </w:p>
    <w:p w14:paraId="695CB4B8" w14:textId="029B9DE2" w:rsidR="003B655B" w:rsidRDefault="008357FF" w:rsidP="002266D4">
      <w:pPr>
        <w:pStyle w:val="ListParagraph"/>
        <w:numPr>
          <w:ilvl w:val="0"/>
          <w:numId w:val="8"/>
        </w:numPr>
      </w:pPr>
      <w:r w:rsidRPr="008357FF">
        <w:rPr>
          <w:b/>
          <w:bCs/>
        </w:rPr>
        <w:t>Exit rules</w:t>
      </w:r>
      <w:r>
        <w:t xml:space="preserve"> - When and how to close out positions for profit or loss. Exits may use take profit targets, trailing stops, technical indicators etc.</w:t>
      </w:r>
      <w:r w:rsidR="002266D4">
        <w:t xml:space="preserve"> </w:t>
      </w:r>
      <w:r w:rsidR="003B655B" w:rsidRPr="003B655B">
        <w:t>Exit techniques include stop losses to limit downside, trailing stops to lock in profits as price moves favorably, and take profit targets based on risk/reward ratios. Strict exit rules are crucial for maximizing gains and minimizing losses.</w:t>
      </w:r>
    </w:p>
    <w:p w14:paraId="69FD1BFF" w14:textId="77777777" w:rsidR="00E70AA7" w:rsidRDefault="00E70AA7" w:rsidP="00BC474C"/>
    <w:p w14:paraId="444B26B3" w14:textId="56E7A44A" w:rsidR="0098662E" w:rsidRDefault="0098662E" w:rsidP="004D6F2C">
      <w:r w:rsidRPr="0098662E">
        <w:t>Robust risk management is vital for trading success. Position sizing models like fixed fractional or percent of account balance size trades appropriately for portfolio risk parameters.</w:t>
      </w:r>
      <w:r w:rsidR="00466135">
        <w:t xml:space="preserve"> </w:t>
      </w:r>
      <w:r w:rsidR="005611EA">
        <w:t>Generally</w:t>
      </w:r>
      <w:r w:rsidR="00466135">
        <w:t xml:space="preserve">, it is good </w:t>
      </w:r>
      <w:r w:rsidR="001C4FFF">
        <w:t>to limit the risk per trade to 1% - 2% of capital.</w:t>
      </w:r>
    </w:p>
    <w:p w14:paraId="1E73E79A" w14:textId="77777777" w:rsidR="001C4FFF" w:rsidRDefault="001C4FFF" w:rsidP="004D6F2C"/>
    <w:p w14:paraId="21EF39BE" w14:textId="77777777" w:rsidR="005540C9" w:rsidRPr="005540C9" w:rsidRDefault="005540C9" w:rsidP="005540C9">
      <w:r w:rsidRPr="005540C9">
        <w:t>Backtesting is the process of testing a trading strategy on historical data to gauge its potential future performance. Backtesting enables traders to evaluate and refine trading systems before risking real capital. By applying a strategy to historical data, backtesting simulates how a strategy might have performed if it was traded live. This allows traders to identify flaws and optimize the strategy before implementation.</w:t>
      </w:r>
    </w:p>
    <w:p w14:paraId="55188CBB" w14:textId="77777777" w:rsidR="005540C9" w:rsidRDefault="005540C9" w:rsidP="004D6F2C"/>
    <w:p w14:paraId="73C764EE" w14:textId="77777777" w:rsidR="004230B9" w:rsidRDefault="004230B9" w:rsidP="004D6F2C"/>
    <w:p w14:paraId="1FEAE900" w14:textId="0C3859A0" w:rsidR="00B33DB8" w:rsidRDefault="00B33DB8" w:rsidP="004D6F2C">
      <w:r w:rsidRPr="00B33DB8">
        <w:lastRenderedPageBreak/>
        <w:t>Several key metrics can be used to evaluate the performance of a trading strategy during backtesting. These include:</w:t>
      </w:r>
    </w:p>
    <w:p w14:paraId="21911A37" w14:textId="63EC330C" w:rsidR="0009362E" w:rsidRDefault="0009362E" w:rsidP="007D73E2">
      <w:pPr>
        <w:pStyle w:val="ListParagraph"/>
        <w:numPr>
          <w:ilvl w:val="0"/>
          <w:numId w:val="9"/>
        </w:numPr>
      </w:pPr>
      <w:r w:rsidRPr="007D73E2">
        <w:rPr>
          <w:b/>
          <w:bCs/>
        </w:rPr>
        <w:t xml:space="preserve">Total </w:t>
      </w:r>
      <w:r w:rsidR="003115EE" w:rsidRPr="007D73E2">
        <w:rPr>
          <w:b/>
          <w:bCs/>
        </w:rPr>
        <w:t>return</w:t>
      </w:r>
      <w:r w:rsidR="003115EE">
        <w:rPr>
          <w:b/>
          <w:bCs/>
        </w:rPr>
        <w:t xml:space="preserve"> </w:t>
      </w:r>
      <w:r w:rsidR="003115EE">
        <w:t>-</w:t>
      </w:r>
      <w:r>
        <w:t xml:space="preserve"> The overall profit or loss generated by the strategy over the backtest period. Higher total returns indicate better performance.</w:t>
      </w:r>
    </w:p>
    <w:p w14:paraId="56A77344" w14:textId="77777777" w:rsidR="0009362E" w:rsidRDefault="0009362E" w:rsidP="007D73E2">
      <w:pPr>
        <w:pStyle w:val="ListParagraph"/>
        <w:numPr>
          <w:ilvl w:val="0"/>
          <w:numId w:val="9"/>
        </w:numPr>
      </w:pPr>
      <w:r w:rsidRPr="007D73E2">
        <w:rPr>
          <w:b/>
          <w:bCs/>
        </w:rPr>
        <w:t>Annualized return</w:t>
      </w:r>
      <w:r>
        <w:t xml:space="preserve"> - The average annual return or compound annual growth rate (CAGR) over the time period. Useful for comparing strategies over different time frames.</w:t>
      </w:r>
    </w:p>
    <w:p w14:paraId="70FDD5E3" w14:textId="77777777" w:rsidR="0009362E" w:rsidRDefault="0009362E" w:rsidP="007D73E2">
      <w:pPr>
        <w:pStyle w:val="ListParagraph"/>
        <w:numPr>
          <w:ilvl w:val="0"/>
          <w:numId w:val="9"/>
        </w:numPr>
      </w:pPr>
      <w:r w:rsidRPr="007D73E2">
        <w:rPr>
          <w:b/>
          <w:bCs/>
        </w:rPr>
        <w:t>Risk-adjusted return</w:t>
      </w:r>
      <w:r w:rsidRPr="007D73E2">
        <w:t xml:space="preserve"> -</w:t>
      </w:r>
      <w:r>
        <w:t xml:space="preserve"> Returns normalized for the amount of risk taken. Common metrics include the Sharpe ratio and Sortino ratio. Higher ratios indicate better returns per unit of risk.</w:t>
      </w:r>
    </w:p>
    <w:p w14:paraId="55034BAB" w14:textId="77777777" w:rsidR="0009362E" w:rsidRDefault="0009362E" w:rsidP="007D73E2">
      <w:pPr>
        <w:pStyle w:val="ListParagraph"/>
        <w:numPr>
          <w:ilvl w:val="0"/>
          <w:numId w:val="9"/>
        </w:numPr>
      </w:pPr>
      <w:r w:rsidRPr="00033F9D">
        <w:rPr>
          <w:b/>
          <w:bCs/>
        </w:rPr>
        <w:t>Maximum drawdown</w:t>
      </w:r>
      <w:r>
        <w:t xml:space="preserve"> - The largest peak to trough decline in the strategy equity curve. Lower maximum drawdown suggests better risk management.</w:t>
      </w:r>
    </w:p>
    <w:p w14:paraId="7A7AAFAA" w14:textId="77777777" w:rsidR="0009362E" w:rsidRDefault="0009362E" w:rsidP="007D73E2">
      <w:pPr>
        <w:pStyle w:val="ListParagraph"/>
        <w:numPr>
          <w:ilvl w:val="0"/>
          <w:numId w:val="9"/>
        </w:numPr>
      </w:pPr>
      <w:r w:rsidRPr="00033F9D">
        <w:rPr>
          <w:b/>
          <w:bCs/>
        </w:rPr>
        <w:t>Win rate</w:t>
      </w:r>
      <w:r>
        <w:t xml:space="preserve"> - The percentage of winning trades out of total trades. Higher win rates suggest a strategy is profitable more often than not.</w:t>
      </w:r>
    </w:p>
    <w:p w14:paraId="068FB7A8" w14:textId="3B99BCE7" w:rsidR="00B33DB8" w:rsidRDefault="0009362E" w:rsidP="004D6F2C">
      <w:pPr>
        <w:pStyle w:val="ListParagraph"/>
        <w:numPr>
          <w:ilvl w:val="0"/>
          <w:numId w:val="9"/>
        </w:numPr>
      </w:pPr>
      <w:r w:rsidRPr="00033F9D">
        <w:rPr>
          <w:b/>
          <w:bCs/>
        </w:rPr>
        <w:t>Profit factor</w:t>
      </w:r>
      <w:r>
        <w:t xml:space="preserve"> - The ratio of the average profit of winning trades to average loss of losing trades. Above 1.0 suggests a profitable strategy. Higher is better.</w:t>
      </w:r>
    </w:p>
    <w:p w14:paraId="607922E1" w14:textId="77777777" w:rsidR="00B33DB8" w:rsidRDefault="00B33DB8" w:rsidP="004D6F2C"/>
    <w:p w14:paraId="27056D75" w14:textId="77777777" w:rsidR="00C55ADA" w:rsidRDefault="00C55ADA" w:rsidP="00C55ADA">
      <w:r>
        <w:t>Statistical significance testing can verify if performance metrics like total return are due to skill or just luck. Hypothesis testing concepts like p-values and t-statistics are used to test the probability a strategy's performance is random. Strategies with low p-values and high t-stats are statistically significant.</w:t>
      </w:r>
    </w:p>
    <w:p w14:paraId="1644E47E" w14:textId="77777777" w:rsidR="00C55ADA" w:rsidRDefault="00C55ADA" w:rsidP="00C55ADA"/>
    <w:p w14:paraId="6BFE7815" w14:textId="348C0472" w:rsidR="00C55ADA" w:rsidRDefault="00C55ADA" w:rsidP="00C55ADA">
      <w:r>
        <w:t>By backtesting over longer time frames with diverse market conditions, a strategy can be robustly evaluated. Visualizations like equity curves, drawdown plots and monte carlo simulations also provide insights into performance</w:t>
      </w:r>
      <w:r w:rsidR="00714BBD">
        <w:t>.</w:t>
      </w:r>
    </w:p>
    <w:p w14:paraId="7452AA30" w14:textId="77777777" w:rsidR="00B33DB8" w:rsidRDefault="00B33DB8" w:rsidP="004D6F2C"/>
    <w:p w14:paraId="324C5998" w14:textId="4F8094A1" w:rsidR="009C6037" w:rsidRPr="009C6037" w:rsidRDefault="009C6037" w:rsidP="009C6037">
      <w:r w:rsidRPr="009C6037">
        <w:t>By combining sound risk management, well-defined entry and exit rules,</w:t>
      </w:r>
      <w:r w:rsidR="00E00A12">
        <w:t xml:space="preserve"> </w:t>
      </w:r>
      <w:r w:rsidRPr="009C6037">
        <w:t>and strong technical research, traders can develop high-probability trading strategies with an edge over the markets. Meticulous backtesting and optimization is crucial before risking real capital. Following structured development procedures can create viable systems and prevent overfitting historical data.</w:t>
      </w:r>
    </w:p>
    <w:p w14:paraId="4554CBEF" w14:textId="77777777" w:rsidR="0053666B" w:rsidRDefault="0053666B" w:rsidP="004D6F2C"/>
    <w:p w14:paraId="33C76D54" w14:textId="77777777" w:rsidR="0053666B" w:rsidRDefault="0053666B" w:rsidP="004D6F2C"/>
    <w:p w14:paraId="3CF8AA5D" w14:textId="77777777" w:rsidR="00E00A12" w:rsidRDefault="00E00A12" w:rsidP="004D6F2C"/>
    <w:p w14:paraId="39CB5B68" w14:textId="77777777" w:rsidR="00E00A12" w:rsidRDefault="00E00A12" w:rsidP="004D6F2C"/>
    <w:p w14:paraId="43EBD1FF" w14:textId="77777777" w:rsidR="00E00A12" w:rsidRDefault="00E00A12" w:rsidP="004D6F2C"/>
    <w:p w14:paraId="7A518E85" w14:textId="77777777" w:rsidR="00E00A12" w:rsidRDefault="00E00A12" w:rsidP="004D6F2C"/>
    <w:p w14:paraId="7F7C1A29" w14:textId="77777777" w:rsidR="00E00A12" w:rsidRDefault="00E00A12" w:rsidP="004D6F2C"/>
    <w:p w14:paraId="5CD3F9EC" w14:textId="3E2EEC2C" w:rsidR="001F2E0D" w:rsidRPr="00C35644" w:rsidRDefault="00E00A12" w:rsidP="00C106D5">
      <w:pPr>
        <w:pStyle w:val="Heading1"/>
        <w:numPr>
          <w:ilvl w:val="0"/>
          <w:numId w:val="5"/>
        </w:numPr>
      </w:pPr>
      <w:bookmarkStart w:id="4" w:name="_Toc144308610"/>
      <w:r>
        <w:lastRenderedPageBreak/>
        <w:t>Explanation of Code</w:t>
      </w:r>
      <w:bookmarkEnd w:id="4"/>
    </w:p>
    <w:p w14:paraId="01A653E3" w14:textId="60F85166" w:rsidR="00704319" w:rsidRDefault="00E16B49" w:rsidP="00C37F03">
      <w:pPr>
        <w:pStyle w:val="Heading2"/>
        <w:numPr>
          <w:ilvl w:val="0"/>
          <w:numId w:val="11"/>
        </w:numPr>
      </w:pPr>
      <w:bookmarkStart w:id="5" w:name="_Toc144308611"/>
      <w:r>
        <w:t>Set</w:t>
      </w:r>
      <w:r w:rsidR="00D30FDB">
        <w:t>up</w:t>
      </w:r>
      <w:bookmarkEnd w:id="5"/>
    </w:p>
    <w:p w14:paraId="36B3D409" w14:textId="77777777" w:rsidR="00C770E3" w:rsidRDefault="00C770E3" w:rsidP="004D6F2C"/>
    <w:p w14:paraId="1F2BE3EA" w14:textId="525E1608" w:rsidR="00704319" w:rsidRDefault="00704319" w:rsidP="004D6F2C">
      <w:r>
        <w:rPr>
          <w:noProof/>
        </w:rPr>
        <w:drawing>
          <wp:inline distT="0" distB="0" distL="0" distR="0" wp14:anchorId="7E802484" wp14:editId="4F3E2859">
            <wp:extent cx="6330950" cy="2837815"/>
            <wp:effectExtent l="0" t="0" r="0" b="635"/>
            <wp:docPr id="180585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434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0950" cy="2837815"/>
                    </a:xfrm>
                    <a:prstGeom prst="rect">
                      <a:avLst/>
                    </a:prstGeom>
                  </pic:spPr>
                </pic:pic>
              </a:graphicData>
            </a:graphic>
          </wp:inline>
        </w:drawing>
      </w:r>
    </w:p>
    <w:p w14:paraId="3515A1D0" w14:textId="43394716" w:rsidR="00704319" w:rsidRDefault="00704319" w:rsidP="004D6F2C">
      <w:r>
        <w:t>We start our code by choosing relevant settings for displaying our code.</w:t>
      </w:r>
    </w:p>
    <w:p w14:paraId="5EE099D4" w14:textId="7FD0D5D4" w:rsidR="00704319" w:rsidRDefault="007D1C1B" w:rsidP="004D6F2C">
      <w:r>
        <w:t xml:space="preserve">Firstly, we print the system version for diagnostic purposes. If you are trying to run this using jupyter notebook on another machine, </w:t>
      </w:r>
      <w:r w:rsidR="00303D47">
        <w:t>it’s</w:t>
      </w:r>
      <w:r>
        <w:t xml:space="preserve"> best if you run this using python version 3.11.4</w:t>
      </w:r>
      <w:r w:rsidR="00064CE3">
        <w:t>.</w:t>
      </w:r>
    </w:p>
    <w:p w14:paraId="399481CC" w14:textId="77777777" w:rsidR="00064CE3" w:rsidRDefault="00064CE3" w:rsidP="004D6F2C"/>
    <w:p w14:paraId="47F466E1" w14:textId="54E8C720" w:rsidR="007A6D55" w:rsidRDefault="007A6D55" w:rsidP="004D6F2C">
      <w:r>
        <w:t xml:space="preserve">We also suppress all warnings that might show up, display any </w:t>
      </w:r>
      <w:r w:rsidR="00D10401">
        <w:t>data frames</w:t>
      </w:r>
      <w:r>
        <w:t xml:space="preserve"> for a maximum of 25 rows and 25 columns</w:t>
      </w:r>
      <w:r w:rsidR="00E91FCE">
        <w:t xml:space="preserve">, and suppress any scientific notation that might be shown in our </w:t>
      </w:r>
      <w:r w:rsidR="00707B7F">
        <w:t>data frame</w:t>
      </w:r>
      <w:r w:rsidR="00E91FCE">
        <w:t>.</w:t>
      </w:r>
    </w:p>
    <w:p w14:paraId="500AC27F" w14:textId="77777777" w:rsidR="00FE45B4" w:rsidRDefault="00FE45B4" w:rsidP="004D6F2C"/>
    <w:p w14:paraId="69541B5D" w14:textId="087B5A73" w:rsidR="00E54DE6" w:rsidRDefault="00A77D08" w:rsidP="004D6F2C">
      <w:r>
        <w:t>Lastly, we</w:t>
      </w:r>
      <w:r w:rsidR="00927015">
        <w:t xml:space="preserve"> also import relevant python modules</w:t>
      </w:r>
      <w:r w:rsidR="00A54CFD">
        <w:t xml:space="preserve"> as follows:</w:t>
      </w:r>
    </w:p>
    <w:tbl>
      <w:tblPr>
        <w:tblStyle w:val="TableGrid"/>
        <w:tblW w:w="0" w:type="auto"/>
        <w:tblLook w:val="04A0" w:firstRow="1" w:lastRow="0" w:firstColumn="1" w:lastColumn="0" w:noHBand="0" w:noVBand="1"/>
      </w:tblPr>
      <w:tblGrid>
        <w:gridCol w:w="617"/>
        <w:gridCol w:w="1551"/>
        <w:gridCol w:w="2827"/>
        <w:gridCol w:w="5191"/>
      </w:tblGrid>
      <w:tr w:rsidR="00237D25" w14:paraId="062B50D1" w14:textId="08FE4408" w:rsidTr="00237D25">
        <w:tc>
          <w:tcPr>
            <w:tcW w:w="726" w:type="dxa"/>
            <w:shd w:val="clear" w:color="auto" w:fill="0070C0"/>
          </w:tcPr>
          <w:p w14:paraId="6DA35C1C" w14:textId="132EF395" w:rsidR="00237D25" w:rsidRPr="00E251C6" w:rsidRDefault="00237D25" w:rsidP="000022F5">
            <w:pPr>
              <w:jc w:val="center"/>
              <w:rPr>
                <w:b/>
                <w:bCs/>
                <w:color w:val="FFFFFF" w:themeColor="background1"/>
              </w:rPr>
            </w:pPr>
            <w:r w:rsidRPr="00E251C6">
              <w:rPr>
                <w:b/>
                <w:bCs/>
                <w:color w:val="FFFFFF" w:themeColor="background1"/>
              </w:rPr>
              <w:t>Sr. No.</w:t>
            </w:r>
          </w:p>
        </w:tc>
        <w:tc>
          <w:tcPr>
            <w:tcW w:w="1551" w:type="dxa"/>
            <w:shd w:val="clear" w:color="auto" w:fill="0070C0"/>
          </w:tcPr>
          <w:p w14:paraId="2F118294" w14:textId="25C9B52D" w:rsidR="00237D25" w:rsidRPr="00E251C6" w:rsidRDefault="00237D25" w:rsidP="000022F5">
            <w:pPr>
              <w:jc w:val="center"/>
              <w:rPr>
                <w:b/>
                <w:bCs/>
                <w:color w:val="FFFFFF" w:themeColor="background1"/>
              </w:rPr>
            </w:pPr>
            <w:r w:rsidRPr="00E251C6">
              <w:rPr>
                <w:b/>
                <w:bCs/>
                <w:color w:val="FFFFFF" w:themeColor="background1"/>
              </w:rPr>
              <w:t xml:space="preserve">Library used </w:t>
            </w:r>
          </w:p>
        </w:tc>
        <w:tc>
          <w:tcPr>
            <w:tcW w:w="4292" w:type="dxa"/>
            <w:shd w:val="clear" w:color="auto" w:fill="0070C0"/>
          </w:tcPr>
          <w:p w14:paraId="4DCB2A87" w14:textId="0DB9A49D" w:rsidR="00237D25" w:rsidRPr="00E251C6" w:rsidRDefault="00237D25" w:rsidP="000022F5">
            <w:pPr>
              <w:jc w:val="center"/>
              <w:rPr>
                <w:b/>
                <w:bCs/>
                <w:color w:val="FFFFFF" w:themeColor="background1"/>
              </w:rPr>
            </w:pPr>
            <w:r w:rsidRPr="00E251C6">
              <w:rPr>
                <w:b/>
                <w:bCs/>
                <w:color w:val="FFFFFF" w:themeColor="background1"/>
              </w:rPr>
              <w:t>Purpose of library</w:t>
            </w:r>
          </w:p>
        </w:tc>
        <w:tc>
          <w:tcPr>
            <w:tcW w:w="3617" w:type="dxa"/>
            <w:shd w:val="clear" w:color="auto" w:fill="0070C0"/>
          </w:tcPr>
          <w:p w14:paraId="1D84AA58" w14:textId="1F6892FE" w:rsidR="00237D25" w:rsidRPr="00E251C6" w:rsidRDefault="00237D25" w:rsidP="000022F5">
            <w:pPr>
              <w:jc w:val="center"/>
              <w:rPr>
                <w:b/>
                <w:bCs/>
                <w:color w:val="FFFFFF" w:themeColor="background1"/>
              </w:rPr>
            </w:pPr>
            <w:r>
              <w:rPr>
                <w:b/>
                <w:bCs/>
                <w:color w:val="FFFFFF" w:themeColor="background1"/>
              </w:rPr>
              <w:t>Link</w:t>
            </w:r>
          </w:p>
        </w:tc>
      </w:tr>
      <w:tr w:rsidR="00237D25" w14:paraId="7E070650" w14:textId="0587B7BB" w:rsidTr="00237D25">
        <w:tc>
          <w:tcPr>
            <w:tcW w:w="726" w:type="dxa"/>
          </w:tcPr>
          <w:p w14:paraId="46C81840" w14:textId="245F2018" w:rsidR="00237D25" w:rsidRDefault="00237D25" w:rsidP="00726833">
            <w:pPr>
              <w:jc w:val="center"/>
            </w:pPr>
            <w:r>
              <w:t>1</w:t>
            </w:r>
          </w:p>
        </w:tc>
        <w:tc>
          <w:tcPr>
            <w:tcW w:w="1551" w:type="dxa"/>
          </w:tcPr>
          <w:p w14:paraId="05571D2E" w14:textId="3632CF5A" w:rsidR="00237D25" w:rsidRDefault="00237D25" w:rsidP="00726833">
            <w:pPr>
              <w:jc w:val="center"/>
            </w:pPr>
            <w:r>
              <w:t>Datetime</w:t>
            </w:r>
          </w:p>
        </w:tc>
        <w:tc>
          <w:tcPr>
            <w:tcW w:w="4292" w:type="dxa"/>
          </w:tcPr>
          <w:p w14:paraId="7A071D96" w14:textId="096367D3" w:rsidR="00237D25" w:rsidRDefault="00237D25" w:rsidP="004D6F2C">
            <w:r>
              <w:t>datetime library defines the entire duration for which we would like to obtain financial data for.</w:t>
            </w:r>
          </w:p>
        </w:tc>
        <w:tc>
          <w:tcPr>
            <w:tcW w:w="3617" w:type="dxa"/>
          </w:tcPr>
          <w:p w14:paraId="15FCDD4D" w14:textId="14030E7D" w:rsidR="00237D25" w:rsidRDefault="00000000" w:rsidP="004D6F2C">
            <w:hyperlink r:id="rId10" w:history="1">
              <w:r w:rsidR="00D23D23" w:rsidRPr="00D36FB6">
                <w:rPr>
                  <w:rStyle w:val="Hyperlink"/>
                </w:rPr>
                <w:t>https://docs.python.org/3/library/datetime.html</w:t>
              </w:r>
            </w:hyperlink>
          </w:p>
          <w:p w14:paraId="42A03888" w14:textId="7E299E19" w:rsidR="00D23D23" w:rsidRDefault="00D23D23" w:rsidP="004D6F2C"/>
        </w:tc>
      </w:tr>
      <w:tr w:rsidR="00237D25" w14:paraId="32AA4D1A" w14:textId="17A58AB5" w:rsidTr="00237D25">
        <w:tc>
          <w:tcPr>
            <w:tcW w:w="726" w:type="dxa"/>
          </w:tcPr>
          <w:p w14:paraId="6E8A30F5" w14:textId="705F11BB" w:rsidR="00237D25" w:rsidRDefault="00237D25" w:rsidP="00726833">
            <w:pPr>
              <w:jc w:val="center"/>
            </w:pPr>
            <w:r>
              <w:t>2</w:t>
            </w:r>
          </w:p>
        </w:tc>
        <w:tc>
          <w:tcPr>
            <w:tcW w:w="1551" w:type="dxa"/>
          </w:tcPr>
          <w:p w14:paraId="4685179F" w14:textId="0E366994" w:rsidR="00237D25" w:rsidRDefault="00237D25" w:rsidP="00726833">
            <w:pPr>
              <w:jc w:val="center"/>
            </w:pPr>
            <w:r>
              <w:t>Yfinance</w:t>
            </w:r>
          </w:p>
        </w:tc>
        <w:tc>
          <w:tcPr>
            <w:tcW w:w="4292" w:type="dxa"/>
          </w:tcPr>
          <w:p w14:paraId="7AE808E6" w14:textId="1000AFF3" w:rsidR="00237D25" w:rsidRDefault="00237D25" w:rsidP="004D6F2C">
            <w:r>
              <w:t>yfinance library is essential to importing financial data from yahoo finance.</w:t>
            </w:r>
          </w:p>
        </w:tc>
        <w:tc>
          <w:tcPr>
            <w:tcW w:w="3617" w:type="dxa"/>
          </w:tcPr>
          <w:p w14:paraId="44C6F84D" w14:textId="5C41362A" w:rsidR="00FB7BC1" w:rsidRDefault="00000000" w:rsidP="004D6F2C">
            <w:hyperlink r:id="rId11" w:history="1">
              <w:r w:rsidR="00FB7BC1" w:rsidRPr="00D36FB6">
                <w:rPr>
                  <w:rStyle w:val="Hyperlink"/>
                </w:rPr>
                <w:t>https://github.com/ranaroussi/yfinance</w:t>
              </w:r>
            </w:hyperlink>
          </w:p>
        </w:tc>
      </w:tr>
      <w:tr w:rsidR="00237D25" w14:paraId="275AAF9C" w14:textId="203084CE" w:rsidTr="00237D25">
        <w:tc>
          <w:tcPr>
            <w:tcW w:w="726" w:type="dxa"/>
          </w:tcPr>
          <w:p w14:paraId="4A5CA780" w14:textId="0A382B0C" w:rsidR="00237D25" w:rsidRDefault="00237D25" w:rsidP="00726833">
            <w:pPr>
              <w:jc w:val="center"/>
            </w:pPr>
            <w:r>
              <w:t>3</w:t>
            </w:r>
          </w:p>
        </w:tc>
        <w:tc>
          <w:tcPr>
            <w:tcW w:w="1551" w:type="dxa"/>
          </w:tcPr>
          <w:p w14:paraId="5F92B729" w14:textId="0CB50565" w:rsidR="00237D25" w:rsidRDefault="00237D25" w:rsidP="00726833">
            <w:pPr>
              <w:jc w:val="center"/>
            </w:pPr>
            <w:r>
              <w:t>Pandas</w:t>
            </w:r>
          </w:p>
        </w:tc>
        <w:tc>
          <w:tcPr>
            <w:tcW w:w="4292" w:type="dxa"/>
          </w:tcPr>
          <w:p w14:paraId="1A897BAF" w14:textId="607E07F3" w:rsidR="00237D25" w:rsidRDefault="00237D25" w:rsidP="004D6F2C">
            <w:r>
              <w:t xml:space="preserve">pandas library is used for manipulating our </w:t>
            </w:r>
            <w:r>
              <w:lastRenderedPageBreak/>
              <w:t>dataframes.</w:t>
            </w:r>
          </w:p>
        </w:tc>
        <w:tc>
          <w:tcPr>
            <w:tcW w:w="3617" w:type="dxa"/>
          </w:tcPr>
          <w:p w14:paraId="00639CB8" w14:textId="619113FB" w:rsidR="00C7270E" w:rsidRDefault="00000000" w:rsidP="004D6F2C">
            <w:hyperlink r:id="rId12" w:history="1">
              <w:r w:rsidR="00C7270E" w:rsidRPr="00D36FB6">
                <w:rPr>
                  <w:rStyle w:val="Hyperlink"/>
                </w:rPr>
                <w:t>https://pandas.pydata.org/docs/user_guide/index.html</w:t>
              </w:r>
            </w:hyperlink>
          </w:p>
        </w:tc>
      </w:tr>
      <w:tr w:rsidR="00237D25" w14:paraId="3832839F" w14:textId="087FF612" w:rsidTr="00237D25">
        <w:tc>
          <w:tcPr>
            <w:tcW w:w="726" w:type="dxa"/>
          </w:tcPr>
          <w:p w14:paraId="5D0FAEA4" w14:textId="27D8256E" w:rsidR="00237D25" w:rsidRDefault="00237D25" w:rsidP="00726833">
            <w:pPr>
              <w:jc w:val="center"/>
            </w:pPr>
            <w:r>
              <w:t>4</w:t>
            </w:r>
          </w:p>
        </w:tc>
        <w:tc>
          <w:tcPr>
            <w:tcW w:w="1551" w:type="dxa"/>
          </w:tcPr>
          <w:p w14:paraId="3DABA18B" w14:textId="594DFA9B" w:rsidR="00237D25" w:rsidRDefault="00237D25" w:rsidP="00726833">
            <w:pPr>
              <w:jc w:val="center"/>
            </w:pPr>
            <w:r>
              <w:t>Matplotlib</w:t>
            </w:r>
          </w:p>
        </w:tc>
        <w:tc>
          <w:tcPr>
            <w:tcW w:w="4292" w:type="dxa"/>
          </w:tcPr>
          <w:p w14:paraId="7C6134C6" w14:textId="1A9F139D" w:rsidR="00237D25" w:rsidRDefault="00237D25" w:rsidP="004D6F2C">
            <w:r>
              <w:t>matplotlib library is used for graphical visualization.</w:t>
            </w:r>
          </w:p>
        </w:tc>
        <w:tc>
          <w:tcPr>
            <w:tcW w:w="3617" w:type="dxa"/>
          </w:tcPr>
          <w:p w14:paraId="6A4546D0" w14:textId="6C446F09" w:rsidR="00237D25" w:rsidRDefault="00000000" w:rsidP="004D6F2C">
            <w:hyperlink r:id="rId13" w:history="1">
              <w:r w:rsidR="00895761" w:rsidRPr="00D36FB6">
                <w:rPr>
                  <w:rStyle w:val="Hyperlink"/>
                </w:rPr>
                <w:t>https://matplotlib.org/stable/users/index</w:t>
              </w:r>
            </w:hyperlink>
          </w:p>
          <w:p w14:paraId="300FBEFF" w14:textId="3C2BF389" w:rsidR="00895761" w:rsidRDefault="00895761" w:rsidP="004D6F2C"/>
        </w:tc>
      </w:tr>
      <w:tr w:rsidR="00237D25" w14:paraId="4BED29D5" w14:textId="671F162A" w:rsidTr="00237D25">
        <w:tc>
          <w:tcPr>
            <w:tcW w:w="726" w:type="dxa"/>
          </w:tcPr>
          <w:p w14:paraId="04F02FA0" w14:textId="2A20BE09" w:rsidR="00237D25" w:rsidRDefault="00237D25" w:rsidP="00726833">
            <w:pPr>
              <w:jc w:val="center"/>
            </w:pPr>
            <w:r>
              <w:t>5</w:t>
            </w:r>
          </w:p>
        </w:tc>
        <w:tc>
          <w:tcPr>
            <w:tcW w:w="1551" w:type="dxa"/>
          </w:tcPr>
          <w:p w14:paraId="0D5FBDD5" w14:textId="4EF74E9F" w:rsidR="00237D25" w:rsidRDefault="00237D25" w:rsidP="00726833">
            <w:pPr>
              <w:jc w:val="center"/>
            </w:pPr>
            <w:r>
              <w:t>Talib</w:t>
            </w:r>
          </w:p>
        </w:tc>
        <w:tc>
          <w:tcPr>
            <w:tcW w:w="4292" w:type="dxa"/>
          </w:tcPr>
          <w:p w14:paraId="2D024A67" w14:textId="0102585C" w:rsidR="00237D25" w:rsidRDefault="00237D25" w:rsidP="004D6F2C">
            <w:r>
              <w:t>talib library demonstrates usage of various technical indicators.</w:t>
            </w:r>
          </w:p>
        </w:tc>
        <w:tc>
          <w:tcPr>
            <w:tcW w:w="3617" w:type="dxa"/>
          </w:tcPr>
          <w:p w14:paraId="2EA23C89" w14:textId="28D12C28" w:rsidR="0032550B" w:rsidRDefault="00000000" w:rsidP="004D6F2C">
            <w:hyperlink r:id="rId14" w:history="1">
              <w:r w:rsidR="0032550B" w:rsidRPr="00D36FB6">
                <w:rPr>
                  <w:rStyle w:val="Hyperlink"/>
                </w:rPr>
                <w:t>https://ta-lib.github.io/ta-lib-python/</w:t>
              </w:r>
            </w:hyperlink>
          </w:p>
        </w:tc>
      </w:tr>
      <w:tr w:rsidR="00237D25" w14:paraId="44AC31A5" w14:textId="20F92BE3" w:rsidTr="00237D25">
        <w:tc>
          <w:tcPr>
            <w:tcW w:w="726" w:type="dxa"/>
          </w:tcPr>
          <w:p w14:paraId="646AB71B" w14:textId="45272747" w:rsidR="00237D25" w:rsidRDefault="00237D25" w:rsidP="00726833">
            <w:pPr>
              <w:jc w:val="center"/>
            </w:pPr>
            <w:r>
              <w:t>6</w:t>
            </w:r>
          </w:p>
        </w:tc>
        <w:tc>
          <w:tcPr>
            <w:tcW w:w="1551" w:type="dxa"/>
          </w:tcPr>
          <w:p w14:paraId="6CFF61C5" w14:textId="318BA9F8" w:rsidR="00237D25" w:rsidRDefault="00237D25" w:rsidP="00726833">
            <w:pPr>
              <w:jc w:val="center"/>
            </w:pPr>
            <w:r>
              <w:t>Copy</w:t>
            </w:r>
          </w:p>
        </w:tc>
        <w:tc>
          <w:tcPr>
            <w:tcW w:w="4292" w:type="dxa"/>
          </w:tcPr>
          <w:p w14:paraId="1C56B00A" w14:textId="1C66B56E" w:rsidR="00237D25" w:rsidRDefault="00237D25" w:rsidP="00BF626D">
            <w:pPr>
              <w:pStyle w:val="ListParagraph"/>
              <w:ind w:left="0" w:firstLine="0"/>
            </w:pPr>
            <w:r>
              <w:t>copy library preserves data of original/input dataframe and make changes to copy only.</w:t>
            </w:r>
          </w:p>
        </w:tc>
        <w:tc>
          <w:tcPr>
            <w:tcW w:w="3617" w:type="dxa"/>
          </w:tcPr>
          <w:p w14:paraId="12156E52" w14:textId="30E81E76" w:rsidR="00383EC2" w:rsidRDefault="00000000" w:rsidP="00BF626D">
            <w:pPr>
              <w:pStyle w:val="ListParagraph"/>
              <w:ind w:left="0" w:firstLine="0"/>
            </w:pPr>
            <w:hyperlink r:id="rId15" w:history="1">
              <w:r w:rsidR="00383EC2" w:rsidRPr="00D36FB6">
                <w:rPr>
                  <w:rStyle w:val="Hyperlink"/>
                </w:rPr>
                <w:t>https://docs.python.org/3/library/copy.html</w:t>
              </w:r>
            </w:hyperlink>
          </w:p>
        </w:tc>
      </w:tr>
      <w:tr w:rsidR="00237D25" w14:paraId="0179A6C9" w14:textId="5B3604DF" w:rsidTr="00237D25">
        <w:tc>
          <w:tcPr>
            <w:tcW w:w="726" w:type="dxa"/>
          </w:tcPr>
          <w:p w14:paraId="7481DD69" w14:textId="49C1A6E2" w:rsidR="00237D25" w:rsidRDefault="00237D25" w:rsidP="00726833">
            <w:pPr>
              <w:jc w:val="center"/>
            </w:pPr>
            <w:r>
              <w:t>7</w:t>
            </w:r>
          </w:p>
        </w:tc>
        <w:tc>
          <w:tcPr>
            <w:tcW w:w="1551" w:type="dxa"/>
          </w:tcPr>
          <w:p w14:paraId="3517F100" w14:textId="064DFCDD" w:rsidR="00237D25" w:rsidRDefault="00237D25" w:rsidP="00726833">
            <w:pPr>
              <w:jc w:val="center"/>
            </w:pPr>
            <w:r>
              <w:t>Time</w:t>
            </w:r>
          </w:p>
        </w:tc>
        <w:tc>
          <w:tcPr>
            <w:tcW w:w="4292" w:type="dxa"/>
          </w:tcPr>
          <w:p w14:paraId="72855E25" w14:textId="61A1A1D6" w:rsidR="00237D25" w:rsidRDefault="00237D25" w:rsidP="004D6F2C">
            <w:r>
              <w:t>time library is used to provide time-related functions.</w:t>
            </w:r>
          </w:p>
        </w:tc>
        <w:tc>
          <w:tcPr>
            <w:tcW w:w="3617" w:type="dxa"/>
          </w:tcPr>
          <w:p w14:paraId="35E49F7D" w14:textId="4ACA1564" w:rsidR="00237D25" w:rsidRDefault="00000000" w:rsidP="004D6F2C">
            <w:hyperlink r:id="rId16" w:history="1">
              <w:r w:rsidR="003C7D25" w:rsidRPr="00D36FB6">
                <w:rPr>
                  <w:rStyle w:val="Hyperlink"/>
                </w:rPr>
                <w:t>https://docs.python.org/3/library/time.html</w:t>
              </w:r>
            </w:hyperlink>
          </w:p>
          <w:p w14:paraId="4265CAFC" w14:textId="390938C9" w:rsidR="003C7D25" w:rsidRDefault="003C7D25" w:rsidP="004D6F2C"/>
        </w:tc>
      </w:tr>
      <w:tr w:rsidR="00237D25" w14:paraId="31F75C81" w14:textId="5628F592" w:rsidTr="00237D25">
        <w:tc>
          <w:tcPr>
            <w:tcW w:w="726" w:type="dxa"/>
          </w:tcPr>
          <w:p w14:paraId="117F9975" w14:textId="252C02F2" w:rsidR="00237D25" w:rsidRDefault="00237D25" w:rsidP="00726833">
            <w:pPr>
              <w:jc w:val="center"/>
            </w:pPr>
            <w:r>
              <w:t>8</w:t>
            </w:r>
          </w:p>
        </w:tc>
        <w:tc>
          <w:tcPr>
            <w:tcW w:w="1551" w:type="dxa"/>
          </w:tcPr>
          <w:p w14:paraId="672EDE47" w14:textId="12DA6B42" w:rsidR="00237D25" w:rsidRDefault="00237D25" w:rsidP="00726833">
            <w:pPr>
              <w:jc w:val="center"/>
            </w:pPr>
            <w:r>
              <w:t>Stocktrends</w:t>
            </w:r>
          </w:p>
        </w:tc>
        <w:tc>
          <w:tcPr>
            <w:tcW w:w="4292" w:type="dxa"/>
          </w:tcPr>
          <w:p w14:paraId="0C1237E7" w14:textId="03629E7A" w:rsidR="00237D25" w:rsidRDefault="00237D25" w:rsidP="004D6F2C">
            <w:r>
              <w:t>stocktrends library calculate trends in stock market. We utilize the Renko chart function from this library.</w:t>
            </w:r>
          </w:p>
        </w:tc>
        <w:tc>
          <w:tcPr>
            <w:tcW w:w="3617" w:type="dxa"/>
          </w:tcPr>
          <w:p w14:paraId="5C1D1D68" w14:textId="4E1CAF7E" w:rsidR="00237D25" w:rsidRDefault="00000000" w:rsidP="004D6F2C">
            <w:hyperlink r:id="rId17" w:history="1">
              <w:r w:rsidR="00D32EAB" w:rsidRPr="00D36FB6">
                <w:rPr>
                  <w:rStyle w:val="Hyperlink"/>
                </w:rPr>
                <w:t>https://github.com/ChillarAnand/stocktrends</w:t>
              </w:r>
            </w:hyperlink>
          </w:p>
          <w:p w14:paraId="7C61BB93" w14:textId="784B26FF" w:rsidR="00D32EAB" w:rsidRDefault="00D32EAB" w:rsidP="004D6F2C"/>
        </w:tc>
      </w:tr>
      <w:tr w:rsidR="00237D25" w14:paraId="0A03AAF1" w14:textId="4C65F8ED" w:rsidTr="00237D25">
        <w:tc>
          <w:tcPr>
            <w:tcW w:w="726" w:type="dxa"/>
          </w:tcPr>
          <w:p w14:paraId="332B307D" w14:textId="2479C566" w:rsidR="00237D25" w:rsidRDefault="00237D25" w:rsidP="00726833">
            <w:pPr>
              <w:jc w:val="center"/>
            </w:pPr>
            <w:r>
              <w:t>9</w:t>
            </w:r>
          </w:p>
        </w:tc>
        <w:tc>
          <w:tcPr>
            <w:tcW w:w="1551" w:type="dxa"/>
          </w:tcPr>
          <w:p w14:paraId="1AF00B8C" w14:textId="781D3F46" w:rsidR="00237D25" w:rsidRDefault="00237D25" w:rsidP="00726833">
            <w:pPr>
              <w:jc w:val="center"/>
            </w:pPr>
            <w:r>
              <w:t>Statsmodel.api</w:t>
            </w:r>
          </w:p>
        </w:tc>
        <w:tc>
          <w:tcPr>
            <w:tcW w:w="4292" w:type="dxa"/>
          </w:tcPr>
          <w:p w14:paraId="05F7AF10" w14:textId="1CF5EC9A" w:rsidR="00237D25" w:rsidRDefault="00237D25" w:rsidP="004D6F2C">
            <w:r>
              <w:t>statsmodel library allows for advanced statistical testing and modelling. We are using this for OLS regression purposes.</w:t>
            </w:r>
          </w:p>
        </w:tc>
        <w:tc>
          <w:tcPr>
            <w:tcW w:w="3617" w:type="dxa"/>
          </w:tcPr>
          <w:p w14:paraId="02BB2E3F" w14:textId="2A44F2F0" w:rsidR="00237D25" w:rsidRDefault="00000000" w:rsidP="004D6F2C">
            <w:hyperlink r:id="rId18" w:history="1">
              <w:r w:rsidR="004652D0" w:rsidRPr="00D36FB6">
                <w:rPr>
                  <w:rStyle w:val="Hyperlink"/>
                </w:rPr>
                <w:t>https://www.statsmodels.org/stable/api.html</w:t>
              </w:r>
            </w:hyperlink>
          </w:p>
          <w:p w14:paraId="7F0B861E" w14:textId="0B3A413D" w:rsidR="004652D0" w:rsidRDefault="004652D0" w:rsidP="004D6F2C"/>
        </w:tc>
      </w:tr>
      <w:tr w:rsidR="005767D2" w14:paraId="3C505D1F" w14:textId="77777777" w:rsidTr="00237D25">
        <w:tc>
          <w:tcPr>
            <w:tcW w:w="726" w:type="dxa"/>
          </w:tcPr>
          <w:p w14:paraId="580CFE63" w14:textId="1CA8EEE1" w:rsidR="005767D2" w:rsidRDefault="005767D2" w:rsidP="00726833">
            <w:pPr>
              <w:jc w:val="center"/>
            </w:pPr>
            <w:r>
              <w:t>10</w:t>
            </w:r>
          </w:p>
        </w:tc>
        <w:tc>
          <w:tcPr>
            <w:tcW w:w="1551" w:type="dxa"/>
          </w:tcPr>
          <w:p w14:paraId="0588034B" w14:textId="1EC91F99" w:rsidR="005767D2" w:rsidRDefault="005767D2" w:rsidP="00726833">
            <w:pPr>
              <w:jc w:val="center"/>
            </w:pPr>
            <w:r>
              <w:t>Numpy</w:t>
            </w:r>
          </w:p>
        </w:tc>
        <w:tc>
          <w:tcPr>
            <w:tcW w:w="4292" w:type="dxa"/>
          </w:tcPr>
          <w:p w14:paraId="4DF31A3B" w14:textId="75A1696C" w:rsidR="005767D2" w:rsidRDefault="003C4C0B" w:rsidP="004D6F2C">
            <w:r>
              <w:t>Numpy is used for numerical computations and multidimensional array manipulation</w:t>
            </w:r>
          </w:p>
        </w:tc>
        <w:tc>
          <w:tcPr>
            <w:tcW w:w="3617" w:type="dxa"/>
          </w:tcPr>
          <w:p w14:paraId="024215F1" w14:textId="685C4B51" w:rsidR="005767D2" w:rsidRDefault="00000000" w:rsidP="004D6F2C">
            <w:hyperlink r:id="rId19" w:history="1">
              <w:r w:rsidR="005767D2" w:rsidRPr="00F91BEA">
                <w:rPr>
                  <w:rStyle w:val="Hyperlink"/>
                </w:rPr>
                <w:t>https://numpy.org/doc/stable/index.html</w:t>
              </w:r>
            </w:hyperlink>
          </w:p>
        </w:tc>
      </w:tr>
    </w:tbl>
    <w:p w14:paraId="7CFBDE3F" w14:textId="77777777" w:rsidR="00007717" w:rsidRDefault="00007717" w:rsidP="00007717"/>
    <w:p w14:paraId="5E0CA644" w14:textId="3D91A4C7" w:rsidR="0087081D" w:rsidRDefault="00340D05" w:rsidP="00E86BF9">
      <w:pPr>
        <w:pStyle w:val="Heading2"/>
        <w:numPr>
          <w:ilvl w:val="0"/>
          <w:numId w:val="11"/>
        </w:numPr>
      </w:pPr>
      <w:bookmarkStart w:id="6" w:name="_Toc144308612"/>
      <w:r>
        <w:lastRenderedPageBreak/>
        <w:t>Initial Data Exploration</w:t>
      </w:r>
      <w:bookmarkEnd w:id="6"/>
    </w:p>
    <w:p w14:paraId="7DDE1C83" w14:textId="3AE94978" w:rsidR="00007717" w:rsidRDefault="00A44214" w:rsidP="00007717">
      <w:r w:rsidRPr="00A44214">
        <w:rPr>
          <w:noProof/>
        </w:rPr>
        <w:drawing>
          <wp:inline distT="0" distB="0" distL="0" distR="0" wp14:anchorId="22B45890" wp14:editId="7BB6493A">
            <wp:extent cx="5475658" cy="3521621"/>
            <wp:effectExtent l="0" t="0" r="0" b="3175"/>
            <wp:docPr id="3852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034" name="Picture 1" descr="A screenshot of a computer program&#10;&#10;Description automatically generated"/>
                    <pic:cNvPicPr/>
                  </pic:nvPicPr>
                  <pic:blipFill>
                    <a:blip r:embed="rId20"/>
                    <a:stretch>
                      <a:fillRect/>
                    </a:stretch>
                  </pic:blipFill>
                  <pic:spPr>
                    <a:xfrm>
                      <a:off x="0" y="0"/>
                      <a:ext cx="5475658" cy="3521621"/>
                    </a:xfrm>
                    <a:prstGeom prst="rect">
                      <a:avLst/>
                    </a:prstGeom>
                  </pic:spPr>
                </pic:pic>
              </a:graphicData>
            </a:graphic>
          </wp:inline>
        </w:drawing>
      </w:r>
    </w:p>
    <w:p w14:paraId="4605CAB0" w14:textId="024C5333" w:rsidR="0028699F" w:rsidRDefault="000B0EBD" w:rsidP="00007717">
      <w:r>
        <w:t>Before creating the trading strategies, it is always recommended to conduct a preliminary exploration and analysis of the dataset.</w:t>
      </w:r>
    </w:p>
    <w:p w14:paraId="0950AB14" w14:textId="77777777" w:rsidR="00A6410E" w:rsidRDefault="00A6410E" w:rsidP="00007717"/>
    <w:p w14:paraId="37571DC6" w14:textId="44576802" w:rsidR="00A6410E" w:rsidRDefault="00DC67AC" w:rsidP="00007717">
      <w:r>
        <w:t>I have chosen the following portfolio of stocks</w:t>
      </w:r>
      <w:r w:rsidR="00F269CE">
        <w:t>, which will be utilized later on, while creating the trading strategies</w:t>
      </w:r>
      <w:r w:rsidR="00A6410E">
        <w:t>:</w:t>
      </w:r>
    </w:p>
    <w:p w14:paraId="75DEC4DD" w14:textId="77777777" w:rsidR="00F269CE" w:rsidRDefault="00F269CE" w:rsidP="00007717"/>
    <w:tbl>
      <w:tblPr>
        <w:tblStyle w:val="TableGrid"/>
        <w:tblW w:w="0" w:type="auto"/>
        <w:tblLook w:val="04A0" w:firstRow="1" w:lastRow="0" w:firstColumn="1" w:lastColumn="0" w:noHBand="0" w:noVBand="1"/>
      </w:tblPr>
      <w:tblGrid>
        <w:gridCol w:w="638"/>
        <w:gridCol w:w="1176"/>
        <w:gridCol w:w="2586"/>
        <w:gridCol w:w="5786"/>
      </w:tblGrid>
      <w:tr w:rsidR="007347D1" w14:paraId="26C4C59B" w14:textId="0EC05C5F" w:rsidTr="005D02E5">
        <w:tc>
          <w:tcPr>
            <w:tcW w:w="743" w:type="dxa"/>
            <w:shd w:val="clear" w:color="auto" w:fill="0070C0"/>
          </w:tcPr>
          <w:p w14:paraId="69EDCFB7" w14:textId="77777777" w:rsidR="007347D1" w:rsidRPr="00E251C6" w:rsidRDefault="007347D1" w:rsidP="008708B7">
            <w:pPr>
              <w:jc w:val="center"/>
              <w:rPr>
                <w:b/>
                <w:bCs/>
                <w:color w:val="FFFFFF" w:themeColor="background1"/>
              </w:rPr>
            </w:pPr>
            <w:r w:rsidRPr="00E251C6">
              <w:rPr>
                <w:b/>
                <w:bCs/>
                <w:color w:val="FFFFFF" w:themeColor="background1"/>
              </w:rPr>
              <w:t>Sr. No.</w:t>
            </w:r>
          </w:p>
        </w:tc>
        <w:tc>
          <w:tcPr>
            <w:tcW w:w="1551" w:type="dxa"/>
            <w:shd w:val="clear" w:color="auto" w:fill="0070C0"/>
          </w:tcPr>
          <w:p w14:paraId="6346835C" w14:textId="37F18750" w:rsidR="007347D1" w:rsidRPr="00E251C6" w:rsidRDefault="007347D1" w:rsidP="008708B7">
            <w:pPr>
              <w:jc w:val="center"/>
              <w:rPr>
                <w:b/>
                <w:bCs/>
                <w:color w:val="FFFFFF" w:themeColor="background1"/>
              </w:rPr>
            </w:pPr>
            <w:r>
              <w:rPr>
                <w:b/>
                <w:bCs/>
                <w:color w:val="FFFFFF" w:themeColor="background1"/>
              </w:rPr>
              <w:t>Ticker</w:t>
            </w:r>
            <w:r w:rsidRPr="00E251C6">
              <w:rPr>
                <w:b/>
                <w:bCs/>
                <w:color w:val="FFFFFF" w:themeColor="background1"/>
              </w:rPr>
              <w:t xml:space="preserve"> </w:t>
            </w:r>
          </w:p>
        </w:tc>
        <w:tc>
          <w:tcPr>
            <w:tcW w:w="3484" w:type="dxa"/>
            <w:shd w:val="clear" w:color="auto" w:fill="0070C0"/>
          </w:tcPr>
          <w:p w14:paraId="232A3F22" w14:textId="4A3119C1" w:rsidR="007347D1" w:rsidRPr="00E251C6" w:rsidRDefault="007347D1" w:rsidP="008708B7">
            <w:pPr>
              <w:jc w:val="center"/>
              <w:rPr>
                <w:b/>
                <w:bCs/>
                <w:color w:val="FFFFFF" w:themeColor="background1"/>
              </w:rPr>
            </w:pPr>
            <w:r>
              <w:rPr>
                <w:b/>
                <w:bCs/>
                <w:color w:val="FFFFFF" w:themeColor="background1"/>
              </w:rPr>
              <w:t>Full name of company</w:t>
            </w:r>
          </w:p>
        </w:tc>
        <w:tc>
          <w:tcPr>
            <w:tcW w:w="4408" w:type="dxa"/>
            <w:shd w:val="clear" w:color="auto" w:fill="0070C0"/>
          </w:tcPr>
          <w:p w14:paraId="04A461C3" w14:textId="3A563AE2" w:rsidR="007347D1" w:rsidRDefault="007347D1" w:rsidP="008708B7">
            <w:pPr>
              <w:jc w:val="center"/>
              <w:rPr>
                <w:b/>
                <w:bCs/>
                <w:color w:val="FFFFFF" w:themeColor="background1"/>
              </w:rPr>
            </w:pPr>
            <w:r>
              <w:rPr>
                <w:b/>
                <w:bCs/>
                <w:color w:val="FFFFFF" w:themeColor="background1"/>
              </w:rPr>
              <w:t>Link</w:t>
            </w:r>
          </w:p>
        </w:tc>
      </w:tr>
      <w:tr w:rsidR="007347D1" w14:paraId="6CBE15F3" w14:textId="314720A0" w:rsidTr="005D02E5">
        <w:tc>
          <w:tcPr>
            <w:tcW w:w="743" w:type="dxa"/>
          </w:tcPr>
          <w:p w14:paraId="65DDA55F" w14:textId="77777777" w:rsidR="007347D1" w:rsidRDefault="007347D1" w:rsidP="008708B7">
            <w:pPr>
              <w:jc w:val="center"/>
            </w:pPr>
            <w:r>
              <w:t>1</w:t>
            </w:r>
          </w:p>
        </w:tc>
        <w:tc>
          <w:tcPr>
            <w:tcW w:w="1551" w:type="dxa"/>
          </w:tcPr>
          <w:p w14:paraId="031E1418" w14:textId="77AE3083" w:rsidR="007347D1" w:rsidRDefault="007347D1" w:rsidP="008708B7">
            <w:pPr>
              <w:jc w:val="center"/>
            </w:pPr>
            <w:r>
              <w:t>MSFT</w:t>
            </w:r>
          </w:p>
        </w:tc>
        <w:tc>
          <w:tcPr>
            <w:tcW w:w="3484" w:type="dxa"/>
          </w:tcPr>
          <w:p w14:paraId="33F58362" w14:textId="4D46B311" w:rsidR="007347D1" w:rsidRDefault="007347D1" w:rsidP="008708B7">
            <w:r>
              <w:t>Microsoft Corporation</w:t>
            </w:r>
          </w:p>
        </w:tc>
        <w:tc>
          <w:tcPr>
            <w:tcW w:w="4408" w:type="dxa"/>
          </w:tcPr>
          <w:p w14:paraId="10BB691A" w14:textId="35BABA5E" w:rsidR="005D02E5" w:rsidRDefault="00000000" w:rsidP="008708B7">
            <w:hyperlink r:id="rId21" w:history="1">
              <w:r w:rsidR="005D02E5" w:rsidRPr="00D36FB6">
                <w:rPr>
                  <w:rStyle w:val="Hyperlink"/>
                </w:rPr>
                <w:t>https://finance.yahoo.com/quote/MSFT?p=MSFT&amp;.tsrc=fin-srch</w:t>
              </w:r>
            </w:hyperlink>
          </w:p>
        </w:tc>
      </w:tr>
      <w:tr w:rsidR="007347D1" w14:paraId="080F1270" w14:textId="00BBCF29" w:rsidTr="005D02E5">
        <w:tc>
          <w:tcPr>
            <w:tcW w:w="743" w:type="dxa"/>
          </w:tcPr>
          <w:p w14:paraId="535D09D5" w14:textId="77777777" w:rsidR="007347D1" w:rsidRDefault="007347D1" w:rsidP="008708B7">
            <w:pPr>
              <w:jc w:val="center"/>
            </w:pPr>
            <w:r>
              <w:t>2</w:t>
            </w:r>
          </w:p>
        </w:tc>
        <w:tc>
          <w:tcPr>
            <w:tcW w:w="1551" w:type="dxa"/>
          </w:tcPr>
          <w:p w14:paraId="334F0247" w14:textId="6E22F4BA" w:rsidR="007347D1" w:rsidRDefault="007347D1" w:rsidP="008708B7">
            <w:pPr>
              <w:jc w:val="center"/>
            </w:pPr>
            <w:r>
              <w:t>AAPL</w:t>
            </w:r>
          </w:p>
        </w:tc>
        <w:tc>
          <w:tcPr>
            <w:tcW w:w="3484" w:type="dxa"/>
          </w:tcPr>
          <w:p w14:paraId="791725B9" w14:textId="61BC4E11" w:rsidR="007347D1" w:rsidRDefault="007347D1" w:rsidP="008708B7">
            <w:r>
              <w:t>Apple Inc.</w:t>
            </w:r>
          </w:p>
        </w:tc>
        <w:tc>
          <w:tcPr>
            <w:tcW w:w="4408" w:type="dxa"/>
          </w:tcPr>
          <w:p w14:paraId="4006FAA9" w14:textId="66DB8346" w:rsidR="00832A88" w:rsidRDefault="00000000" w:rsidP="008708B7">
            <w:hyperlink r:id="rId22" w:history="1">
              <w:r w:rsidR="00832A88" w:rsidRPr="00D36FB6">
                <w:rPr>
                  <w:rStyle w:val="Hyperlink"/>
                </w:rPr>
                <w:t>https://finance.yahoo.com/quote/AAPL?p=AAPL&amp;.tsrc=fin-srch</w:t>
              </w:r>
            </w:hyperlink>
          </w:p>
        </w:tc>
      </w:tr>
      <w:tr w:rsidR="007347D1" w14:paraId="62A5478B" w14:textId="66CB0A06" w:rsidTr="00FC0C07">
        <w:trPr>
          <w:trHeight w:val="266"/>
        </w:trPr>
        <w:tc>
          <w:tcPr>
            <w:tcW w:w="743" w:type="dxa"/>
          </w:tcPr>
          <w:p w14:paraId="4542F947" w14:textId="77777777" w:rsidR="007347D1" w:rsidRDefault="007347D1" w:rsidP="008708B7">
            <w:pPr>
              <w:jc w:val="center"/>
            </w:pPr>
            <w:r>
              <w:t>3</w:t>
            </w:r>
          </w:p>
        </w:tc>
        <w:tc>
          <w:tcPr>
            <w:tcW w:w="1551" w:type="dxa"/>
          </w:tcPr>
          <w:p w14:paraId="3561E12D" w14:textId="06BE5838" w:rsidR="007347D1" w:rsidRDefault="007347D1" w:rsidP="008708B7">
            <w:pPr>
              <w:jc w:val="center"/>
            </w:pPr>
            <w:r>
              <w:t>META</w:t>
            </w:r>
          </w:p>
        </w:tc>
        <w:tc>
          <w:tcPr>
            <w:tcW w:w="3484" w:type="dxa"/>
          </w:tcPr>
          <w:p w14:paraId="070840A9" w14:textId="01EF402B" w:rsidR="007347D1" w:rsidRDefault="007347D1" w:rsidP="008708B7">
            <w:r>
              <w:t>Meta Platforms, Inc.</w:t>
            </w:r>
          </w:p>
        </w:tc>
        <w:tc>
          <w:tcPr>
            <w:tcW w:w="4408" w:type="dxa"/>
          </w:tcPr>
          <w:p w14:paraId="164C6B50" w14:textId="1356BD16" w:rsidR="00FC0C07" w:rsidRDefault="00000000" w:rsidP="008708B7">
            <w:hyperlink r:id="rId23" w:history="1">
              <w:r w:rsidR="00FC0C07" w:rsidRPr="00D36FB6">
                <w:rPr>
                  <w:rStyle w:val="Hyperlink"/>
                </w:rPr>
                <w:t>https://finance.yahoo.com/quote/META?p=META&amp;.tsrc=fin-srch</w:t>
              </w:r>
            </w:hyperlink>
          </w:p>
        </w:tc>
      </w:tr>
      <w:tr w:rsidR="007347D1" w14:paraId="17D435E5" w14:textId="0CBD9B75" w:rsidTr="005D02E5">
        <w:tc>
          <w:tcPr>
            <w:tcW w:w="743" w:type="dxa"/>
          </w:tcPr>
          <w:p w14:paraId="79B68984" w14:textId="77777777" w:rsidR="007347D1" w:rsidRDefault="007347D1" w:rsidP="008708B7">
            <w:pPr>
              <w:jc w:val="center"/>
            </w:pPr>
            <w:r>
              <w:t>4</w:t>
            </w:r>
          </w:p>
        </w:tc>
        <w:tc>
          <w:tcPr>
            <w:tcW w:w="1551" w:type="dxa"/>
          </w:tcPr>
          <w:p w14:paraId="6AC68DFA" w14:textId="3D5D2972" w:rsidR="007347D1" w:rsidRDefault="007347D1" w:rsidP="008708B7">
            <w:pPr>
              <w:jc w:val="center"/>
            </w:pPr>
            <w:r>
              <w:t>AMZN</w:t>
            </w:r>
          </w:p>
        </w:tc>
        <w:tc>
          <w:tcPr>
            <w:tcW w:w="3484" w:type="dxa"/>
          </w:tcPr>
          <w:p w14:paraId="5E41A7EE" w14:textId="0E7882D2" w:rsidR="007347D1" w:rsidRDefault="007347D1" w:rsidP="008708B7">
            <w:r>
              <w:t>Amazon.com, Inc.</w:t>
            </w:r>
          </w:p>
        </w:tc>
        <w:tc>
          <w:tcPr>
            <w:tcW w:w="4408" w:type="dxa"/>
          </w:tcPr>
          <w:p w14:paraId="61017E3D" w14:textId="711F0B6C" w:rsidR="00365AB4" w:rsidRDefault="00000000" w:rsidP="008708B7">
            <w:hyperlink r:id="rId24" w:history="1">
              <w:r w:rsidR="00365AB4" w:rsidRPr="00D36FB6">
                <w:rPr>
                  <w:rStyle w:val="Hyperlink"/>
                </w:rPr>
                <w:t>https://finance.yahoo.com/quote/AMZN?p=AMZN&amp;.tsrc=fin-srch</w:t>
              </w:r>
            </w:hyperlink>
          </w:p>
        </w:tc>
      </w:tr>
      <w:tr w:rsidR="007347D1" w14:paraId="0300F009" w14:textId="1154E6D8" w:rsidTr="005D02E5">
        <w:tc>
          <w:tcPr>
            <w:tcW w:w="743" w:type="dxa"/>
          </w:tcPr>
          <w:p w14:paraId="43246344" w14:textId="77777777" w:rsidR="007347D1" w:rsidRDefault="007347D1" w:rsidP="008708B7">
            <w:pPr>
              <w:jc w:val="center"/>
            </w:pPr>
            <w:r>
              <w:t>5</w:t>
            </w:r>
          </w:p>
        </w:tc>
        <w:tc>
          <w:tcPr>
            <w:tcW w:w="1551" w:type="dxa"/>
          </w:tcPr>
          <w:p w14:paraId="6600EFB5" w14:textId="4C087B63" w:rsidR="007347D1" w:rsidRDefault="007347D1" w:rsidP="008708B7">
            <w:pPr>
              <w:jc w:val="center"/>
            </w:pPr>
            <w:r>
              <w:t>INTC</w:t>
            </w:r>
          </w:p>
        </w:tc>
        <w:tc>
          <w:tcPr>
            <w:tcW w:w="3484" w:type="dxa"/>
          </w:tcPr>
          <w:p w14:paraId="4CF8E1F2" w14:textId="1715F72D" w:rsidR="007347D1" w:rsidRDefault="007347D1" w:rsidP="008708B7">
            <w:r>
              <w:t>Intel Corporation, Inc.</w:t>
            </w:r>
          </w:p>
        </w:tc>
        <w:tc>
          <w:tcPr>
            <w:tcW w:w="4408" w:type="dxa"/>
          </w:tcPr>
          <w:p w14:paraId="0128A98A" w14:textId="2BA78431" w:rsidR="007E3D2D" w:rsidRDefault="00000000" w:rsidP="008708B7">
            <w:hyperlink r:id="rId25" w:history="1">
              <w:r w:rsidR="007E3D2D" w:rsidRPr="00D36FB6">
                <w:rPr>
                  <w:rStyle w:val="Hyperlink"/>
                </w:rPr>
                <w:t>https://finance.yahoo.com/quote/INTC?p=INTC&amp;.tsrc=fin-srch</w:t>
              </w:r>
            </w:hyperlink>
          </w:p>
        </w:tc>
      </w:tr>
      <w:tr w:rsidR="007347D1" w14:paraId="1A8BF25C" w14:textId="0FFCC809" w:rsidTr="005D02E5">
        <w:tc>
          <w:tcPr>
            <w:tcW w:w="743" w:type="dxa"/>
          </w:tcPr>
          <w:p w14:paraId="56054B0E" w14:textId="77777777" w:rsidR="007347D1" w:rsidRDefault="007347D1" w:rsidP="008708B7">
            <w:pPr>
              <w:jc w:val="center"/>
            </w:pPr>
            <w:r>
              <w:t>6</w:t>
            </w:r>
          </w:p>
        </w:tc>
        <w:tc>
          <w:tcPr>
            <w:tcW w:w="1551" w:type="dxa"/>
          </w:tcPr>
          <w:p w14:paraId="241D445D" w14:textId="07882678" w:rsidR="007347D1" w:rsidRDefault="007347D1" w:rsidP="008708B7">
            <w:pPr>
              <w:jc w:val="center"/>
            </w:pPr>
            <w:r>
              <w:t>CSCO</w:t>
            </w:r>
          </w:p>
        </w:tc>
        <w:tc>
          <w:tcPr>
            <w:tcW w:w="3484" w:type="dxa"/>
          </w:tcPr>
          <w:p w14:paraId="11D459F6" w14:textId="0D1D35AD" w:rsidR="007347D1" w:rsidRDefault="007347D1" w:rsidP="008708B7">
            <w:pPr>
              <w:pStyle w:val="ListParagraph"/>
              <w:ind w:left="0" w:firstLine="0"/>
            </w:pPr>
            <w:r>
              <w:t>Cisco Systems, Inc.</w:t>
            </w:r>
          </w:p>
        </w:tc>
        <w:tc>
          <w:tcPr>
            <w:tcW w:w="4408" w:type="dxa"/>
          </w:tcPr>
          <w:p w14:paraId="6F92BDE3" w14:textId="7AA25956" w:rsidR="00722A25" w:rsidRDefault="00000000" w:rsidP="008708B7">
            <w:pPr>
              <w:pStyle w:val="ListParagraph"/>
              <w:ind w:left="0" w:firstLine="0"/>
            </w:pPr>
            <w:hyperlink r:id="rId26" w:history="1">
              <w:r w:rsidR="00722A25" w:rsidRPr="00D36FB6">
                <w:rPr>
                  <w:rStyle w:val="Hyperlink"/>
                </w:rPr>
                <w:t>https://finance.yahoo.com/quote/CSCO?p=CSCO&amp;.tsrc=fin-</w:t>
              </w:r>
              <w:r w:rsidR="00722A25" w:rsidRPr="00D36FB6">
                <w:rPr>
                  <w:rStyle w:val="Hyperlink"/>
                </w:rPr>
                <w:lastRenderedPageBreak/>
                <w:t>srch</w:t>
              </w:r>
            </w:hyperlink>
          </w:p>
        </w:tc>
      </w:tr>
      <w:tr w:rsidR="007347D1" w14:paraId="4FF15AAA" w14:textId="6B8B90C8" w:rsidTr="005D02E5">
        <w:tc>
          <w:tcPr>
            <w:tcW w:w="743" w:type="dxa"/>
          </w:tcPr>
          <w:p w14:paraId="05DD6B8C" w14:textId="77777777" w:rsidR="007347D1" w:rsidRDefault="007347D1" w:rsidP="008708B7">
            <w:pPr>
              <w:jc w:val="center"/>
            </w:pPr>
            <w:r>
              <w:lastRenderedPageBreak/>
              <w:t>7</w:t>
            </w:r>
          </w:p>
        </w:tc>
        <w:tc>
          <w:tcPr>
            <w:tcW w:w="1551" w:type="dxa"/>
          </w:tcPr>
          <w:p w14:paraId="1A738F36" w14:textId="7241EB0E" w:rsidR="007347D1" w:rsidRDefault="007347D1" w:rsidP="008708B7">
            <w:pPr>
              <w:jc w:val="center"/>
            </w:pPr>
            <w:r>
              <w:t>VZ</w:t>
            </w:r>
          </w:p>
        </w:tc>
        <w:tc>
          <w:tcPr>
            <w:tcW w:w="3484" w:type="dxa"/>
          </w:tcPr>
          <w:p w14:paraId="5E49CAAE" w14:textId="08CCECB9" w:rsidR="007347D1" w:rsidRDefault="00715163" w:rsidP="008708B7">
            <w:r w:rsidRPr="00715163">
              <w:t>Verizon Communications Inc.</w:t>
            </w:r>
          </w:p>
        </w:tc>
        <w:tc>
          <w:tcPr>
            <w:tcW w:w="4408" w:type="dxa"/>
          </w:tcPr>
          <w:p w14:paraId="643E2CAF" w14:textId="5E8118D1" w:rsidR="00A14593" w:rsidRDefault="00000000" w:rsidP="008708B7">
            <w:hyperlink r:id="rId27" w:history="1">
              <w:r w:rsidR="00A14593" w:rsidRPr="00D36FB6">
                <w:rPr>
                  <w:rStyle w:val="Hyperlink"/>
                </w:rPr>
                <w:t>https://finance.yahoo.com/quote/VZ?p=VZ&amp;.tsrc=fin-srch</w:t>
              </w:r>
            </w:hyperlink>
          </w:p>
        </w:tc>
      </w:tr>
      <w:tr w:rsidR="007347D1" w14:paraId="1EA67982" w14:textId="4045224C" w:rsidTr="005D02E5">
        <w:tc>
          <w:tcPr>
            <w:tcW w:w="743" w:type="dxa"/>
          </w:tcPr>
          <w:p w14:paraId="79300359" w14:textId="77777777" w:rsidR="007347D1" w:rsidRDefault="007347D1" w:rsidP="008708B7">
            <w:pPr>
              <w:jc w:val="center"/>
            </w:pPr>
            <w:r>
              <w:t>8</w:t>
            </w:r>
          </w:p>
        </w:tc>
        <w:tc>
          <w:tcPr>
            <w:tcW w:w="1551" w:type="dxa"/>
          </w:tcPr>
          <w:p w14:paraId="41FD5422" w14:textId="4AAF1A3D" w:rsidR="007347D1" w:rsidRDefault="00E3601B" w:rsidP="008708B7">
            <w:pPr>
              <w:jc w:val="center"/>
            </w:pPr>
            <w:r>
              <w:t>IBM</w:t>
            </w:r>
          </w:p>
        </w:tc>
        <w:tc>
          <w:tcPr>
            <w:tcW w:w="3484" w:type="dxa"/>
          </w:tcPr>
          <w:p w14:paraId="2E917E49" w14:textId="5D2F896E" w:rsidR="007347D1" w:rsidRDefault="007231D9" w:rsidP="008708B7">
            <w:r w:rsidRPr="007231D9">
              <w:t>International Business Machines Corporation</w:t>
            </w:r>
          </w:p>
        </w:tc>
        <w:tc>
          <w:tcPr>
            <w:tcW w:w="4408" w:type="dxa"/>
          </w:tcPr>
          <w:p w14:paraId="37418697" w14:textId="23C47BDE" w:rsidR="00CE441C" w:rsidRDefault="00000000" w:rsidP="008708B7">
            <w:hyperlink r:id="rId28" w:history="1">
              <w:r w:rsidR="00CE441C" w:rsidRPr="00D36FB6">
                <w:rPr>
                  <w:rStyle w:val="Hyperlink"/>
                </w:rPr>
                <w:t>https://finance.yahoo.com/quote/IBM?p=IBM&amp;.tsrc=fin-srch</w:t>
              </w:r>
            </w:hyperlink>
          </w:p>
        </w:tc>
      </w:tr>
      <w:tr w:rsidR="007347D1" w14:paraId="1E449657" w14:textId="67D5258C" w:rsidTr="005D02E5">
        <w:tc>
          <w:tcPr>
            <w:tcW w:w="743" w:type="dxa"/>
          </w:tcPr>
          <w:p w14:paraId="73903289" w14:textId="77777777" w:rsidR="007347D1" w:rsidRDefault="007347D1" w:rsidP="008708B7">
            <w:pPr>
              <w:jc w:val="center"/>
            </w:pPr>
            <w:r>
              <w:t>9</w:t>
            </w:r>
          </w:p>
        </w:tc>
        <w:tc>
          <w:tcPr>
            <w:tcW w:w="1551" w:type="dxa"/>
          </w:tcPr>
          <w:p w14:paraId="7DEFA874" w14:textId="2B9483E5" w:rsidR="007347D1" w:rsidRDefault="00F35538" w:rsidP="008708B7">
            <w:pPr>
              <w:jc w:val="center"/>
            </w:pPr>
            <w:r>
              <w:t>QCOM</w:t>
            </w:r>
          </w:p>
        </w:tc>
        <w:tc>
          <w:tcPr>
            <w:tcW w:w="3484" w:type="dxa"/>
          </w:tcPr>
          <w:p w14:paraId="6E1E5F8D" w14:textId="2C767D9F" w:rsidR="007347D1" w:rsidRDefault="00953B79" w:rsidP="008708B7">
            <w:r w:rsidRPr="00953B79">
              <w:t>QUALCOMM Incorporated</w:t>
            </w:r>
          </w:p>
        </w:tc>
        <w:tc>
          <w:tcPr>
            <w:tcW w:w="4408" w:type="dxa"/>
          </w:tcPr>
          <w:p w14:paraId="770E4BC4" w14:textId="0FD6D95D" w:rsidR="00D00F21" w:rsidRDefault="00000000" w:rsidP="008708B7">
            <w:hyperlink r:id="rId29" w:history="1">
              <w:r w:rsidR="00D00F21" w:rsidRPr="00D36FB6">
                <w:rPr>
                  <w:rStyle w:val="Hyperlink"/>
                </w:rPr>
                <w:t>https://finance.yahoo.com/quote/QCOM?p=QCOM&amp;.tsrc=fin-srch</w:t>
              </w:r>
            </w:hyperlink>
          </w:p>
        </w:tc>
      </w:tr>
      <w:tr w:rsidR="0021409F" w14:paraId="623C7703" w14:textId="77777777" w:rsidTr="005D02E5">
        <w:tc>
          <w:tcPr>
            <w:tcW w:w="743" w:type="dxa"/>
          </w:tcPr>
          <w:p w14:paraId="42AEFB55" w14:textId="7A89DA20" w:rsidR="0021409F" w:rsidRDefault="0021409F" w:rsidP="008708B7">
            <w:pPr>
              <w:jc w:val="center"/>
            </w:pPr>
            <w:r>
              <w:t>10</w:t>
            </w:r>
          </w:p>
        </w:tc>
        <w:tc>
          <w:tcPr>
            <w:tcW w:w="1551" w:type="dxa"/>
          </w:tcPr>
          <w:p w14:paraId="4DECD11B" w14:textId="386912DA" w:rsidR="0021409F" w:rsidRDefault="00CD60AC" w:rsidP="008708B7">
            <w:pPr>
              <w:jc w:val="center"/>
            </w:pPr>
            <w:r>
              <w:t>TSLA</w:t>
            </w:r>
          </w:p>
        </w:tc>
        <w:tc>
          <w:tcPr>
            <w:tcW w:w="3484" w:type="dxa"/>
          </w:tcPr>
          <w:p w14:paraId="111EE1DC" w14:textId="3F905E6F" w:rsidR="0021409F" w:rsidRPr="00953B79" w:rsidRDefault="00CF3A32" w:rsidP="008708B7">
            <w:r w:rsidRPr="00CF3A32">
              <w:t>Tesla, Inc.</w:t>
            </w:r>
          </w:p>
        </w:tc>
        <w:tc>
          <w:tcPr>
            <w:tcW w:w="4408" w:type="dxa"/>
          </w:tcPr>
          <w:p w14:paraId="68CB81B9" w14:textId="25DC0941" w:rsidR="007D5150" w:rsidRDefault="00000000" w:rsidP="008708B7">
            <w:hyperlink r:id="rId30" w:history="1">
              <w:r w:rsidR="007D5150" w:rsidRPr="00D36FB6">
                <w:rPr>
                  <w:rStyle w:val="Hyperlink"/>
                </w:rPr>
                <w:t>https://sg.finance.yahoo.com/quote/TSLA?p=TSLA&amp;.tsrc=fin-srch</w:t>
              </w:r>
            </w:hyperlink>
          </w:p>
        </w:tc>
      </w:tr>
    </w:tbl>
    <w:p w14:paraId="4C3D6238" w14:textId="77777777" w:rsidR="00E251C6" w:rsidRDefault="00E251C6" w:rsidP="00007717"/>
    <w:p w14:paraId="44817004" w14:textId="2446F5EC" w:rsidR="00F76901" w:rsidRDefault="00BF7DFE" w:rsidP="00007717">
      <w:r>
        <w:t xml:space="preserve">To understand the wider picture first, </w:t>
      </w:r>
      <w:r w:rsidR="00A764AF">
        <w:t>the data for these stocks were fetched for a period of 3650 days</w:t>
      </w:r>
      <w:r w:rsidR="006B7443">
        <w:t>, ranging all the way from 2013-09-03 to</w:t>
      </w:r>
      <w:r w:rsidR="005E7D84">
        <w:t xml:space="preserve"> </w:t>
      </w:r>
      <w:r w:rsidR="009232DE">
        <w:t>2023-08-29</w:t>
      </w:r>
      <w:r w:rsidR="00F76901">
        <w:t>.</w:t>
      </w:r>
    </w:p>
    <w:p w14:paraId="53989890" w14:textId="77777777" w:rsidR="00FA0007" w:rsidRDefault="00FA0007" w:rsidP="00007717"/>
    <w:p w14:paraId="4885C955" w14:textId="4DB6D37D" w:rsidR="002A6595" w:rsidRDefault="002A6595" w:rsidP="00007717">
      <w:r>
        <w:t xml:space="preserve">This data was fetched </w:t>
      </w:r>
      <w:r w:rsidR="0085105B">
        <w:t>using yfina</w:t>
      </w:r>
      <w:r w:rsidR="0067428D">
        <w:t>nce, a</w:t>
      </w:r>
      <w:r w:rsidR="002534BB">
        <w:t xml:space="preserve"> free</w:t>
      </w:r>
      <w:r w:rsidR="0067428D">
        <w:t xml:space="preserve"> library to obtain data from yahoo finance easily.</w:t>
      </w:r>
      <w:r w:rsidR="00AA739A">
        <w:t xml:space="preserve"> It is important to note that while i</w:t>
      </w:r>
      <w:r w:rsidR="00570C68">
        <w:t>t fetches long-period of data reliably, it</w:t>
      </w:r>
      <w:r w:rsidR="00B22766">
        <w:t xml:space="preserve"> does have some limits on intraday data, as shown below</w:t>
      </w:r>
      <w:r w:rsidR="004F6A55">
        <w:t>, which poses a slight inconvenience as we will see later</w:t>
      </w:r>
      <w:r w:rsidR="00B22766">
        <w:t>:</w:t>
      </w:r>
    </w:p>
    <w:p w14:paraId="75157047" w14:textId="103CBEF0" w:rsidR="00B22766" w:rsidRDefault="00B22766" w:rsidP="008D776B">
      <w:pPr>
        <w:pStyle w:val="ListParagraph"/>
        <w:numPr>
          <w:ilvl w:val="0"/>
          <w:numId w:val="12"/>
        </w:numPr>
      </w:pPr>
      <w:r>
        <w:t>For 1 minute data, it is limited to a maximum of 7 days within the last 30 days.</w:t>
      </w:r>
    </w:p>
    <w:p w14:paraId="12C1907F" w14:textId="29270B44" w:rsidR="00B22766" w:rsidRDefault="00D56FE2" w:rsidP="008D776B">
      <w:pPr>
        <w:pStyle w:val="ListParagraph"/>
        <w:numPr>
          <w:ilvl w:val="0"/>
          <w:numId w:val="12"/>
        </w:numPr>
      </w:pPr>
      <w:r>
        <w:t xml:space="preserve">For </w:t>
      </w:r>
      <w:r w:rsidR="00CB1249">
        <w:t>60-minute</w:t>
      </w:r>
      <w:r>
        <w:t xml:space="preserve"> data, it is limited to </w:t>
      </w:r>
      <w:r w:rsidR="00CB1249">
        <w:t>a maximum of the last</w:t>
      </w:r>
      <w:r w:rsidR="006F4184">
        <w:t xml:space="preserve"> 730 days.</w:t>
      </w:r>
    </w:p>
    <w:p w14:paraId="734DABC5" w14:textId="169EDCF0" w:rsidR="00CB1249" w:rsidRDefault="00CB1249" w:rsidP="008D776B">
      <w:pPr>
        <w:pStyle w:val="ListParagraph"/>
        <w:numPr>
          <w:ilvl w:val="0"/>
          <w:numId w:val="12"/>
        </w:numPr>
      </w:pPr>
      <w:r>
        <w:t>For 90-minute data, it is limited to</w:t>
      </w:r>
      <w:r w:rsidR="006E22E2">
        <w:t xml:space="preserve"> a maximum of the last 60 days.</w:t>
      </w:r>
    </w:p>
    <w:p w14:paraId="0F08CF2E" w14:textId="77777777" w:rsidR="00710B0D" w:rsidRDefault="00710B0D" w:rsidP="008D776B"/>
    <w:p w14:paraId="0042416C" w14:textId="20A4A0C6" w:rsidR="00D07B68" w:rsidRPr="0067428D" w:rsidRDefault="00CB22C5" w:rsidP="008D776B">
      <w:r w:rsidRPr="00CB22C5">
        <w:rPr>
          <w:noProof/>
        </w:rPr>
        <w:lastRenderedPageBreak/>
        <w:drawing>
          <wp:inline distT="0" distB="0" distL="0" distR="0" wp14:anchorId="66B89715" wp14:editId="5288E196">
            <wp:extent cx="6025400" cy="4196553"/>
            <wp:effectExtent l="0" t="0" r="0" b="0"/>
            <wp:docPr id="70389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91969" name="Picture 1" descr="A screenshot of a computer&#10;&#10;Description automatically generated"/>
                    <pic:cNvPicPr/>
                  </pic:nvPicPr>
                  <pic:blipFill>
                    <a:blip r:embed="rId31"/>
                    <a:stretch>
                      <a:fillRect/>
                    </a:stretch>
                  </pic:blipFill>
                  <pic:spPr>
                    <a:xfrm>
                      <a:off x="0" y="0"/>
                      <a:ext cx="6025400" cy="4196553"/>
                    </a:xfrm>
                    <a:prstGeom prst="rect">
                      <a:avLst/>
                    </a:prstGeom>
                  </pic:spPr>
                </pic:pic>
              </a:graphicData>
            </a:graphic>
          </wp:inline>
        </w:drawing>
      </w:r>
    </w:p>
    <w:p w14:paraId="08F66F75" w14:textId="684312FA" w:rsidR="00807A20" w:rsidRDefault="00D07B68" w:rsidP="00D07B68">
      <w:r>
        <w:t xml:space="preserve">Thereafter, as part of the data cleaning process, we drop any NaN values in the dataframe and do it in an </w:t>
      </w:r>
      <w:r w:rsidR="00CB22C5">
        <w:t>in-place</w:t>
      </w:r>
      <w:r>
        <w:t xml:space="preserve"> manner</w:t>
      </w:r>
      <w:r w:rsidR="00807A20">
        <w:t>.</w:t>
      </w:r>
    </w:p>
    <w:p w14:paraId="47C10335" w14:textId="77777777" w:rsidR="00CB22C5" w:rsidRDefault="00CB22C5" w:rsidP="00D07B68"/>
    <w:p w14:paraId="006BD438" w14:textId="77777777" w:rsidR="00C91F92" w:rsidRDefault="00CB22C5" w:rsidP="00D07B68">
      <w:r>
        <w:t xml:space="preserve">Additionally, we view a summary of each of the columns to give us a better understanding of </w:t>
      </w:r>
      <w:r w:rsidR="00BD1281">
        <w:t xml:space="preserve">each individual company that we have analyzed. </w:t>
      </w:r>
      <w:r w:rsidR="00A25EE5">
        <w:t>For example, looking at Microsoft, we can</w:t>
      </w:r>
      <w:r w:rsidR="004D4EE4">
        <w:t xml:space="preserve"> notice that </w:t>
      </w:r>
      <w:r w:rsidR="00D46B04">
        <w:t>from 2013 to 2023, it had a minimum price of 26 and a maximum price of 358. Moreover, it had a standard deviation of 97.</w:t>
      </w:r>
    </w:p>
    <w:p w14:paraId="31054699" w14:textId="77777777" w:rsidR="00C91F92" w:rsidRDefault="00C91F92" w:rsidP="00D07B68"/>
    <w:p w14:paraId="334B8FFD" w14:textId="49AF57C3" w:rsidR="00157E09" w:rsidRDefault="00157E09" w:rsidP="00D07B68">
      <w:r>
        <w:t>Note: Each ticker should be viewed individually and cannot be compared with other tickers as we aren’t comparing daily returns</w:t>
      </w:r>
      <w:r w:rsidR="003803BA">
        <w:t>.</w:t>
      </w:r>
    </w:p>
    <w:p w14:paraId="71F2DBFF" w14:textId="77777777" w:rsidR="003803BA" w:rsidRDefault="003803BA" w:rsidP="00D07B68"/>
    <w:p w14:paraId="3E42A533" w14:textId="6C912D01" w:rsidR="003803BA" w:rsidRDefault="00133C88" w:rsidP="00D07B68">
      <w:r w:rsidRPr="00133C88">
        <w:rPr>
          <w:noProof/>
        </w:rPr>
        <w:lastRenderedPageBreak/>
        <w:drawing>
          <wp:inline distT="0" distB="0" distL="0" distR="0" wp14:anchorId="187867BE" wp14:editId="5E30988C">
            <wp:extent cx="5987299" cy="4027820"/>
            <wp:effectExtent l="0" t="0" r="0" b="0"/>
            <wp:docPr id="136319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1465" name="Picture 1" descr="A screenshot of a computer&#10;&#10;Description automatically generated"/>
                    <pic:cNvPicPr/>
                  </pic:nvPicPr>
                  <pic:blipFill>
                    <a:blip r:embed="rId32"/>
                    <a:stretch>
                      <a:fillRect/>
                    </a:stretch>
                  </pic:blipFill>
                  <pic:spPr>
                    <a:xfrm>
                      <a:off x="0" y="0"/>
                      <a:ext cx="5987299" cy="4027820"/>
                    </a:xfrm>
                    <a:prstGeom prst="rect">
                      <a:avLst/>
                    </a:prstGeom>
                  </pic:spPr>
                </pic:pic>
              </a:graphicData>
            </a:graphic>
          </wp:inline>
        </w:drawing>
      </w:r>
    </w:p>
    <w:p w14:paraId="2A55310E" w14:textId="77777777" w:rsidR="0067784C" w:rsidRDefault="0067784C" w:rsidP="00D07B68"/>
    <w:p w14:paraId="4A5B3D91" w14:textId="0BCF62E4" w:rsidR="00E531BC" w:rsidRDefault="00F5604A" w:rsidP="00D07B68">
      <w:r>
        <w:t xml:space="preserve">Then, we </w:t>
      </w:r>
      <w:r w:rsidR="00B93BAB">
        <w:t>calculate the</w:t>
      </w:r>
      <w:r>
        <w:t xml:space="preserve"> daily % change</w:t>
      </w:r>
      <w:r w:rsidR="005841C8">
        <w:t xml:space="preserve"> using pandas.</w:t>
      </w:r>
      <w:r w:rsidR="001F230B">
        <w:t>pct_change function.</w:t>
      </w:r>
      <w:r>
        <w:t xml:space="preserve"> This allows us to compare the results between the rest of the tickers. </w:t>
      </w:r>
      <w:r w:rsidR="00E531BC">
        <w:t xml:space="preserve">We also calculate the summary statistics for this </w:t>
      </w:r>
      <w:r w:rsidR="00167DCA">
        <w:t>daily return dataframe as well.</w:t>
      </w:r>
    </w:p>
    <w:p w14:paraId="09771CA2" w14:textId="60E09837" w:rsidR="00F55A02" w:rsidRDefault="00F55A02" w:rsidP="00D07B68"/>
    <w:p w14:paraId="5FD6EE88" w14:textId="0BD62F2D" w:rsidR="00F55A02" w:rsidRDefault="00F55A02" w:rsidP="00D07B68">
      <w:r w:rsidRPr="00F55A02">
        <w:rPr>
          <w:noProof/>
        </w:rPr>
        <w:drawing>
          <wp:inline distT="0" distB="0" distL="0" distR="0" wp14:anchorId="32DC9B9A" wp14:editId="0AAD6423">
            <wp:extent cx="6330950" cy="2875280"/>
            <wp:effectExtent l="0" t="0" r="0" b="1270"/>
            <wp:docPr id="101567420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74205" name="Picture 1" descr="A white rectangular object with a black border&#10;&#10;Description automatically generated"/>
                    <pic:cNvPicPr/>
                  </pic:nvPicPr>
                  <pic:blipFill>
                    <a:blip r:embed="rId33"/>
                    <a:stretch>
                      <a:fillRect/>
                    </a:stretch>
                  </pic:blipFill>
                  <pic:spPr>
                    <a:xfrm>
                      <a:off x="0" y="0"/>
                      <a:ext cx="6330950" cy="2875280"/>
                    </a:xfrm>
                    <a:prstGeom prst="rect">
                      <a:avLst/>
                    </a:prstGeom>
                  </pic:spPr>
                </pic:pic>
              </a:graphicData>
            </a:graphic>
          </wp:inline>
        </w:drawing>
      </w:r>
    </w:p>
    <w:p w14:paraId="52A03C25" w14:textId="0A036E7F" w:rsidR="00041118" w:rsidRDefault="00F55A02" w:rsidP="00D07B68">
      <w:r>
        <w:t>Thereafter, we also display the mean and standard deviation of the daily returns for all the tickers.</w:t>
      </w:r>
    </w:p>
    <w:p w14:paraId="24EF87B5" w14:textId="77777777" w:rsidR="008F16C1" w:rsidRDefault="008F16C1" w:rsidP="00D07B68"/>
    <w:p w14:paraId="71FD0AB5" w14:textId="77777777" w:rsidR="008F16C1" w:rsidRDefault="008F16C1" w:rsidP="00D07B68"/>
    <w:p w14:paraId="2F9C51B9" w14:textId="5506B4E8" w:rsidR="008F16C1" w:rsidRDefault="000B65DC" w:rsidP="00D07B68">
      <w:r w:rsidRPr="000B65DC">
        <w:rPr>
          <w:noProof/>
        </w:rPr>
        <w:lastRenderedPageBreak/>
        <w:drawing>
          <wp:inline distT="0" distB="0" distL="0" distR="0" wp14:anchorId="7D570EA1" wp14:editId="0FD93B57">
            <wp:extent cx="5987299" cy="4599335"/>
            <wp:effectExtent l="0" t="0" r="0" b="0"/>
            <wp:docPr id="144350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3984" name="Picture 1" descr="A screenshot of a computer&#10;&#10;Description automatically generated"/>
                    <pic:cNvPicPr/>
                  </pic:nvPicPr>
                  <pic:blipFill>
                    <a:blip r:embed="rId34"/>
                    <a:stretch>
                      <a:fillRect/>
                    </a:stretch>
                  </pic:blipFill>
                  <pic:spPr>
                    <a:xfrm>
                      <a:off x="0" y="0"/>
                      <a:ext cx="5987299" cy="4599335"/>
                    </a:xfrm>
                    <a:prstGeom prst="rect">
                      <a:avLst/>
                    </a:prstGeom>
                  </pic:spPr>
                </pic:pic>
              </a:graphicData>
            </a:graphic>
          </wp:inline>
        </w:drawing>
      </w:r>
    </w:p>
    <w:p w14:paraId="5A6D89F1" w14:textId="75C4E5EC" w:rsidR="00B12ACF" w:rsidRDefault="000B65DC" w:rsidP="00D07B68">
      <w:r>
        <w:t>We also calculate the simple moving average using a rolling window of size 10</w:t>
      </w:r>
      <w:r w:rsidR="00785761">
        <w:t xml:space="preserve">, along with a rolling standard deviation, rolling maximum and rolling sum. </w:t>
      </w:r>
    </w:p>
    <w:p w14:paraId="59B21980" w14:textId="77777777" w:rsidR="00C945A1" w:rsidRDefault="00C945A1" w:rsidP="00D07B68"/>
    <w:p w14:paraId="58E729BF" w14:textId="3B3AB159" w:rsidR="000C61B6" w:rsidRDefault="000C61B6" w:rsidP="00D07B68">
      <w:r>
        <w:t>A basic skim of the SMA can help us understand the general trend</w:t>
      </w:r>
      <w:r w:rsidR="0010698E">
        <w:t>, as well as smooth out any volatility in the daily value o</w:t>
      </w:r>
      <w:r w:rsidR="00183A6B">
        <w:t>f the stock.</w:t>
      </w:r>
    </w:p>
    <w:p w14:paraId="02D9A463" w14:textId="77777777" w:rsidR="003B516A" w:rsidRDefault="003B516A" w:rsidP="00D07B68"/>
    <w:p w14:paraId="52FCB79E" w14:textId="77777777" w:rsidR="003B516A" w:rsidRDefault="003B516A" w:rsidP="00D07B68"/>
    <w:p w14:paraId="394812DB" w14:textId="77777777" w:rsidR="00B93E76" w:rsidRDefault="00B93E76" w:rsidP="00D07B68"/>
    <w:p w14:paraId="3CCC4E4C" w14:textId="77777777" w:rsidR="00D62421" w:rsidRDefault="00D62421" w:rsidP="00D07B68"/>
    <w:p w14:paraId="4DD46D26" w14:textId="77777777" w:rsidR="00D62421" w:rsidRDefault="00D62421" w:rsidP="00D07B68"/>
    <w:p w14:paraId="77AF1E1D" w14:textId="77777777" w:rsidR="00D62421" w:rsidRDefault="00D62421" w:rsidP="00D07B68"/>
    <w:p w14:paraId="281EFF57" w14:textId="77777777" w:rsidR="00D62421" w:rsidRDefault="00D62421" w:rsidP="00D07B68"/>
    <w:p w14:paraId="6DFEBE86" w14:textId="77777777" w:rsidR="00D62421" w:rsidRDefault="00D62421" w:rsidP="00D07B68"/>
    <w:p w14:paraId="0F7A0D07" w14:textId="77777777" w:rsidR="00D62421" w:rsidRDefault="00D62421" w:rsidP="00D07B68"/>
    <w:p w14:paraId="2DFADDB1" w14:textId="77777777" w:rsidR="00FE5FC8" w:rsidRDefault="00FE5FC8" w:rsidP="00FE5FC8">
      <w:pPr>
        <w:pStyle w:val="Heading2"/>
        <w:ind w:left="720"/>
      </w:pPr>
    </w:p>
    <w:p w14:paraId="7F080789" w14:textId="65AE04C5" w:rsidR="00D62421" w:rsidRDefault="00FE5FC8" w:rsidP="00D07B68">
      <w:pPr>
        <w:pStyle w:val="Heading2"/>
        <w:numPr>
          <w:ilvl w:val="0"/>
          <w:numId w:val="11"/>
        </w:numPr>
      </w:pPr>
      <w:bookmarkStart w:id="7" w:name="_Toc144308613"/>
      <w:r>
        <w:t>Graphical Visualization</w:t>
      </w:r>
      <w:bookmarkEnd w:id="7"/>
    </w:p>
    <w:p w14:paraId="5BD91F8C" w14:textId="348E248B" w:rsidR="00B93E76" w:rsidRDefault="003B516A" w:rsidP="00D07B68">
      <w:r w:rsidRPr="003B516A">
        <w:rPr>
          <w:noProof/>
        </w:rPr>
        <w:drawing>
          <wp:inline distT="0" distB="0" distL="0" distR="0" wp14:anchorId="4C1CA5DD" wp14:editId="04FFF7B3">
            <wp:extent cx="6330950" cy="3199130"/>
            <wp:effectExtent l="0" t="0" r="0" b="1270"/>
            <wp:docPr id="16557145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4572" name="Picture 1" descr="A graph of different colored lines&#10;&#10;Description automatically generated"/>
                    <pic:cNvPicPr/>
                  </pic:nvPicPr>
                  <pic:blipFill>
                    <a:blip r:embed="rId35"/>
                    <a:stretch>
                      <a:fillRect/>
                    </a:stretch>
                  </pic:blipFill>
                  <pic:spPr>
                    <a:xfrm>
                      <a:off x="0" y="0"/>
                      <a:ext cx="6330950" cy="3199130"/>
                    </a:xfrm>
                    <a:prstGeom prst="rect">
                      <a:avLst/>
                    </a:prstGeom>
                  </pic:spPr>
                </pic:pic>
              </a:graphicData>
            </a:graphic>
          </wp:inline>
        </w:drawing>
      </w:r>
    </w:p>
    <w:p w14:paraId="46C2124B" w14:textId="7E14F478" w:rsidR="00CE31AA" w:rsidRDefault="0002258E" w:rsidP="00D07B68">
      <w:r>
        <w:t xml:space="preserve">The above chart simply shows how the closing price of the stock has changed from 2013 to 2023. </w:t>
      </w:r>
      <w:r w:rsidR="00A90663">
        <w:t xml:space="preserve">As we can see, we have top-performing stocks like MSFT, META, TSL, AAPL, as well as relatively low performing stocks like </w:t>
      </w:r>
      <w:r w:rsidR="00CE31AA">
        <w:t>INTC, VZ and CSCO.</w:t>
      </w:r>
    </w:p>
    <w:p w14:paraId="4788F5D3" w14:textId="5F448BF2" w:rsidR="00CE31AA" w:rsidRDefault="00E15724" w:rsidP="00D07B68">
      <w:r w:rsidRPr="00E15724">
        <w:rPr>
          <w:noProof/>
        </w:rPr>
        <w:drawing>
          <wp:inline distT="0" distB="0" distL="0" distR="0" wp14:anchorId="63B9B9C0" wp14:editId="4EB48311">
            <wp:extent cx="6330950" cy="3250565"/>
            <wp:effectExtent l="0" t="0" r="0" b="6985"/>
            <wp:docPr id="1200762037"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2037" name="Picture 1" descr="A graph of a stock market&#10;&#10;Description automatically generated with medium confidence"/>
                    <pic:cNvPicPr/>
                  </pic:nvPicPr>
                  <pic:blipFill>
                    <a:blip r:embed="rId36"/>
                    <a:stretch>
                      <a:fillRect/>
                    </a:stretch>
                  </pic:blipFill>
                  <pic:spPr>
                    <a:xfrm>
                      <a:off x="0" y="0"/>
                      <a:ext cx="6330950" cy="3250565"/>
                    </a:xfrm>
                    <a:prstGeom prst="rect">
                      <a:avLst/>
                    </a:prstGeom>
                  </pic:spPr>
                </pic:pic>
              </a:graphicData>
            </a:graphic>
          </wp:inline>
        </w:drawing>
      </w:r>
    </w:p>
    <w:p w14:paraId="308116E0" w14:textId="05C974AF" w:rsidR="00E70D09" w:rsidRDefault="00E70D09" w:rsidP="00D07B68"/>
    <w:p w14:paraId="0A377779" w14:textId="21E0A7E6" w:rsidR="00E6593A" w:rsidRDefault="00E70D09" w:rsidP="00D07B68">
      <w:r>
        <w:t>We have also created subplots to better visualize the trend for each of these stocks i</w:t>
      </w:r>
      <w:r w:rsidR="004859C5">
        <w:t>ndividually.</w:t>
      </w:r>
      <w:r w:rsidR="00DD18F3">
        <w:t xml:space="preserve"> Similar to the above observation, we notice </w:t>
      </w:r>
      <w:r w:rsidR="00654E07">
        <w:t xml:space="preserve">a strong uptrend for stocks like MSFT, AAPL, AMZN, TSLA. We also notice a </w:t>
      </w:r>
      <w:r w:rsidR="00654E07">
        <w:lastRenderedPageBreak/>
        <w:t xml:space="preserve">downtrend lately, in stocks like </w:t>
      </w:r>
      <w:r w:rsidR="00E03358">
        <w:t>VZ and INTC.</w:t>
      </w:r>
    </w:p>
    <w:p w14:paraId="3150732C" w14:textId="15C77922" w:rsidR="00D3294E" w:rsidRDefault="00206D5C" w:rsidP="00D07B68">
      <w:r w:rsidRPr="00206D5C">
        <w:rPr>
          <w:noProof/>
        </w:rPr>
        <w:drawing>
          <wp:inline distT="0" distB="0" distL="0" distR="0" wp14:anchorId="207EC95F" wp14:editId="3B0007F2">
            <wp:extent cx="6199576" cy="4789840"/>
            <wp:effectExtent l="0" t="0" r="0" b="0"/>
            <wp:docPr id="9157482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8222" name="Picture 1" descr="A screen shot of a graph&#10;&#10;Description automatically generated"/>
                    <pic:cNvPicPr/>
                  </pic:nvPicPr>
                  <pic:blipFill>
                    <a:blip r:embed="rId37"/>
                    <a:stretch>
                      <a:fillRect/>
                    </a:stretch>
                  </pic:blipFill>
                  <pic:spPr>
                    <a:xfrm>
                      <a:off x="0" y="0"/>
                      <a:ext cx="6199576" cy="4789840"/>
                    </a:xfrm>
                    <a:prstGeom prst="rect">
                      <a:avLst/>
                    </a:prstGeom>
                  </pic:spPr>
                </pic:pic>
              </a:graphicData>
            </a:graphic>
          </wp:inline>
        </w:drawing>
      </w:r>
    </w:p>
    <w:p w14:paraId="33B869C0" w14:textId="6C16CF41" w:rsidR="00D3294E" w:rsidRDefault="00D3294E" w:rsidP="00D07B68"/>
    <w:p w14:paraId="78243480" w14:textId="67A8D3C4" w:rsidR="00E6593A" w:rsidRDefault="00E6593A" w:rsidP="00D07B68">
      <w:r>
        <w:t>Thereafter, we plot the daily returns from our portfolio and gain a pictorial view of the mean, standard deviation etc.</w:t>
      </w:r>
    </w:p>
    <w:p w14:paraId="3509F6D2" w14:textId="5A7F4234" w:rsidR="00E6593A" w:rsidRDefault="00E3555D" w:rsidP="00D07B68">
      <w:r w:rsidRPr="00E3555D">
        <w:rPr>
          <w:noProof/>
        </w:rPr>
        <w:lastRenderedPageBreak/>
        <w:drawing>
          <wp:inline distT="0" distB="0" distL="0" distR="0" wp14:anchorId="5F1BAE3D" wp14:editId="7BAC47BF">
            <wp:extent cx="6330950" cy="3267710"/>
            <wp:effectExtent l="0" t="0" r="0" b="8890"/>
            <wp:docPr id="9849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5496" name=""/>
                    <pic:cNvPicPr/>
                  </pic:nvPicPr>
                  <pic:blipFill>
                    <a:blip r:embed="rId38"/>
                    <a:stretch>
                      <a:fillRect/>
                    </a:stretch>
                  </pic:blipFill>
                  <pic:spPr>
                    <a:xfrm>
                      <a:off x="0" y="0"/>
                      <a:ext cx="6330950" cy="3267710"/>
                    </a:xfrm>
                    <a:prstGeom prst="rect">
                      <a:avLst/>
                    </a:prstGeom>
                  </pic:spPr>
                </pic:pic>
              </a:graphicData>
            </a:graphic>
          </wp:inline>
        </w:drawing>
      </w:r>
    </w:p>
    <w:p w14:paraId="2AC0E2CD" w14:textId="3DAEDA7F" w:rsidR="0078512D" w:rsidRDefault="0078512D" w:rsidP="00D07B68">
      <w:r>
        <w:t>We also plot the daily return</w:t>
      </w:r>
      <w:r w:rsidR="00430F8C">
        <w:t xml:space="preserve"> evolution for each of the stock to better understand the nuances in daily returns.</w:t>
      </w:r>
      <w:r w:rsidR="00376FC2">
        <w:t xml:space="preserve"> For example, TSLA is a fairly volatile stock with multiple jumps in daily returns,</w:t>
      </w:r>
      <w:r w:rsidR="00695573">
        <w:t xml:space="preserve"> both ways. </w:t>
      </w:r>
      <w:r w:rsidR="00D61082">
        <w:t xml:space="preserve">Additionally, INTC also had a big spike around 2020, as we can observe from the chart. </w:t>
      </w:r>
    </w:p>
    <w:p w14:paraId="5B38CDA6" w14:textId="1E354D17" w:rsidR="00376FC2" w:rsidRDefault="00376FC2" w:rsidP="00D07B68">
      <w:r w:rsidRPr="00376FC2">
        <w:rPr>
          <w:noProof/>
        </w:rPr>
        <w:drawing>
          <wp:inline distT="0" distB="0" distL="0" distR="0" wp14:anchorId="7DDB32FC" wp14:editId="5D3FE043">
            <wp:extent cx="5617176" cy="4218325"/>
            <wp:effectExtent l="0" t="0" r="3175" b="0"/>
            <wp:docPr id="955822996" name="Picture 1" descr="A graph of stock market retur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22996" name="Picture 1" descr="A graph of stock market returns&#10;&#10;Description automatically generated with medium confidence"/>
                    <pic:cNvPicPr/>
                  </pic:nvPicPr>
                  <pic:blipFill>
                    <a:blip r:embed="rId39"/>
                    <a:stretch>
                      <a:fillRect/>
                    </a:stretch>
                  </pic:blipFill>
                  <pic:spPr>
                    <a:xfrm>
                      <a:off x="0" y="0"/>
                      <a:ext cx="5617176" cy="4218325"/>
                    </a:xfrm>
                    <a:prstGeom prst="rect">
                      <a:avLst/>
                    </a:prstGeom>
                  </pic:spPr>
                </pic:pic>
              </a:graphicData>
            </a:graphic>
          </wp:inline>
        </w:drawing>
      </w:r>
    </w:p>
    <w:p w14:paraId="584D642D" w14:textId="65FA627F" w:rsidR="00376FC2" w:rsidRDefault="00376FC2" w:rsidP="00D07B68">
      <w:r>
        <w:t>Finally, we display a cumulative return for the portfolio, which essentially answers the question of “What would your return look like today, had you invested $1 back in 2013 in all these companies?”</w:t>
      </w:r>
    </w:p>
    <w:p w14:paraId="15BEE850" w14:textId="70A0F30F" w:rsidR="00376FC2" w:rsidRDefault="00063C3B" w:rsidP="00D07B68">
      <w:r w:rsidRPr="00063C3B">
        <w:rPr>
          <w:noProof/>
        </w:rPr>
        <w:lastRenderedPageBreak/>
        <w:drawing>
          <wp:inline distT="0" distB="0" distL="0" distR="0" wp14:anchorId="69996CE0" wp14:editId="0763574F">
            <wp:extent cx="6330950" cy="3957320"/>
            <wp:effectExtent l="0" t="0" r="0" b="5080"/>
            <wp:docPr id="14971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3248" name=""/>
                    <pic:cNvPicPr/>
                  </pic:nvPicPr>
                  <pic:blipFill>
                    <a:blip r:embed="rId40"/>
                    <a:stretch>
                      <a:fillRect/>
                    </a:stretch>
                  </pic:blipFill>
                  <pic:spPr>
                    <a:xfrm>
                      <a:off x="0" y="0"/>
                      <a:ext cx="6330950" cy="3957320"/>
                    </a:xfrm>
                    <a:prstGeom prst="rect">
                      <a:avLst/>
                    </a:prstGeom>
                  </pic:spPr>
                </pic:pic>
              </a:graphicData>
            </a:graphic>
          </wp:inline>
        </w:drawing>
      </w:r>
    </w:p>
    <w:p w14:paraId="62F1E89A" w14:textId="0A27AAC9" w:rsidR="00933A21" w:rsidRDefault="007F19FC" w:rsidP="00D07B68">
      <w:r>
        <w:t xml:space="preserve">We also plot the mean </w:t>
      </w:r>
      <w:r w:rsidR="00D94866">
        <w:t xml:space="preserve">daily return of each of </w:t>
      </w:r>
      <w:r w:rsidR="00782C84">
        <w:t>these stocks</w:t>
      </w:r>
      <w:r w:rsidR="00723D32">
        <w:t xml:space="preserve">, and notice </w:t>
      </w:r>
      <w:r w:rsidR="00BC4BB2">
        <w:t xml:space="preserve">that </w:t>
      </w:r>
      <w:r w:rsidR="00912D03">
        <w:t xml:space="preserve">TSLA </w:t>
      </w:r>
      <w:r w:rsidR="00F01FF4">
        <w:t xml:space="preserve">has one of the highest mean </w:t>
      </w:r>
      <w:r w:rsidR="003A20C5">
        <w:t>daily returns</w:t>
      </w:r>
      <w:r w:rsidR="00195569">
        <w:t>, with MSFT, AAPL, META and AMZN, following</w:t>
      </w:r>
      <w:r w:rsidR="00933A21">
        <w:t xml:space="preserve"> thereafter.</w:t>
      </w:r>
    </w:p>
    <w:p w14:paraId="0453B889" w14:textId="77777777" w:rsidR="00E467AF" w:rsidRDefault="00E467AF" w:rsidP="00D07B68"/>
    <w:p w14:paraId="2EEE52A8" w14:textId="0DBF8420" w:rsidR="00400536" w:rsidRDefault="008534F5" w:rsidP="00D07B68">
      <w:r w:rsidRPr="008534F5">
        <w:rPr>
          <w:noProof/>
        </w:rPr>
        <w:drawing>
          <wp:inline distT="0" distB="0" distL="0" distR="0" wp14:anchorId="073C6E89" wp14:editId="26EA6B6B">
            <wp:extent cx="6330950" cy="3980180"/>
            <wp:effectExtent l="0" t="0" r="0" b="1270"/>
            <wp:docPr id="178885795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950" name="Picture 1" descr="A graph of a graph&#10;&#10;Description automatically generated with medium confidence"/>
                    <pic:cNvPicPr/>
                  </pic:nvPicPr>
                  <pic:blipFill>
                    <a:blip r:embed="rId41"/>
                    <a:stretch>
                      <a:fillRect/>
                    </a:stretch>
                  </pic:blipFill>
                  <pic:spPr>
                    <a:xfrm>
                      <a:off x="0" y="0"/>
                      <a:ext cx="6330950" cy="3980180"/>
                    </a:xfrm>
                    <a:prstGeom prst="rect">
                      <a:avLst/>
                    </a:prstGeom>
                  </pic:spPr>
                </pic:pic>
              </a:graphicData>
            </a:graphic>
          </wp:inline>
        </w:drawing>
      </w:r>
    </w:p>
    <w:p w14:paraId="2EE3E8B3" w14:textId="650FB0F9" w:rsidR="00314759" w:rsidRDefault="00314759" w:rsidP="00314759">
      <w:r>
        <w:lastRenderedPageBreak/>
        <w:t xml:space="preserve">We also plot the </w:t>
      </w:r>
      <w:r w:rsidR="00425074">
        <w:t>standard deviation</w:t>
      </w:r>
      <w:r>
        <w:t xml:space="preserve"> daily return of each of these stocks</w:t>
      </w:r>
      <w:r w:rsidR="003B1FEE">
        <w:t xml:space="preserve"> to observe how </w:t>
      </w:r>
      <w:r w:rsidR="00B03A6D">
        <w:t>much they have varied</w:t>
      </w:r>
      <w:r w:rsidR="00BB00C8">
        <w:t xml:space="preserve">, </w:t>
      </w:r>
      <w:r w:rsidR="009E5259">
        <w:t>i.e.,</w:t>
      </w:r>
      <w:r w:rsidR="00BB00C8">
        <w:t xml:space="preserve"> their volatility.</w:t>
      </w:r>
      <w:r w:rsidR="007B0B31">
        <w:t xml:space="preserve"> Again, we notice TSLA, META and surprisingly, QCOM, despite its low mean daily return.</w:t>
      </w:r>
    </w:p>
    <w:p w14:paraId="63AAEA1B" w14:textId="77777777" w:rsidR="00314759" w:rsidRDefault="00314759" w:rsidP="00D07B68"/>
    <w:p w14:paraId="1365F0E6" w14:textId="221A0D13" w:rsidR="00400536" w:rsidRPr="005032EF" w:rsidRDefault="005032EF" w:rsidP="005032EF">
      <w:pPr>
        <w:pStyle w:val="Heading2"/>
        <w:numPr>
          <w:ilvl w:val="0"/>
          <w:numId w:val="11"/>
        </w:numPr>
      </w:pPr>
      <w:bookmarkStart w:id="8" w:name="_Toc144308614"/>
      <w:r>
        <w:t>Implementing Technical Indicators</w:t>
      </w:r>
      <w:bookmarkEnd w:id="8"/>
    </w:p>
    <w:p w14:paraId="56284687" w14:textId="148BB59D" w:rsidR="00B800F9" w:rsidRDefault="00B800F9" w:rsidP="00D07B68"/>
    <w:p w14:paraId="0829481C" w14:textId="77B23A08" w:rsidR="00CB0DCC" w:rsidRDefault="0092175D" w:rsidP="00185D14">
      <w:pPr>
        <w:pStyle w:val="Heading3"/>
        <w:numPr>
          <w:ilvl w:val="0"/>
          <w:numId w:val="18"/>
        </w:numPr>
      </w:pPr>
      <w:bookmarkStart w:id="9" w:name="_Toc144308615"/>
      <w:r>
        <w:t>TA-lib</w:t>
      </w:r>
      <w:bookmarkEnd w:id="9"/>
    </w:p>
    <w:p w14:paraId="7DBBE84B" w14:textId="2769DD95" w:rsidR="00AA3B6A" w:rsidRDefault="00B800F9" w:rsidP="00D07B68">
      <w:r>
        <w:t xml:space="preserve">We will implement technical indicators on a shorter timeframe, </w:t>
      </w:r>
      <w:r w:rsidR="006F0C2A">
        <w:t>i.e.,</w:t>
      </w:r>
      <w:r w:rsidR="00EB490E">
        <w:t xml:space="preserve"> data</w:t>
      </w:r>
      <w:r>
        <w:t xml:space="preserve"> for a period o</w:t>
      </w:r>
      <w:r w:rsidR="00EB490E">
        <w:t xml:space="preserve">f 1 month with a </w:t>
      </w:r>
      <w:r w:rsidR="004C69E2">
        <w:t>5-minute</w:t>
      </w:r>
      <w:r w:rsidR="00EB490E">
        <w:t xml:space="preserve"> interval.</w:t>
      </w:r>
    </w:p>
    <w:p w14:paraId="074E8983" w14:textId="07696737" w:rsidR="00D801EA" w:rsidRDefault="00AA3B6A" w:rsidP="00D07B68">
      <w:r w:rsidRPr="00F82F57">
        <w:rPr>
          <w:noProof/>
        </w:rPr>
        <w:drawing>
          <wp:inline distT="0" distB="0" distL="0" distR="0" wp14:anchorId="71A969F1" wp14:editId="79DE5BA5">
            <wp:extent cx="6330950" cy="4754245"/>
            <wp:effectExtent l="0" t="0" r="0" b="8255"/>
            <wp:docPr id="1383854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4306" name="Picture 1" descr="A screenshot of a computer program&#10;&#10;Description automatically generated"/>
                    <pic:cNvPicPr/>
                  </pic:nvPicPr>
                  <pic:blipFill>
                    <a:blip r:embed="rId42"/>
                    <a:stretch>
                      <a:fillRect/>
                    </a:stretch>
                  </pic:blipFill>
                  <pic:spPr>
                    <a:xfrm>
                      <a:off x="0" y="0"/>
                      <a:ext cx="6330950" cy="4754245"/>
                    </a:xfrm>
                    <a:prstGeom prst="rect">
                      <a:avLst/>
                    </a:prstGeom>
                  </pic:spPr>
                </pic:pic>
              </a:graphicData>
            </a:graphic>
          </wp:inline>
        </w:drawing>
      </w:r>
    </w:p>
    <w:p w14:paraId="79758CC6" w14:textId="77777777" w:rsidR="004070D0" w:rsidRDefault="00D801EA" w:rsidP="00D07B68">
      <w:r>
        <w:t xml:space="preserve">One such library </w:t>
      </w:r>
      <w:r w:rsidR="0005765A">
        <w:t>that helps in implementing these functions</w:t>
      </w:r>
      <w:r w:rsidR="00E452AC">
        <w:t xml:space="preserve"> is Ta</w:t>
      </w:r>
      <w:r w:rsidR="00E94709">
        <w:t>-lib.</w:t>
      </w:r>
    </w:p>
    <w:p w14:paraId="66ECC71A" w14:textId="77777777" w:rsidR="004070D0" w:rsidRDefault="004070D0" w:rsidP="00D07B68"/>
    <w:p w14:paraId="146E0C4D" w14:textId="77777777" w:rsidR="00423251" w:rsidRDefault="00D15E68" w:rsidP="00423251">
      <w:r>
        <w:t>We can not only calculate momentum indicators like ADX, MACD etc, but also chart patterns and statistical functions</w:t>
      </w:r>
      <w:r w:rsidR="00423251">
        <w:t>.</w:t>
      </w:r>
    </w:p>
    <w:p w14:paraId="4BB605FF" w14:textId="77777777" w:rsidR="00423251" w:rsidRDefault="00423251" w:rsidP="00423251"/>
    <w:p w14:paraId="21B1FF75" w14:textId="77777777" w:rsidR="00423251" w:rsidRDefault="00423251" w:rsidP="00423251"/>
    <w:p w14:paraId="1377F7E4" w14:textId="77777777" w:rsidR="00423251" w:rsidRDefault="00423251" w:rsidP="00423251"/>
    <w:p w14:paraId="2D2AAB0C" w14:textId="7C9E93CC" w:rsidR="006009ED" w:rsidRDefault="002D50AD" w:rsidP="006A1448">
      <w:pPr>
        <w:pStyle w:val="Heading3"/>
        <w:numPr>
          <w:ilvl w:val="0"/>
          <w:numId w:val="18"/>
        </w:numPr>
      </w:pPr>
      <w:bookmarkStart w:id="10" w:name="_Toc144308616"/>
      <w:r>
        <w:lastRenderedPageBreak/>
        <w:t>MACD</w:t>
      </w:r>
      <w:bookmarkEnd w:id="10"/>
    </w:p>
    <w:p w14:paraId="1BFE5504" w14:textId="42A49AF5" w:rsidR="002D50AD" w:rsidRDefault="002D50AD" w:rsidP="00D07B68"/>
    <w:p w14:paraId="15C2928D" w14:textId="128F59DE" w:rsidR="00EF4B3A" w:rsidRDefault="00EF4B3A" w:rsidP="00D07B68">
      <w:r>
        <w:t xml:space="preserve">MACD, also known as Moving Average Convergence Divergence, is a trend-following momentum indicator. </w:t>
      </w:r>
      <w:r w:rsidR="00853813" w:rsidRPr="00853813">
        <w:t>It uses moving averages to identify changing momentum and trend direction.</w:t>
      </w:r>
    </w:p>
    <w:p w14:paraId="6ED7E801" w14:textId="77777777" w:rsidR="00107076" w:rsidRDefault="00107076" w:rsidP="00D07B68"/>
    <w:p w14:paraId="7E73E958" w14:textId="69E20E95" w:rsidR="00F81B33" w:rsidRDefault="00E20187" w:rsidP="00D07B68">
      <w:r>
        <w:t>MACD is typically calculated by</w:t>
      </w:r>
      <w:r w:rsidR="00D314E8">
        <w:t xml:space="preserve"> </w:t>
      </w:r>
      <w:r w:rsidR="00FA2348">
        <w:t>taking the difference of two moving averages</w:t>
      </w:r>
      <w:r w:rsidR="00CC0940">
        <w:t>, a long moving average typically of 26 period</w:t>
      </w:r>
      <w:r w:rsidR="00B07917">
        <w:t xml:space="preserve">s and </w:t>
      </w:r>
      <w:r w:rsidR="00997D52">
        <w:t xml:space="preserve">a shorter moving average, typically of 12 periods. </w:t>
      </w:r>
      <w:r w:rsidR="00845D32">
        <w:t>Moreover, a signal line, typically of 9 periods, is also calculat</w:t>
      </w:r>
      <w:r w:rsidR="00D33F3D">
        <w:t>ed and is a moving average of the MACD line.</w:t>
      </w:r>
    </w:p>
    <w:p w14:paraId="2D261CF8" w14:textId="77777777" w:rsidR="00D33F3D" w:rsidRDefault="00D33F3D" w:rsidP="00D07B68"/>
    <w:p w14:paraId="2F6E0995" w14:textId="1B2683E6" w:rsidR="00C7070B" w:rsidRPr="00C7070B" w:rsidRDefault="00E8186B" w:rsidP="00C7070B">
      <w:r w:rsidRPr="00E8186B">
        <w:t>When the MACD line crosses above the signal line, it signifies upside momentum and marks a potential buy signal.</w:t>
      </w:r>
      <w:r w:rsidR="00FE508B">
        <w:t xml:space="preserve"> </w:t>
      </w:r>
      <w:r w:rsidR="00FE508B" w:rsidRPr="00FE508B">
        <w:t>On the other hand, when the MACD crosses below the signal line, downward momentum is signaled which could indicate a sell signal.</w:t>
      </w:r>
      <w:r w:rsidR="007D21F1">
        <w:t xml:space="preserve"> </w:t>
      </w:r>
      <w:r w:rsidR="00C7070B" w:rsidRPr="00C7070B">
        <w:t>The more separation or divergence between the MACD and signal lines, the stronger the trend.</w:t>
      </w:r>
    </w:p>
    <w:p w14:paraId="73BFC9F2" w14:textId="77777777" w:rsidR="00647F2F" w:rsidRDefault="00647F2F" w:rsidP="00D07B68"/>
    <w:p w14:paraId="0DCDEDEE" w14:textId="77777777" w:rsidR="007D21F1" w:rsidRDefault="007D21F1" w:rsidP="007D21F1">
      <w:r w:rsidRPr="007D21F1">
        <w:t>The MACD also gauges overbought and oversold levels. When the MACD rises sharply to a high positive level, it implies overbought conditions characterized by excessive optimism. This may signify an impending correction or pullback. Conversely, falling deeply into negative territory implies oversold conditions indicating pessimism and a potential reversal back higher.</w:t>
      </w:r>
    </w:p>
    <w:p w14:paraId="6A2C6FD7" w14:textId="77777777" w:rsidR="009732C3" w:rsidRDefault="009732C3" w:rsidP="007D21F1"/>
    <w:p w14:paraId="29874B96" w14:textId="5CD2BDBD" w:rsidR="009732C3" w:rsidRPr="007D21F1" w:rsidRDefault="009732C3" w:rsidP="007D21F1">
      <w:r>
        <w:t>MACD can be employed with SMA, but many traders prefer EMA because it gives more weight to recent data points and makes it more responsive to latest price movements, which might closely parallel the upcoming future.</w:t>
      </w:r>
    </w:p>
    <w:p w14:paraId="7AF64283" w14:textId="77777777" w:rsidR="007D21F1" w:rsidRDefault="007D21F1" w:rsidP="00D07B68"/>
    <w:p w14:paraId="05234D1F" w14:textId="76DAD94B" w:rsidR="007D21F1" w:rsidRDefault="00605935" w:rsidP="00D07B68">
      <w:r>
        <w:t xml:space="preserve">However, important points of MACD must be noted. </w:t>
      </w:r>
      <w:r w:rsidR="00442B82">
        <w:t xml:space="preserve">Firstly, it is a lagging indicator and trails behind the actual price action. </w:t>
      </w:r>
      <w:r w:rsidR="00EB6476">
        <w:t xml:space="preserve">Moreover, this indicator generates many false positives which is exceedingly common in sideway markets. Therefore, traders typically </w:t>
      </w:r>
      <w:r w:rsidR="00073956">
        <w:t>use this MACD indicator, only in conjunction with other indicators.</w:t>
      </w:r>
    </w:p>
    <w:p w14:paraId="0FEB548D" w14:textId="77777777" w:rsidR="000F0D1A" w:rsidRDefault="000F0D1A" w:rsidP="00D07B68"/>
    <w:p w14:paraId="5D08E3A4" w14:textId="3F17A440" w:rsidR="0005342A" w:rsidRDefault="00980D6A" w:rsidP="00D07B68">
      <w:r w:rsidRPr="00980D6A">
        <w:rPr>
          <w:noProof/>
        </w:rPr>
        <w:lastRenderedPageBreak/>
        <w:drawing>
          <wp:inline distT="0" distB="0" distL="0" distR="0" wp14:anchorId="32166C12" wp14:editId="0A2B5C69">
            <wp:extent cx="6330950" cy="4030345"/>
            <wp:effectExtent l="0" t="0" r="0" b="8255"/>
            <wp:docPr id="15932892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9236" name="Picture 1" descr="A screenshot of a computer code&#10;&#10;Description automatically generated"/>
                    <pic:cNvPicPr/>
                  </pic:nvPicPr>
                  <pic:blipFill>
                    <a:blip r:embed="rId43"/>
                    <a:stretch>
                      <a:fillRect/>
                    </a:stretch>
                  </pic:blipFill>
                  <pic:spPr>
                    <a:xfrm>
                      <a:off x="0" y="0"/>
                      <a:ext cx="6330950" cy="4030345"/>
                    </a:xfrm>
                    <a:prstGeom prst="rect">
                      <a:avLst/>
                    </a:prstGeom>
                  </pic:spPr>
                </pic:pic>
              </a:graphicData>
            </a:graphic>
          </wp:inline>
        </w:drawing>
      </w:r>
    </w:p>
    <w:p w14:paraId="1D42BBD4" w14:textId="77777777" w:rsidR="00372FFC" w:rsidRDefault="00372FFC" w:rsidP="00D07B68"/>
    <w:p w14:paraId="57C75038" w14:textId="14B0B524" w:rsidR="00372FFC" w:rsidRDefault="00372FFC" w:rsidP="00D07B68">
      <w:r>
        <w:t>In the above code, we calculate the MACD indicator with the typical values</w:t>
      </w:r>
      <w:r w:rsidR="003E3ED0">
        <w:t>:</w:t>
      </w:r>
    </w:p>
    <w:p w14:paraId="6072E4F2" w14:textId="28C12972" w:rsidR="003E3ED0" w:rsidRDefault="00604AFF" w:rsidP="00CE4C41">
      <w:pPr>
        <w:pStyle w:val="ListParagraph"/>
        <w:numPr>
          <w:ilvl w:val="0"/>
          <w:numId w:val="21"/>
        </w:numPr>
      </w:pPr>
      <w:r>
        <w:t>Fast moving average line of MACD: 12 days</w:t>
      </w:r>
    </w:p>
    <w:p w14:paraId="150BB992" w14:textId="0ADB1B51" w:rsidR="00604AFF" w:rsidRDefault="0001454C" w:rsidP="00CE4C41">
      <w:pPr>
        <w:pStyle w:val="ListParagraph"/>
        <w:numPr>
          <w:ilvl w:val="0"/>
          <w:numId w:val="21"/>
        </w:numPr>
      </w:pPr>
      <w:r>
        <w:t>S</w:t>
      </w:r>
      <w:r w:rsidR="00604AFF" w:rsidRPr="00604AFF">
        <w:t>low moving average</w:t>
      </w:r>
      <w:r w:rsidR="00604AFF">
        <w:t xml:space="preserve"> of MACD: 26 day</w:t>
      </w:r>
      <w:r w:rsidR="00667617">
        <w:t>s</w:t>
      </w:r>
    </w:p>
    <w:p w14:paraId="137FC31B" w14:textId="5DCFDA09" w:rsidR="00667617" w:rsidRDefault="007A75BD" w:rsidP="00CE4C41">
      <w:pPr>
        <w:pStyle w:val="ListParagraph"/>
        <w:numPr>
          <w:ilvl w:val="0"/>
          <w:numId w:val="21"/>
        </w:numPr>
      </w:pPr>
      <w:r>
        <w:t>Signal line moving average: 9 days</w:t>
      </w:r>
    </w:p>
    <w:p w14:paraId="4F493A6A" w14:textId="77777777" w:rsidR="006C78CB" w:rsidRDefault="006C78CB" w:rsidP="00CE4C41"/>
    <w:p w14:paraId="55475F39" w14:textId="2E1CE97F" w:rsidR="00964710" w:rsidRDefault="006C78CB" w:rsidP="00CE4C41">
      <w:r>
        <w:t xml:space="preserve">We calculate the </w:t>
      </w:r>
      <w:r w:rsidR="004C08B2">
        <w:t>fast-moving</w:t>
      </w:r>
      <w:r>
        <w:t xml:space="preserve"> average line and </w:t>
      </w:r>
      <w:r w:rsidR="009D002F">
        <w:t>slow-moving</w:t>
      </w:r>
      <w:r>
        <w:t xml:space="preserve"> average line by </w:t>
      </w:r>
      <w:r w:rsidR="00571F03">
        <w:t>using the</w:t>
      </w:r>
      <w:r w:rsidR="00145148">
        <w:t xml:space="preserve"> exponential moving window function (</w:t>
      </w:r>
      <w:r w:rsidR="00571F03" w:rsidRPr="00571F03">
        <w:t>pandas.DataFrame.ewm</w:t>
      </w:r>
      <w:r w:rsidR="006B3CE1">
        <w:t xml:space="preserve">). </w:t>
      </w:r>
    </w:p>
    <w:p w14:paraId="5FFE81F5" w14:textId="77777777" w:rsidR="000749BD" w:rsidRDefault="000749BD" w:rsidP="00CE4C41"/>
    <w:p w14:paraId="0EEEB3DC" w14:textId="1F717E14" w:rsidR="00C314E2" w:rsidRDefault="004C08B2" w:rsidP="00CE4C41">
      <w:r>
        <w:t>We set our min_periods so that it calculates moving average only when given that many rows of data.</w:t>
      </w:r>
      <w:r w:rsidR="00E9567D">
        <w:t xml:space="preserve"> </w:t>
      </w:r>
    </w:p>
    <w:p w14:paraId="0F2178C5" w14:textId="77777777" w:rsidR="004666DA" w:rsidRDefault="004666DA" w:rsidP="00CE4C41"/>
    <w:p w14:paraId="4FA188C9" w14:textId="125DAC90" w:rsidR="00E9567D" w:rsidRDefault="00E9567D" w:rsidP="00CE4C41">
      <w:r>
        <w:t xml:space="preserve">Additionally, we </w:t>
      </w:r>
      <w:r w:rsidR="009B5F20">
        <w:t>use the span</w:t>
      </w:r>
      <w:r w:rsidR="008536FD">
        <w:t xml:space="preserve"> </w:t>
      </w:r>
      <w:r w:rsidR="009D002F">
        <w:t>function</w:t>
      </w:r>
      <w:r w:rsidR="00BE76EE">
        <w:t>, which is calculated as follows</w:t>
      </w:r>
      <w:r w:rsidR="00604887">
        <w:t>, according</w:t>
      </w:r>
      <w:r w:rsidR="00BE76EE">
        <w:t>:</w:t>
      </w:r>
    </w:p>
    <w:p w14:paraId="51C79BEB" w14:textId="25B0E406" w:rsidR="00BE76EE" w:rsidRPr="001F701E" w:rsidRDefault="00904AE6" w:rsidP="00CE4C41">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2</m:t>
              </m:r>
            </m:num>
            <m:den>
              <m:r>
                <w:rPr>
                  <w:rFonts w:ascii="Cambria Math" w:hAnsi="Cambria Math"/>
                </w:rPr>
                <m:t>span (9)+1</m:t>
              </m:r>
            </m:den>
          </m:f>
          <m:r>
            <w:rPr>
              <w:rFonts w:ascii="Cambria Math" w:hAnsi="Cambria Math"/>
            </w:rPr>
            <m:t>, for span≥1</m:t>
          </m:r>
        </m:oMath>
      </m:oMathPara>
    </w:p>
    <w:p w14:paraId="3790CE00" w14:textId="77777777" w:rsidR="00232813" w:rsidRDefault="00232813" w:rsidP="00CE4C41"/>
    <w:p w14:paraId="5E28EAED" w14:textId="6749341E" w:rsidR="00581881" w:rsidRDefault="00703568" w:rsidP="00CE4C41">
      <w:r>
        <w:t>This span parameter is related to the deca</w:t>
      </w:r>
      <w:r w:rsidR="00BC0969">
        <w:t>y factor used to weight past observations in the calculation of EMA</w:t>
      </w:r>
      <w:r w:rsidR="00232813">
        <w:t xml:space="preserve">. </w:t>
      </w:r>
      <w:r w:rsidR="00343D86">
        <w:t xml:space="preserve">A smaller span value will give more weight to recent observations, while </w:t>
      </w:r>
      <w:r w:rsidR="00581881">
        <w:t>a larger span value will give less weight to recent observations.</w:t>
      </w:r>
    </w:p>
    <w:p w14:paraId="65AA294C" w14:textId="77777777" w:rsidR="00A264B9" w:rsidRDefault="00A264B9" w:rsidP="00CE4C41"/>
    <w:p w14:paraId="4A0B69F5" w14:textId="5CC454C7" w:rsidR="007872A0" w:rsidRDefault="00A264B9" w:rsidP="00CE4C41">
      <w:r>
        <w:lastRenderedPageBreak/>
        <w:t xml:space="preserve">Thereafter, we subtract the fast-moving average line with the </w:t>
      </w:r>
      <w:r w:rsidR="007872A0">
        <w:t>slow-moving</w:t>
      </w:r>
      <w:r>
        <w:t xml:space="preserve"> average line and calculate the MACD line.</w:t>
      </w:r>
    </w:p>
    <w:p w14:paraId="483E9DA0" w14:textId="1BA081EC" w:rsidR="007A58F3" w:rsidRDefault="002C65D1" w:rsidP="007A58F3">
      <w:r>
        <w:t>To calculate the signal line, we calculate the</w:t>
      </w:r>
      <w:r w:rsidR="007872A0">
        <w:t xml:space="preserve"> exponential moving avera</w:t>
      </w:r>
      <w:r>
        <w:t>ge</w:t>
      </w:r>
      <w:r w:rsidR="007A58F3">
        <w:t xml:space="preserve"> on this MACD line. </w:t>
      </w:r>
    </w:p>
    <w:p w14:paraId="060AB4FE" w14:textId="77777777" w:rsidR="007A58F3" w:rsidRDefault="007A58F3" w:rsidP="007A58F3"/>
    <w:p w14:paraId="08ADCB85" w14:textId="2D2C6073" w:rsidR="007A58F3" w:rsidRDefault="00447F4D" w:rsidP="004437C0">
      <w:pPr>
        <w:pStyle w:val="Heading3"/>
        <w:numPr>
          <w:ilvl w:val="0"/>
          <w:numId w:val="18"/>
        </w:numPr>
      </w:pPr>
      <w:bookmarkStart w:id="11" w:name="_Toc144308617"/>
      <w:r>
        <w:t>ATR</w:t>
      </w:r>
      <w:bookmarkEnd w:id="11"/>
      <w:r>
        <w:t xml:space="preserve"> </w:t>
      </w:r>
    </w:p>
    <w:p w14:paraId="4266D3EE" w14:textId="77777777" w:rsidR="00447F4D" w:rsidRDefault="00447F4D" w:rsidP="00447F4D"/>
    <w:p w14:paraId="2931D661" w14:textId="2837C4C8" w:rsidR="00447F4D" w:rsidRDefault="000531C4" w:rsidP="00447F4D">
      <w:r w:rsidRPr="000531C4">
        <w:t xml:space="preserve">The Average True Range (ATR) is a technical analysis indicator that measures market volatility </w:t>
      </w:r>
      <w:r>
        <w:t>for</w:t>
      </w:r>
      <w:r w:rsidRPr="000531C4">
        <w:t xml:space="preserve"> the entire range of an asset price for that period.</w:t>
      </w:r>
      <w:r>
        <w:t xml:space="preserve"> It focuses on total price movement and essentially conveys how wildly the market is swinging as it moves.</w:t>
      </w:r>
    </w:p>
    <w:p w14:paraId="05CF385B" w14:textId="0B5D64B9" w:rsidR="00A60D54" w:rsidRDefault="00A60D54" w:rsidP="00447F4D"/>
    <w:p w14:paraId="57A761E3" w14:textId="77777777" w:rsidR="00A60D54" w:rsidRDefault="00A60D54" w:rsidP="00447F4D">
      <w:r>
        <w:t>To calculate the ATR, we first need to find the True Range, which is the maximum of the following ranges:</w:t>
      </w:r>
    </w:p>
    <w:p w14:paraId="72006286" w14:textId="7A6F8D1F" w:rsidR="00A60D54" w:rsidRDefault="00EB4C01" w:rsidP="000C33D0">
      <w:pPr>
        <w:pStyle w:val="ListParagraph"/>
        <w:numPr>
          <w:ilvl w:val="0"/>
          <w:numId w:val="23"/>
        </w:numPr>
      </w:pPr>
      <w:r>
        <w:t>Difference between High and Low of each period</w:t>
      </w:r>
    </w:p>
    <w:p w14:paraId="3DFC5541" w14:textId="49D27F6B" w:rsidR="00EB4C01" w:rsidRDefault="009740CB" w:rsidP="000C33D0">
      <w:pPr>
        <w:pStyle w:val="ListParagraph"/>
        <w:numPr>
          <w:ilvl w:val="0"/>
          <w:numId w:val="23"/>
        </w:numPr>
      </w:pPr>
      <w:r>
        <w:t xml:space="preserve">Difference between current period High and </w:t>
      </w:r>
      <w:r w:rsidR="003D7E28">
        <w:t>previous period</w:t>
      </w:r>
      <w:r w:rsidR="00D557D9">
        <w:t>’s</w:t>
      </w:r>
      <w:r w:rsidR="003D7E28">
        <w:t xml:space="preserve"> close.</w:t>
      </w:r>
    </w:p>
    <w:p w14:paraId="760071D7" w14:textId="498F2384" w:rsidR="00415549" w:rsidRDefault="00415549" w:rsidP="000C33D0">
      <w:pPr>
        <w:pStyle w:val="ListParagraph"/>
        <w:numPr>
          <w:ilvl w:val="0"/>
          <w:numId w:val="23"/>
        </w:numPr>
      </w:pPr>
      <w:r>
        <w:t xml:space="preserve">Difference between current period Low and previous period’s </w:t>
      </w:r>
      <w:r w:rsidR="00D557D9">
        <w:t>close.</w:t>
      </w:r>
    </w:p>
    <w:p w14:paraId="34F6E712" w14:textId="4720284B" w:rsidR="00C372F6" w:rsidRDefault="00C372F6" w:rsidP="00C372F6"/>
    <w:p w14:paraId="43FF3BF6" w14:textId="677EFA69" w:rsidR="00C372F6" w:rsidRDefault="00C372F6" w:rsidP="00C372F6">
      <w:r>
        <w:t>Thereafter, we take the exponential moving average</w:t>
      </w:r>
      <w:r w:rsidR="00580C08">
        <w:t xml:space="preserve"> of </w:t>
      </w:r>
      <w:r w:rsidR="00E14091">
        <w:t xml:space="preserve">this true range </w:t>
      </w:r>
      <w:r w:rsidR="00071388">
        <w:t>over a 14-day period</w:t>
      </w:r>
      <w:r w:rsidR="008569BF">
        <w:t xml:space="preserve"> and calculate the ATR.</w:t>
      </w:r>
    </w:p>
    <w:p w14:paraId="2C7D943D" w14:textId="77777777" w:rsidR="00496BF5" w:rsidRDefault="00496BF5" w:rsidP="00C372F6"/>
    <w:p w14:paraId="2E006278" w14:textId="77777777" w:rsidR="00496BF5" w:rsidRDefault="00496BF5" w:rsidP="00496BF5">
      <w:r>
        <w:t xml:space="preserve">The ATR indicator can be used for many purposes. A primary use of ATR is to gauge </w:t>
      </w:r>
      <w:r w:rsidRPr="005517F7">
        <w:t>the current level of volatility for risk management purposes. Higher ATR values signify increased volatility</w:t>
      </w:r>
      <w:r>
        <w:t xml:space="preserve">, while </w:t>
      </w:r>
      <w:r w:rsidRPr="005517F7">
        <w:t>Lower ATR signifies calmer markets</w:t>
      </w:r>
      <w:r>
        <w:t xml:space="preserve">. Additionally, </w:t>
      </w:r>
      <w:r w:rsidRPr="00264F64">
        <w:t>ATR is used to determine position sizing in markets with differing volatility levels. Larger ATR values suggest reducing position size to cut risk exposure. Conversely, smaller ATR values allow increased position size due to lower expected volatility.</w:t>
      </w:r>
    </w:p>
    <w:p w14:paraId="5FCE610C" w14:textId="77777777" w:rsidR="00496BF5" w:rsidRDefault="00496BF5" w:rsidP="00496BF5"/>
    <w:p w14:paraId="0B6DDFD5" w14:textId="77777777" w:rsidR="00496BF5" w:rsidRDefault="00496BF5" w:rsidP="00496BF5">
      <w:r w:rsidRPr="00D12217">
        <w:t xml:space="preserve">ATR is also useful for establishing profit targets and stop losses. One approach is to set stop losses at some multiple of the ATR below entry price, such as 2x or 3x the ATR value which accommodates market fluctuations. </w:t>
      </w:r>
    </w:p>
    <w:p w14:paraId="41ECA19A" w14:textId="77777777" w:rsidR="00496BF5" w:rsidRDefault="00496BF5" w:rsidP="00C372F6"/>
    <w:p w14:paraId="3D8B8AD0" w14:textId="77777777" w:rsidR="00581881" w:rsidRDefault="00581881" w:rsidP="00CE4C41"/>
    <w:p w14:paraId="3B5B0667" w14:textId="386D5CF7" w:rsidR="00E542B1" w:rsidRDefault="00BC0E6E" w:rsidP="00CE4C41">
      <w:r w:rsidRPr="00BC0E6E">
        <w:rPr>
          <w:noProof/>
        </w:rPr>
        <w:lastRenderedPageBreak/>
        <w:drawing>
          <wp:inline distT="0" distB="0" distL="0" distR="0" wp14:anchorId="56944C31" wp14:editId="0C3B8ED0">
            <wp:extent cx="6330950" cy="3513455"/>
            <wp:effectExtent l="0" t="0" r="0" b="0"/>
            <wp:docPr id="12238901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0142" name="Picture 1" descr="A screenshot of a computer code&#10;&#10;Description automatically generated"/>
                    <pic:cNvPicPr/>
                  </pic:nvPicPr>
                  <pic:blipFill>
                    <a:blip r:embed="rId44"/>
                    <a:stretch>
                      <a:fillRect/>
                    </a:stretch>
                  </pic:blipFill>
                  <pic:spPr>
                    <a:xfrm>
                      <a:off x="0" y="0"/>
                      <a:ext cx="6330950" cy="3513455"/>
                    </a:xfrm>
                    <a:prstGeom prst="rect">
                      <a:avLst/>
                    </a:prstGeom>
                  </pic:spPr>
                </pic:pic>
              </a:graphicData>
            </a:graphic>
          </wp:inline>
        </w:drawing>
      </w:r>
    </w:p>
    <w:p w14:paraId="00C51CEA" w14:textId="77777777" w:rsidR="00BC0E6E" w:rsidRDefault="00BC0E6E" w:rsidP="00CE4C41"/>
    <w:p w14:paraId="36EDD3A6" w14:textId="77AC6BCF" w:rsidR="00097A86" w:rsidRDefault="00712AC6" w:rsidP="00CE4C41">
      <w:r>
        <w:t>We calculate each of the three ranges from the imported data from Yahoo Finance.</w:t>
      </w:r>
    </w:p>
    <w:p w14:paraId="7A02C549" w14:textId="77777777" w:rsidR="00E7273C" w:rsidRDefault="00E7273C" w:rsidP="00CE4C41"/>
    <w:p w14:paraId="77509543" w14:textId="5E84A076" w:rsidR="007D0C38" w:rsidRDefault="005576B8" w:rsidP="00CE4C41">
      <w:r>
        <w:t xml:space="preserve">To calculate the previous periods close, </w:t>
      </w:r>
      <w:r w:rsidR="00A20EB6">
        <w:t>we use the shift() function</w:t>
      </w:r>
      <w:r w:rsidR="00B211C6">
        <w:t xml:space="preserve"> wh</w:t>
      </w:r>
      <w:r w:rsidR="00E960E6">
        <w:t xml:space="preserve">ich </w:t>
      </w:r>
      <w:r w:rsidR="006970C7">
        <w:t>moves each value one step back in time.</w:t>
      </w:r>
      <w:r w:rsidR="00C75B37">
        <w:t xml:space="preserve"> </w:t>
      </w:r>
      <w:r w:rsidR="007D0C38">
        <w:t xml:space="preserve">Then, to calculate True Range, we use axis = 1, to calculate max values along the rows, rather than columns. </w:t>
      </w:r>
      <w:r w:rsidR="00EC1929">
        <w:t>Additionally</w:t>
      </w:r>
      <w:r w:rsidR="007D0C38">
        <w:t xml:space="preserve">, we use </w:t>
      </w:r>
      <w:r w:rsidR="005F5BA2">
        <w:t>skipna</w:t>
      </w:r>
      <w:r w:rsidR="007D0C38">
        <w:t>, to discard that row in our maximum value calculation.</w:t>
      </w:r>
    </w:p>
    <w:p w14:paraId="0D003BDB" w14:textId="77777777" w:rsidR="00F55772" w:rsidRDefault="00F55772" w:rsidP="00CE4C41"/>
    <w:p w14:paraId="7D64175D" w14:textId="505DD6E6" w:rsidR="00F55772" w:rsidRDefault="00F55772" w:rsidP="00F55772">
      <w:r>
        <w:t xml:space="preserve">We calculate the </w:t>
      </w:r>
      <w:r w:rsidR="00720115">
        <w:t>Average</w:t>
      </w:r>
      <w:r>
        <w:t xml:space="preserve"> </w:t>
      </w:r>
      <w:r w:rsidR="000D7CF4">
        <w:t xml:space="preserve">True range by </w:t>
      </w:r>
      <w:r w:rsidR="00CD4F5B">
        <w:t xml:space="preserve">using </w:t>
      </w:r>
      <w:r w:rsidR="00FF2956">
        <w:t>exponential movi</w:t>
      </w:r>
      <w:r w:rsidR="001328F5">
        <w:t>ng average</w:t>
      </w:r>
      <w:r w:rsidR="00A0468F">
        <w:t xml:space="preserve">. </w:t>
      </w:r>
      <w:r w:rsidR="00273E08">
        <w:t xml:space="preserve"> </w:t>
      </w:r>
      <w:r>
        <w:t xml:space="preserve">We set our min_periods so that it calculates moving average only when given that many rows of data. </w:t>
      </w:r>
      <w:r w:rsidR="00B754E2">
        <w:t xml:space="preserve"> </w:t>
      </w:r>
      <w:r>
        <w:t>Additionally, we use the span function, which is calculated as follows, according:</w:t>
      </w:r>
    </w:p>
    <w:p w14:paraId="03E1411A" w14:textId="5836D0EA" w:rsidR="00F55772" w:rsidRPr="001F701E" w:rsidRDefault="00F55772" w:rsidP="00F55772">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2</m:t>
              </m:r>
            </m:num>
            <m:den>
              <m:r>
                <w:rPr>
                  <w:rFonts w:ascii="Cambria Math" w:hAnsi="Cambria Math"/>
                </w:rPr>
                <m:t>span (14)+1</m:t>
              </m:r>
            </m:den>
          </m:f>
          <m:r>
            <w:rPr>
              <w:rFonts w:ascii="Cambria Math" w:hAnsi="Cambria Math"/>
            </w:rPr>
            <m:t>, for span≥1</m:t>
          </m:r>
        </m:oMath>
      </m:oMathPara>
    </w:p>
    <w:p w14:paraId="25238BA3" w14:textId="77777777" w:rsidR="00F55772" w:rsidRDefault="00F55772" w:rsidP="00CE4C41"/>
    <w:p w14:paraId="1D8D0389" w14:textId="77777777" w:rsidR="00F156D3" w:rsidRDefault="00F156D3" w:rsidP="00CE4C41"/>
    <w:p w14:paraId="2892D2BD" w14:textId="77777777" w:rsidR="0085501A" w:rsidRDefault="0085501A" w:rsidP="00CE4C41"/>
    <w:p w14:paraId="02589069" w14:textId="77777777" w:rsidR="0085501A" w:rsidRDefault="0085501A" w:rsidP="00CE4C41"/>
    <w:p w14:paraId="57925F83" w14:textId="77777777" w:rsidR="0085501A" w:rsidRDefault="0085501A" w:rsidP="00CE4C41"/>
    <w:p w14:paraId="7C3E47FD" w14:textId="77777777" w:rsidR="0085501A" w:rsidRDefault="0085501A" w:rsidP="00CE4C41"/>
    <w:p w14:paraId="0D745613" w14:textId="77777777" w:rsidR="0085501A" w:rsidRDefault="0085501A" w:rsidP="00CE4C41"/>
    <w:p w14:paraId="4652DC8C" w14:textId="77777777" w:rsidR="00C61F15" w:rsidRDefault="00C61F15" w:rsidP="00CE4C41"/>
    <w:p w14:paraId="344235A4" w14:textId="47C8D683" w:rsidR="00236238" w:rsidRDefault="008E2ECF" w:rsidP="00236238">
      <w:pPr>
        <w:pStyle w:val="Heading3"/>
        <w:numPr>
          <w:ilvl w:val="0"/>
          <w:numId w:val="23"/>
        </w:numPr>
      </w:pPr>
      <w:bookmarkStart w:id="12" w:name="_Toc144308618"/>
      <w:r>
        <w:lastRenderedPageBreak/>
        <w:t>Bollinger Bands</w:t>
      </w:r>
      <w:bookmarkEnd w:id="12"/>
    </w:p>
    <w:p w14:paraId="0BEEEC7B" w14:textId="77777777" w:rsidR="008E2ECF" w:rsidRPr="008E2ECF" w:rsidRDefault="008E2ECF" w:rsidP="008E2ECF"/>
    <w:p w14:paraId="2155269E" w14:textId="50F09306" w:rsidR="00897D44" w:rsidRDefault="00CF49DC" w:rsidP="00CE4C41">
      <w:r>
        <w:t xml:space="preserve">Bollinger Bands is another </w:t>
      </w:r>
      <w:r w:rsidR="00C62B9E">
        <w:t>volatility-based</w:t>
      </w:r>
      <w:r>
        <w:t xml:space="preserve"> indica</w:t>
      </w:r>
      <w:r w:rsidR="00E1259B">
        <w:t>tor</w:t>
      </w:r>
      <w:r w:rsidR="00317748">
        <w:t xml:space="preserve"> to measure mark</w:t>
      </w:r>
      <w:r w:rsidR="009814D3">
        <w:t xml:space="preserve">et </w:t>
      </w:r>
      <w:r w:rsidR="00897D44" w:rsidRPr="00897D44">
        <w:t>volatility and identify overbought or oversold conditions.</w:t>
      </w:r>
    </w:p>
    <w:p w14:paraId="021BC914" w14:textId="77777777" w:rsidR="001524AD" w:rsidRDefault="001524AD" w:rsidP="00CE4C41"/>
    <w:p w14:paraId="650636A3" w14:textId="45C56BD6" w:rsidR="001524AD" w:rsidRDefault="001524AD" w:rsidP="00CE4C41">
      <w:r>
        <w:t xml:space="preserve">Bolinger bands comprise of 2 lines plotted n standard deviations from a </w:t>
      </w:r>
      <w:r w:rsidR="00AB71DB">
        <w:t xml:space="preserve">m period SMA line. </w:t>
      </w:r>
    </w:p>
    <w:p w14:paraId="1C3FCC59" w14:textId="4893CA1B" w:rsidR="00AB71DB" w:rsidRDefault="00380CC8" w:rsidP="00CE4C41">
      <w:r>
        <w:t>Typically</w:t>
      </w:r>
      <w:r w:rsidR="00AB71DB">
        <w:t xml:space="preserve">, </w:t>
      </w:r>
      <w:r>
        <w:t>the lower band and upper band use a value of 2 standard deviations.</w:t>
      </w:r>
      <w:r w:rsidR="00317DA4">
        <w:t xml:space="preserve"> Moreover, the middle band is</w:t>
      </w:r>
      <w:r w:rsidR="004E5391">
        <w:t xml:space="preserve"> typically</w:t>
      </w:r>
      <w:r w:rsidR="00317DA4">
        <w:t xml:space="preserve"> </w:t>
      </w:r>
      <w:r w:rsidR="00F31E7B">
        <w:t xml:space="preserve">a 20 period, simple moving average line, which provides a baseline </w:t>
      </w:r>
      <w:r w:rsidR="00B27491">
        <w:t xml:space="preserve">for the stock’s price action. </w:t>
      </w:r>
    </w:p>
    <w:p w14:paraId="016DA213" w14:textId="77777777" w:rsidR="003A64B0" w:rsidRDefault="003A64B0" w:rsidP="00CE4C41"/>
    <w:p w14:paraId="1CA3AC8E" w14:textId="56841FC5" w:rsidR="006620C1" w:rsidRDefault="006620C1" w:rsidP="00CE4C41">
      <w:r>
        <w:t>During periods of low volatility, the Bollinger Bands contract as the bands move closer together. This signals uncertainty in the market direction.</w:t>
      </w:r>
      <w:r w:rsidR="00D87FD6">
        <w:t xml:space="preserve"> </w:t>
      </w:r>
      <w:r>
        <w:t>During high volatility, the Bollinger Bands expand as the bands widen. This indicates accelerated market movements</w:t>
      </w:r>
      <w:r w:rsidR="00C00929">
        <w:t>.</w:t>
      </w:r>
    </w:p>
    <w:p w14:paraId="61509260" w14:textId="77777777" w:rsidR="00C00929" w:rsidRDefault="00C00929" w:rsidP="00CE4C41"/>
    <w:p w14:paraId="2E05C0C8" w14:textId="0418B42A" w:rsidR="00604CA8" w:rsidRDefault="00047AB5" w:rsidP="00604CA8">
      <w:r>
        <w:t xml:space="preserve">Bollinger Bands also indicates overbought or oversold levels. </w:t>
      </w:r>
      <w:r w:rsidR="00604CA8" w:rsidRPr="00604CA8">
        <w:t>The closer the price moves to the upper</w:t>
      </w:r>
      <w:r w:rsidR="007E5BB2">
        <w:t xml:space="preserve"> bands, the more overbought a security becomes. Additionally, the closer the price moves to the</w:t>
      </w:r>
      <w:r w:rsidR="00604CA8" w:rsidRPr="00604CA8">
        <w:t xml:space="preserve"> lower bands, the oversold the security has become. Reversion back to the mean towards the middle band often occurs after reaching these extremes.</w:t>
      </w:r>
    </w:p>
    <w:p w14:paraId="789155FC" w14:textId="77777777" w:rsidR="00772471" w:rsidRDefault="00772471" w:rsidP="00604CA8"/>
    <w:p w14:paraId="7FE99165" w14:textId="3033FA6F" w:rsidR="001F647E" w:rsidRDefault="001F647E" w:rsidP="001F647E">
      <w:r>
        <w:t>Strategies</w:t>
      </w:r>
      <w:r w:rsidR="00D74A9C">
        <w:t xml:space="preserve"> by trading using</w:t>
      </w:r>
      <w:r>
        <w:t xml:space="preserve"> Bollinger Bands include:</w:t>
      </w:r>
    </w:p>
    <w:p w14:paraId="3E7BDC7B" w14:textId="77777777" w:rsidR="001F647E" w:rsidRDefault="001F647E" w:rsidP="00C15B52">
      <w:pPr>
        <w:pStyle w:val="ListParagraph"/>
        <w:numPr>
          <w:ilvl w:val="0"/>
          <w:numId w:val="25"/>
        </w:numPr>
      </w:pPr>
      <w:r>
        <w:t>Fading the bands - Selling near the upper band and buying near the lower band in expectation of a reversion.</w:t>
      </w:r>
    </w:p>
    <w:p w14:paraId="30C64036" w14:textId="77777777" w:rsidR="001F647E" w:rsidRDefault="001F647E" w:rsidP="00C15B52">
      <w:pPr>
        <w:pStyle w:val="ListParagraph"/>
        <w:numPr>
          <w:ilvl w:val="0"/>
          <w:numId w:val="25"/>
        </w:numPr>
      </w:pPr>
      <w:r>
        <w:t>Riding the bands - Going long near the lower band and closing trades near the upper band to capture an uptrend.</w:t>
      </w:r>
    </w:p>
    <w:p w14:paraId="409A362D" w14:textId="77777777" w:rsidR="001F647E" w:rsidRDefault="001F647E" w:rsidP="00C15B52">
      <w:pPr>
        <w:pStyle w:val="ListParagraph"/>
        <w:numPr>
          <w:ilvl w:val="0"/>
          <w:numId w:val="25"/>
        </w:numPr>
      </w:pPr>
      <w:r>
        <w:t>Band squeezes - When the bands narrow significantly, a breakout in either direction may occur soon.</w:t>
      </w:r>
    </w:p>
    <w:p w14:paraId="657D7619" w14:textId="771D3F06" w:rsidR="00772471" w:rsidRPr="00604CA8" w:rsidRDefault="001F647E" w:rsidP="00C15B52">
      <w:pPr>
        <w:pStyle w:val="ListParagraph"/>
        <w:numPr>
          <w:ilvl w:val="0"/>
          <w:numId w:val="25"/>
        </w:numPr>
      </w:pPr>
      <w:r>
        <w:t>Walking the bands - Using the bands as dynamic support and resistance levels.</w:t>
      </w:r>
    </w:p>
    <w:p w14:paraId="36E2751B" w14:textId="77777777" w:rsidR="00801986" w:rsidRDefault="00801986" w:rsidP="00CE4C41"/>
    <w:p w14:paraId="6F49D5F3" w14:textId="3C355905" w:rsidR="00C15B52" w:rsidRDefault="00C15B52" w:rsidP="00CE4C41">
      <w:r w:rsidRPr="00C15B52">
        <w:rPr>
          <w:noProof/>
        </w:rPr>
        <w:lastRenderedPageBreak/>
        <w:drawing>
          <wp:inline distT="0" distB="0" distL="0" distR="0" wp14:anchorId="65A4E5D0" wp14:editId="52DD8F64">
            <wp:extent cx="6330950" cy="3618865"/>
            <wp:effectExtent l="0" t="0" r="0" b="635"/>
            <wp:docPr id="865658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58455" name="Picture 1" descr="A screenshot of a computer program&#10;&#10;Description automatically generated"/>
                    <pic:cNvPicPr/>
                  </pic:nvPicPr>
                  <pic:blipFill>
                    <a:blip r:embed="rId45"/>
                    <a:stretch>
                      <a:fillRect/>
                    </a:stretch>
                  </pic:blipFill>
                  <pic:spPr>
                    <a:xfrm>
                      <a:off x="0" y="0"/>
                      <a:ext cx="6330950" cy="3618865"/>
                    </a:xfrm>
                    <a:prstGeom prst="rect">
                      <a:avLst/>
                    </a:prstGeom>
                  </pic:spPr>
                </pic:pic>
              </a:graphicData>
            </a:graphic>
          </wp:inline>
        </w:drawing>
      </w:r>
    </w:p>
    <w:p w14:paraId="04CF077B" w14:textId="77777777" w:rsidR="00801986" w:rsidRDefault="00801986" w:rsidP="00CE4C41"/>
    <w:p w14:paraId="51AA25F0" w14:textId="4A88457D" w:rsidR="005E766C" w:rsidRDefault="00890FCA" w:rsidP="00CE4C41">
      <w:r>
        <w:t xml:space="preserve">Here, we simply calculate the SMA </w:t>
      </w:r>
      <w:r w:rsidR="00145B87">
        <w:t xml:space="preserve">for the middle band </w:t>
      </w:r>
      <w:r>
        <w:t xml:space="preserve">using the </w:t>
      </w:r>
      <w:r w:rsidRPr="00890FCA">
        <w:t>pandas.DataFrame.rolling</w:t>
      </w:r>
      <w:r>
        <w:t>()</w:t>
      </w:r>
      <w:r w:rsidR="005E766C">
        <w:t>.mean()</w:t>
      </w:r>
      <w:r>
        <w:t xml:space="preserve"> function.</w:t>
      </w:r>
      <w:r w:rsidR="005E766C">
        <w:t xml:space="preserve"> We do this for a period of 20 days.</w:t>
      </w:r>
    </w:p>
    <w:p w14:paraId="40FE7286" w14:textId="77777777" w:rsidR="00145B87" w:rsidRDefault="00145B87" w:rsidP="00CE4C41"/>
    <w:p w14:paraId="15139131" w14:textId="52415CA2" w:rsidR="00145B87" w:rsidRDefault="00145B87" w:rsidP="00CE4C41">
      <w:r>
        <w:t>Then, we calculate the upper and lower band using their formula for standard deviation, along with no delta degrees of freedom, as this is calculated for the population and not the sample</w:t>
      </w:r>
      <w:r w:rsidR="00582B0B">
        <w:t>.</w:t>
      </w:r>
    </w:p>
    <w:p w14:paraId="2DC0B7F4" w14:textId="77777777" w:rsidR="00A7286D" w:rsidRDefault="00A7286D" w:rsidP="00CE4C41"/>
    <w:p w14:paraId="47D73E31" w14:textId="77777777" w:rsidR="001D01CA" w:rsidRDefault="00A7286D" w:rsidP="001D01CA">
      <w:r>
        <w:t>We also calculate the Band width, the difference between the upper band and lower band to see how wide they are</w:t>
      </w:r>
      <w:r w:rsidR="001D01CA">
        <w:t>.</w:t>
      </w:r>
    </w:p>
    <w:p w14:paraId="5101855E" w14:textId="77777777" w:rsidR="00A849A8" w:rsidRDefault="00A849A8" w:rsidP="001D01CA"/>
    <w:p w14:paraId="7CB28EA1" w14:textId="2C8E2AD0" w:rsidR="00A753E6" w:rsidRDefault="00A753E6" w:rsidP="002F6D7A">
      <w:pPr>
        <w:pStyle w:val="Heading3"/>
        <w:numPr>
          <w:ilvl w:val="0"/>
          <w:numId w:val="23"/>
        </w:numPr>
      </w:pPr>
      <w:bookmarkStart w:id="13" w:name="_Toc144308619"/>
      <w:r>
        <w:t>R</w:t>
      </w:r>
      <w:r w:rsidR="00B77729">
        <w:t>elative Strength Index (RSI)</w:t>
      </w:r>
      <w:bookmarkEnd w:id="13"/>
    </w:p>
    <w:p w14:paraId="03173496" w14:textId="77777777" w:rsidR="005E766C" w:rsidRDefault="005E766C" w:rsidP="00CE4C41"/>
    <w:p w14:paraId="6B430EC7" w14:textId="155F92B6" w:rsidR="006968E8" w:rsidRDefault="005A0D80" w:rsidP="000650E1">
      <w:r w:rsidRPr="005A0D80">
        <w:t>Relative Strength Index (RSI) is a momentum oscillator</w:t>
      </w:r>
      <w:r>
        <w:t xml:space="preserve"> </w:t>
      </w:r>
      <w:r w:rsidR="000650E1" w:rsidRPr="000650E1">
        <w:t>that measures the speed and rate of price changes.</w:t>
      </w:r>
      <w:r w:rsidR="0027454E">
        <w:t xml:space="preserve"> </w:t>
      </w:r>
      <w:r w:rsidR="006968E8">
        <w:t>It compares the</w:t>
      </w:r>
      <w:r w:rsidR="006968E8" w:rsidRPr="006968E8">
        <w:t xml:space="preserve"> security's strength on days when prices go up to its strength on days when prices go down.</w:t>
      </w:r>
    </w:p>
    <w:p w14:paraId="505FB8EE" w14:textId="77777777" w:rsidR="00DF2AAE" w:rsidRDefault="00DF2AAE" w:rsidP="000650E1"/>
    <w:p w14:paraId="3605F25F" w14:textId="77777777" w:rsidR="00B116C4" w:rsidRDefault="00B116C4" w:rsidP="000650E1"/>
    <w:p w14:paraId="7C5B0E60" w14:textId="77777777" w:rsidR="00E72539" w:rsidRDefault="00E72539" w:rsidP="000650E1"/>
    <w:p w14:paraId="54DBF6C0" w14:textId="77777777" w:rsidR="00E72539" w:rsidRDefault="00E72539" w:rsidP="000650E1"/>
    <w:p w14:paraId="39059ACF" w14:textId="77777777" w:rsidR="00E72539" w:rsidRDefault="00E72539" w:rsidP="000650E1"/>
    <w:p w14:paraId="4A196AD9" w14:textId="77777777" w:rsidR="00E72539" w:rsidRDefault="00E72539" w:rsidP="000650E1"/>
    <w:p w14:paraId="55F0A0F8" w14:textId="18EF4463" w:rsidR="004A6FF1" w:rsidRDefault="006D7A30" w:rsidP="000650E1">
      <w:r>
        <w:lastRenderedPageBreak/>
        <w:t>The formula for RSI</w:t>
      </w:r>
      <w:r w:rsidR="00147AF2">
        <w:t xml:space="preserve"> </w:t>
      </w:r>
      <w:r>
        <w:t>is as shown below</w:t>
      </w:r>
      <w:r w:rsidR="004A6FF1">
        <w:t>:</w:t>
      </w:r>
    </w:p>
    <w:p w14:paraId="3F28737F" w14:textId="4DD4892C" w:rsidR="003012B2" w:rsidRPr="00FB59EA" w:rsidRDefault="00DF0BAA" w:rsidP="000650E1">
      <m:oMathPara>
        <m:oMath>
          <m:r>
            <w:rPr>
              <w:rFonts w:ascii="Cambria Math" w:hAnsi="Cambria Math"/>
            </w:rPr>
            <m:t xml:space="preserve">RSI (step one)=100 - </m:t>
          </m:r>
          <m:d>
            <m:dPr>
              <m:begChr m:val="["/>
              <m:endChr m:val="]"/>
              <m:ctrlPr>
                <w:rPr>
                  <w:rFonts w:ascii="Cambria Math" w:hAnsi="Cambria Math"/>
                  <w:i/>
                </w:rPr>
              </m:ctrlPr>
            </m:dPr>
            <m:e>
              <m:f>
                <m:fPr>
                  <m:ctrlPr>
                    <w:rPr>
                      <w:rFonts w:ascii="Cambria Math" w:hAnsi="Cambria Math"/>
                      <w:i/>
                    </w:rPr>
                  </m:ctrlPr>
                </m:fPr>
                <m:num>
                  <m:r>
                    <w:rPr>
                      <w:rFonts w:ascii="Cambria Math" w:hAnsi="Cambria Math"/>
                    </w:rPr>
                    <m:t>100</m:t>
                  </m:r>
                </m:num>
                <m:den>
                  <m:r>
                    <w:rPr>
                      <w:rFonts w:ascii="Cambria Math" w:hAnsi="Cambria Math"/>
                    </w:rPr>
                    <m:t>1+</m:t>
                  </m:r>
                  <m:f>
                    <m:fPr>
                      <m:ctrlPr>
                        <w:rPr>
                          <w:rFonts w:ascii="Cambria Math" w:hAnsi="Cambria Math"/>
                          <w:i/>
                        </w:rPr>
                      </m:ctrlPr>
                    </m:fPr>
                    <m:num>
                      <m:r>
                        <w:rPr>
                          <w:rFonts w:ascii="Cambria Math" w:hAnsi="Cambria Math"/>
                        </w:rPr>
                        <m:t>Average Gain</m:t>
                      </m:r>
                    </m:num>
                    <m:den>
                      <m:r>
                        <w:rPr>
                          <w:rFonts w:ascii="Cambria Math" w:hAnsi="Cambria Math"/>
                        </w:rPr>
                        <m:t>Average Loss</m:t>
                      </m:r>
                    </m:den>
                  </m:f>
                  <m:r>
                    <w:rPr>
                      <w:rFonts w:ascii="Cambria Math" w:hAnsi="Cambria Math"/>
                    </w:rPr>
                    <m:t xml:space="preserve"> </m:t>
                  </m:r>
                </m:den>
              </m:f>
            </m:e>
          </m:d>
        </m:oMath>
      </m:oMathPara>
    </w:p>
    <w:p w14:paraId="21BBA143" w14:textId="77777777" w:rsidR="007564B7" w:rsidRDefault="008B2269" w:rsidP="000650E1">
      <w:r w:rsidRPr="008B2269">
        <w:t>The average gain or loss used in this calculation is the average percentage gain or loss during a look-back period</w:t>
      </w:r>
      <w:r>
        <w:t>, typically 14 days.</w:t>
      </w:r>
    </w:p>
    <w:p w14:paraId="7823421F" w14:textId="77777777" w:rsidR="007564B7" w:rsidRDefault="007564B7" w:rsidP="000650E1"/>
    <w:p w14:paraId="29C75A76" w14:textId="14F74E60" w:rsidR="007564B7" w:rsidRDefault="008B2269" w:rsidP="000650E1">
      <w:r>
        <w:t>Note: This formula uses a positive value for average loss.</w:t>
      </w:r>
      <w:r w:rsidR="007564B7">
        <w:t xml:space="preserve"> And, w</w:t>
      </w:r>
      <w:r w:rsidR="007564B7" w:rsidRPr="007564B7">
        <w:t>hen calculating the average gain, any periods with price declines are excluded and treated as zero gains. Similarly, when determining the average loss, any periods with price rises are not counted and are considered to have zero losses.</w:t>
      </w:r>
    </w:p>
    <w:p w14:paraId="00A2CFC2" w14:textId="77777777" w:rsidR="008767E5" w:rsidRDefault="008767E5" w:rsidP="008B2269"/>
    <w:p w14:paraId="13F9F1FF" w14:textId="0CB2FB9D" w:rsidR="008767E5" w:rsidRDefault="008B2269" w:rsidP="008B2269">
      <w:r w:rsidRPr="000650E1">
        <w:t xml:space="preserve">The </w:t>
      </w:r>
      <w:r>
        <w:t xml:space="preserve">value of </w:t>
      </w:r>
      <w:r w:rsidRPr="000650E1">
        <w:t xml:space="preserve">RSI oscillates between 0 and 100. </w:t>
      </w:r>
      <w:r>
        <w:t>Values above 70 are conventionally considered to be overbought levels, while values below 30 are considered to be oversold levels.</w:t>
      </w:r>
      <w:r w:rsidR="00147AF2">
        <w:t xml:space="preserve"> </w:t>
      </w:r>
      <w:r w:rsidR="008767E5">
        <w:t xml:space="preserve">Higher RSI levels </w:t>
      </w:r>
      <w:r w:rsidR="00E54256">
        <w:t xml:space="preserve">suggest bullish momentum as there is a greater ratio of average ups than downs. </w:t>
      </w:r>
      <w:r w:rsidR="009A64E4">
        <w:t xml:space="preserve">While, lower </w:t>
      </w:r>
      <w:r w:rsidR="009A64E4" w:rsidRPr="009A64E4">
        <w:t>RSI levels indicate bearish momentum is increasing as downside outpaces upside.</w:t>
      </w:r>
    </w:p>
    <w:p w14:paraId="3FF6270A" w14:textId="77777777" w:rsidR="00E06CCE" w:rsidRDefault="00E06CCE" w:rsidP="008B2269"/>
    <w:p w14:paraId="029700AF" w14:textId="3782C007" w:rsidR="00DF07EF" w:rsidRDefault="005F7B53" w:rsidP="008B2269">
      <w:r>
        <w:t>RSI should always be combined with other technical analysis tools for confirmation before acting out on a trade. This is because overbought and oversold</w:t>
      </w:r>
      <w:r w:rsidR="004A7F53">
        <w:t xml:space="preserve"> levels can persist for long duration of time in strong uptrends and downtrends.</w:t>
      </w:r>
    </w:p>
    <w:p w14:paraId="2986637C" w14:textId="77777777" w:rsidR="00DC7E3E" w:rsidRDefault="00DC7E3E" w:rsidP="008B2269"/>
    <w:p w14:paraId="775F6A9C" w14:textId="77777777" w:rsidR="00656E2F" w:rsidRDefault="00656E2F" w:rsidP="008B2269"/>
    <w:p w14:paraId="57642C35" w14:textId="77777777" w:rsidR="00DC7E3E" w:rsidRDefault="00DC7E3E" w:rsidP="008B2269"/>
    <w:p w14:paraId="6EBA4BB0" w14:textId="77777777" w:rsidR="00DC7E3E" w:rsidRDefault="00DC7E3E" w:rsidP="008B2269"/>
    <w:p w14:paraId="3EDF5E47" w14:textId="77777777" w:rsidR="00DC7E3E" w:rsidRDefault="00DC7E3E" w:rsidP="008B2269"/>
    <w:p w14:paraId="55926013" w14:textId="77777777" w:rsidR="00DC7E3E" w:rsidRDefault="00DC7E3E" w:rsidP="008B2269"/>
    <w:p w14:paraId="2954E3D0" w14:textId="77777777" w:rsidR="00DC7E3E" w:rsidRDefault="00DC7E3E" w:rsidP="008B2269"/>
    <w:p w14:paraId="7B88F5F4" w14:textId="77777777" w:rsidR="00DC7E3E" w:rsidRDefault="00DC7E3E" w:rsidP="008B2269"/>
    <w:p w14:paraId="2CDC97D1" w14:textId="56CB7BCA" w:rsidR="00DC7E3E" w:rsidRDefault="00DC7E3E" w:rsidP="008B2269">
      <w:r w:rsidRPr="00DC7E3E">
        <w:rPr>
          <w:noProof/>
        </w:rPr>
        <w:lastRenderedPageBreak/>
        <w:drawing>
          <wp:inline distT="0" distB="0" distL="0" distR="0" wp14:anchorId="5758C827" wp14:editId="4D897558">
            <wp:extent cx="6330950" cy="4579620"/>
            <wp:effectExtent l="0" t="0" r="0" b="0"/>
            <wp:docPr id="554346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6275" name="Picture 1" descr="A screenshot of a computer code&#10;&#10;Description automatically generated"/>
                    <pic:cNvPicPr/>
                  </pic:nvPicPr>
                  <pic:blipFill>
                    <a:blip r:embed="rId46"/>
                    <a:stretch>
                      <a:fillRect/>
                    </a:stretch>
                  </pic:blipFill>
                  <pic:spPr>
                    <a:xfrm>
                      <a:off x="0" y="0"/>
                      <a:ext cx="6330950" cy="4579620"/>
                    </a:xfrm>
                    <a:prstGeom prst="rect">
                      <a:avLst/>
                    </a:prstGeom>
                  </pic:spPr>
                </pic:pic>
              </a:graphicData>
            </a:graphic>
          </wp:inline>
        </w:drawing>
      </w:r>
    </w:p>
    <w:p w14:paraId="1AE64A56" w14:textId="77777777" w:rsidR="00656E2F" w:rsidRDefault="00656E2F" w:rsidP="008B2269"/>
    <w:p w14:paraId="40C5165B" w14:textId="28008844" w:rsidR="00DF07EF" w:rsidRDefault="00584B6C" w:rsidP="008B2269">
      <w:r>
        <w:t>In our RSI function, we have first calculated the change between the closing price in the current period and previous period.</w:t>
      </w:r>
    </w:p>
    <w:p w14:paraId="1DD88955" w14:textId="77777777" w:rsidR="00584B6C" w:rsidRDefault="00584B6C" w:rsidP="008B2269"/>
    <w:p w14:paraId="3FD296B1" w14:textId="2ADE432A" w:rsidR="00584B6C" w:rsidRDefault="00584B6C" w:rsidP="008B2269">
      <w:r>
        <w:t>Thereafter, we compute the gain</w:t>
      </w:r>
      <w:r w:rsidR="008751E2">
        <w:t xml:space="preserve"> and loss,</w:t>
      </w:r>
      <w:r>
        <w:t xml:space="preserve"> using the np.where function</w:t>
      </w:r>
      <w:r w:rsidR="008751E2">
        <w:t xml:space="preserve">. </w:t>
      </w:r>
      <w:r w:rsidR="00B97719">
        <w:t>If the change is positive, we factor that in for gain, and if the change is negative</w:t>
      </w:r>
      <w:r w:rsidR="00FF4854">
        <w:t>, we factor that in for our loss.</w:t>
      </w:r>
    </w:p>
    <w:p w14:paraId="008615EC" w14:textId="77777777" w:rsidR="00FF4854" w:rsidRDefault="00FF4854" w:rsidP="008B2269"/>
    <w:p w14:paraId="2CCAB678" w14:textId="63C9B277" w:rsidR="00FF4854" w:rsidRDefault="00FF4854" w:rsidP="008B2269">
      <w:r>
        <w:t xml:space="preserve">Then, we calculate our average gain </w:t>
      </w:r>
      <w:r w:rsidR="00660373">
        <w:t xml:space="preserve">and average loss </w:t>
      </w:r>
      <w:r>
        <w:t xml:space="preserve">using an exponential weighted moving average function. </w:t>
      </w:r>
      <w:r w:rsidR="006A5EC0">
        <w:t>Here, we have defined our decay</w:t>
      </w:r>
      <w:r w:rsidR="00451AA6">
        <w:t xml:space="preserve"> to be alpha:</w:t>
      </w:r>
    </w:p>
    <w:p w14:paraId="06CAC849" w14:textId="77410BC9" w:rsidR="00451AA6" w:rsidRPr="00B3043E" w:rsidRDefault="00AC745D" w:rsidP="008B2269">
      <m:oMathPara>
        <m:oMath>
          <m:r>
            <w:rPr>
              <w:rFonts w:ascii="Cambria Math" w:hAnsi="Cambria Math"/>
            </w:rPr>
            <m:t xml:space="preserve">Alpha = </m:t>
          </m:r>
          <m:f>
            <m:fPr>
              <m:ctrlPr>
                <w:rPr>
                  <w:rFonts w:ascii="Cambria Math" w:hAnsi="Cambria Math"/>
                  <w:i/>
                </w:rPr>
              </m:ctrlPr>
            </m:fPr>
            <m:num>
              <m:r>
                <w:rPr>
                  <w:rFonts w:ascii="Cambria Math" w:hAnsi="Cambria Math"/>
                </w:rPr>
                <m:t>1</m:t>
              </m:r>
            </m:num>
            <m:den>
              <m:r>
                <w:rPr>
                  <w:rFonts w:ascii="Cambria Math" w:hAnsi="Cambria Math"/>
                </w:rPr>
                <m:t>n (14)</m:t>
              </m:r>
            </m:den>
          </m:f>
        </m:oMath>
      </m:oMathPara>
    </w:p>
    <w:p w14:paraId="65E9E2F8" w14:textId="77777777" w:rsidR="00B3043E" w:rsidRDefault="00B3043E" w:rsidP="008B2269"/>
    <w:p w14:paraId="39D6AE24" w14:textId="23A33580" w:rsidR="00B3043E" w:rsidRDefault="00147AF2" w:rsidP="008B2269">
      <w:r>
        <w:t xml:space="preserve">Then, we calculate our relative strength </w:t>
      </w:r>
      <w:r w:rsidR="005114BA">
        <w:t>using average gain and average loss, which is used in our relative strength index calculation.</w:t>
      </w:r>
    </w:p>
    <w:p w14:paraId="3A15CD15" w14:textId="77777777" w:rsidR="005114BA" w:rsidRDefault="005114BA" w:rsidP="008B2269"/>
    <w:p w14:paraId="74149E39" w14:textId="77777777" w:rsidR="005114BA" w:rsidRDefault="005114BA" w:rsidP="008B2269"/>
    <w:p w14:paraId="61BCBEC1" w14:textId="77777777" w:rsidR="005114BA" w:rsidRDefault="005114BA" w:rsidP="008B2269"/>
    <w:p w14:paraId="5FF9D35D" w14:textId="77777777" w:rsidR="005114BA" w:rsidRDefault="005114BA" w:rsidP="008B2269"/>
    <w:p w14:paraId="23361498" w14:textId="172C03BB" w:rsidR="005114BA" w:rsidRDefault="00A45A64" w:rsidP="00A45A64">
      <w:pPr>
        <w:pStyle w:val="Heading3"/>
        <w:numPr>
          <w:ilvl w:val="0"/>
          <w:numId w:val="23"/>
        </w:numPr>
      </w:pPr>
      <w:bookmarkStart w:id="14" w:name="_Toc144308620"/>
      <w:r>
        <w:t>ADX (Average Directional Index)</w:t>
      </w:r>
      <w:bookmarkEnd w:id="14"/>
    </w:p>
    <w:p w14:paraId="02C494AE" w14:textId="77777777" w:rsidR="00A45A64" w:rsidRDefault="00A45A64" w:rsidP="00A45A64"/>
    <w:p w14:paraId="5F2ECD2E" w14:textId="4F88CD32" w:rsidR="009673CA" w:rsidRDefault="009673CA" w:rsidP="009673CA">
      <w:r w:rsidRPr="009673CA">
        <w:t>The Average Directional Index (ADX) is a technical indicator</w:t>
      </w:r>
      <w:r>
        <w:t xml:space="preserve"> </w:t>
      </w:r>
      <w:r w:rsidRPr="009673CA">
        <w:t xml:space="preserve">to measure the strength and momentum of a trend. The ADX </w:t>
      </w:r>
      <w:r w:rsidR="004D390F">
        <w:t xml:space="preserve">simply </w:t>
      </w:r>
      <w:r w:rsidRPr="009673CA">
        <w:t xml:space="preserve">tells traders </w:t>
      </w:r>
      <w:r w:rsidR="0064239E">
        <w:t xml:space="preserve">about the strength of a trend, that is, </w:t>
      </w:r>
      <w:r w:rsidRPr="009673CA">
        <w:t>whether a market is trending or consolidating</w:t>
      </w:r>
      <w:r w:rsidR="0099327E">
        <w:t>. It does not make any inference on the direction of the trned.</w:t>
      </w:r>
    </w:p>
    <w:p w14:paraId="24018303" w14:textId="77777777" w:rsidR="003B6CC3" w:rsidRDefault="003B6CC3" w:rsidP="009673CA"/>
    <w:p w14:paraId="03B5A6C6" w14:textId="17530700" w:rsidR="003B6CC3" w:rsidRDefault="003B6CC3" w:rsidP="003B6CC3">
      <w:r w:rsidRPr="003B6CC3">
        <w:t>The ADX is derived from the Directional Movement Index (DMI) which consists of the +DI and -DI lines. The +DI measures upward trend momentum</w:t>
      </w:r>
      <w:r w:rsidR="007B6C1D">
        <w:t xml:space="preserve"> by comparing successive highs</w:t>
      </w:r>
      <w:r w:rsidRPr="003B6CC3">
        <w:t xml:space="preserve"> while the -DI measures downward trend momentum</w:t>
      </w:r>
      <w:r w:rsidR="002431A1">
        <w:t xml:space="preserve"> by comparing successive lows</w:t>
      </w:r>
      <w:r w:rsidRPr="003B6CC3">
        <w:t>. High +DI indicates strong uptrend while high -DI signals strong downtrend.</w:t>
      </w:r>
    </w:p>
    <w:p w14:paraId="2810EFD4" w14:textId="77777777" w:rsidR="002431A1" w:rsidRDefault="002431A1" w:rsidP="003B6CC3"/>
    <w:p w14:paraId="173366F0" w14:textId="08E11D65" w:rsidR="002B07DC" w:rsidRDefault="005579FB" w:rsidP="003B6CC3">
      <w:r>
        <w:t>The values of ADX ranges from 0 to 100 and quantifies the strength of a trend. Values below 25 typically have a weak trend, while those above 75 have a</w:t>
      </w:r>
      <w:r w:rsidR="002B07DC">
        <w:t>n extremely strong trend. Values between 25 and 75 will have a strong trend.</w:t>
      </w:r>
    </w:p>
    <w:p w14:paraId="66D746DD" w14:textId="77777777" w:rsidR="002B07DC" w:rsidRDefault="002B07DC" w:rsidP="003B6CC3"/>
    <w:p w14:paraId="3A5ED0B7" w14:textId="6D0A487F" w:rsidR="002B07DC" w:rsidRDefault="00E44203" w:rsidP="003B6CC3">
      <w:r w:rsidRPr="00E44203">
        <w:rPr>
          <w:noProof/>
        </w:rPr>
        <w:drawing>
          <wp:inline distT="0" distB="0" distL="0" distR="0" wp14:anchorId="3E8C118B" wp14:editId="52610211">
            <wp:extent cx="6330950" cy="3977640"/>
            <wp:effectExtent l="0" t="0" r="0" b="3810"/>
            <wp:docPr id="1514520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0851" name="Picture 1" descr="A screenshot of a computer program&#10;&#10;Description automatically generated"/>
                    <pic:cNvPicPr/>
                  </pic:nvPicPr>
                  <pic:blipFill>
                    <a:blip r:embed="rId47"/>
                    <a:stretch>
                      <a:fillRect/>
                    </a:stretch>
                  </pic:blipFill>
                  <pic:spPr>
                    <a:xfrm>
                      <a:off x="0" y="0"/>
                      <a:ext cx="6330950" cy="3977640"/>
                    </a:xfrm>
                    <a:prstGeom prst="rect">
                      <a:avLst/>
                    </a:prstGeom>
                  </pic:spPr>
                </pic:pic>
              </a:graphicData>
            </a:graphic>
          </wp:inline>
        </w:drawing>
      </w:r>
    </w:p>
    <w:p w14:paraId="722B8A84" w14:textId="77777777" w:rsidR="004808EC" w:rsidRDefault="004808EC" w:rsidP="003B6CC3"/>
    <w:p w14:paraId="0F477A1D" w14:textId="77777777" w:rsidR="004808EC" w:rsidRDefault="004808EC" w:rsidP="003B6CC3"/>
    <w:p w14:paraId="3490B7C6" w14:textId="77777777" w:rsidR="000D3D7B" w:rsidRDefault="000D3D7B" w:rsidP="003B6CC3"/>
    <w:p w14:paraId="6B3883B9" w14:textId="2DFAD639" w:rsidR="000D3D7B" w:rsidRDefault="00FB7248" w:rsidP="003B6CC3">
      <w:r>
        <w:lastRenderedPageBreak/>
        <w:t>Here, we first calculate the upmoves and downmoves by looking at successive values between rows, leveraging the shift command.</w:t>
      </w:r>
    </w:p>
    <w:p w14:paraId="6E5C843D" w14:textId="77777777" w:rsidR="00FB7248" w:rsidRDefault="00FB7248" w:rsidP="003B6CC3"/>
    <w:p w14:paraId="6A108961" w14:textId="03195FCA" w:rsidR="008D5F47" w:rsidRDefault="005957B4" w:rsidP="008D5F47">
      <w:r>
        <w:t>Then, we calculate the positive</w:t>
      </w:r>
      <w:r w:rsidR="00E34D5E">
        <w:t xml:space="preserve"> directional movement, only if the upmove is greater than downmove and that the upmove is </w:t>
      </w:r>
      <w:r w:rsidR="006234D6">
        <w:t>positive.</w:t>
      </w:r>
      <w:r w:rsidR="00825E61">
        <w:t xml:space="preserve"> </w:t>
      </w:r>
      <w:r w:rsidR="00E34D5E">
        <w:t xml:space="preserve">Likewise, we calculate the </w:t>
      </w:r>
      <w:r w:rsidR="00992624">
        <w:t xml:space="preserve">negative </w:t>
      </w:r>
      <w:r w:rsidR="008D5F47">
        <w:t xml:space="preserve">directional movement, only if the </w:t>
      </w:r>
      <w:r w:rsidR="006F7793">
        <w:t>downmove</w:t>
      </w:r>
      <w:r w:rsidR="008D5F47">
        <w:t xml:space="preserve"> is greater than </w:t>
      </w:r>
      <w:r w:rsidR="003A3166">
        <w:t>upmove</w:t>
      </w:r>
      <w:r w:rsidR="008D5F47">
        <w:t xml:space="preserve"> and t</w:t>
      </w:r>
      <w:r w:rsidR="00CD0ECF">
        <w:t>hat the downmove is positive.</w:t>
      </w:r>
    </w:p>
    <w:p w14:paraId="76ECA3B5" w14:textId="77777777" w:rsidR="00306387" w:rsidRDefault="00306387" w:rsidP="008D5F47"/>
    <w:p w14:paraId="58859F7F" w14:textId="0DB31974" w:rsidR="00E34D5E" w:rsidRDefault="00306387" w:rsidP="003B6CC3">
      <w:r>
        <w:t>Lastly, we calculate the ADX value using the below equation:</w:t>
      </w:r>
    </w:p>
    <w:p w14:paraId="0FE48E52" w14:textId="552B348F" w:rsidR="00306387" w:rsidRPr="003B6CC3" w:rsidRDefault="00CC644F" w:rsidP="003B6CC3">
      <m:oMathPara>
        <m:oMath>
          <m:r>
            <w:rPr>
              <w:rFonts w:ascii="Cambria Math" w:hAnsi="Cambria Math"/>
            </w:rPr>
            <m:t xml:space="preserve">ADX = 100× </m:t>
          </m:r>
          <m:d>
            <m:dPr>
              <m:begChr m:val="|"/>
              <m:endChr m:val="|"/>
              <m:ctrlPr>
                <w:rPr>
                  <w:rFonts w:ascii="Cambria Math" w:hAnsi="Cambria Math"/>
                  <w:i/>
                </w:rPr>
              </m:ctrlPr>
            </m:dPr>
            <m:e>
              <m:f>
                <m:fPr>
                  <m:ctrlPr>
                    <w:rPr>
                      <w:rFonts w:ascii="Cambria Math" w:hAnsi="Cambria Math"/>
                      <w:i/>
                    </w:rPr>
                  </m:ctrlPr>
                </m:fPr>
                <m:num>
                  <m:r>
                    <w:rPr>
                      <w:rFonts w:ascii="Cambria Math" w:hAnsi="Cambria Math"/>
                    </w:rPr>
                    <m:t>Positive Directional Movement - Negative Directional Movement</m:t>
                  </m:r>
                </m:num>
                <m:den>
                  <m:r>
                    <w:rPr>
                      <w:rFonts w:ascii="Cambria Math" w:hAnsi="Cambria Math"/>
                    </w:rPr>
                    <m:t>Positive Directional Movement + Negative Directional Movement</m:t>
                  </m:r>
                </m:den>
              </m:f>
            </m:e>
          </m:d>
        </m:oMath>
      </m:oMathPara>
    </w:p>
    <w:p w14:paraId="043D40CA" w14:textId="77777777" w:rsidR="003B6CC3" w:rsidRDefault="003B6CC3" w:rsidP="009673CA"/>
    <w:p w14:paraId="45734667" w14:textId="77777777" w:rsidR="0015237B" w:rsidRDefault="0015237B" w:rsidP="0015237B">
      <w:pPr>
        <w:pStyle w:val="Heading3"/>
        <w:ind w:left="1080"/>
      </w:pPr>
    </w:p>
    <w:p w14:paraId="256679E5" w14:textId="4237E516" w:rsidR="004A6FF1" w:rsidRPr="000650E1" w:rsidRDefault="008233DE" w:rsidP="000650E1">
      <w:pPr>
        <w:pStyle w:val="Heading3"/>
        <w:numPr>
          <w:ilvl w:val="0"/>
          <w:numId w:val="23"/>
        </w:numPr>
      </w:pPr>
      <w:bookmarkStart w:id="15" w:name="_Toc144308621"/>
      <w:r>
        <w:t>Renko</w:t>
      </w:r>
      <w:r w:rsidR="00CE0E63">
        <w:t xml:space="preserve"> chart</w:t>
      </w:r>
      <w:bookmarkEnd w:id="15"/>
    </w:p>
    <w:p w14:paraId="1F1BE8E4" w14:textId="4D85C030" w:rsidR="00CB5A64" w:rsidRDefault="00CB5A64" w:rsidP="00CE4C41"/>
    <w:p w14:paraId="45D2B949" w14:textId="77777777" w:rsidR="00C962C4" w:rsidRDefault="00C962C4" w:rsidP="00C962C4">
      <w:r>
        <w:t>Renko charts are a type of financial chart that plots price movements in fixed increments called "bricks" instead of time-based increments like minutes or hours. Renko charts remove noise and can highlight trends more clearly.</w:t>
      </w:r>
    </w:p>
    <w:p w14:paraId="401B0940" w14:textId="77777777" w:rsidR="00C962C4" w:rsidRDefault="00C962C4" w:rsidP="00C962C4"/>
    <w:p w14:paraId="683EAD05" w14:textId="77777777" w:rsidR="00C962C4" w:rsidRDefault="00C962C4" w:rsidP="00C962C4">
      <w:r>
        <w:t>Renko bricks are always equal in size. A new brick is plotted when the price moves by the predefined brick size. For example, in a 100 point Renko chart, a new brick is added every time the price moves ±100 points.</w:t>
      </w:r>
    </w:p>
    <w:p w14:paraId="478091AD" w14:textId="77777777" w:rsidR="00C962C4" w:rsidRDefault="00C962C4" w:rsidP="00C962C4"/>
    <w:p w14:paraId="5D6917AB" w14:textId="204EBC88" w:rsidR="00890FCA" w:rsidRDefault="00C962C4" w:rsidP="00CE4C41">
      <w:r>
        <w:t>Uptrends are shown as green bricks when the price rises by the brick size. Downtrends plot red bricks when the price falls by the brick size. Consolidation and small counter-trend moves that do not reach the brick size are filtered out.</w:t>
      </w:r>
    </w:p>
    <w:p w14:paraId="21D6EF21" w14:textId="77777777" w:rsidR="00C962C4" w:rsidRDefault="00C962C4" w:rsidP="00CE4C41"/>
    <w:p w14:paraId="22D24108" w14:textId="725DC1E7" w:rsidR="00C962C4" w:rsidRDefault="00FC2B1A" w:rsidP="00CE4C41">
      <w:r w:rsidRPr="00FC2B1A">
        <w:t>Without time on the X-axis, Renko charts reflect pure price action and trends. Since the bricks are uniform in size, the intensity and momentum of trends become visually apparent based on the angle of ascent or descent.</w:t>
      </w:r>
    </w:p>
    <w:p w14:paraId="0DCBF2F2" w14:textId="77777777" w:rsidR="00FC2B1A" w:rsidRDefault="00FC2B1A" w:rsidP="00CE4C41"/>
    <w:p w14:paraId="34D930D2" w14:textId="1E24BF52" w:rsidR="00FC2B1A" w:rsidRDefault="000A4DAC" w:rsidP="00CE4C41">
      <w:r w:rsidRPr="000A4DAC">
        <w:rPr>
          <w:noProof/>
        </w:rPr>
        <w:lastRenderedPageBreak/>
        <w:drawing>
          <wp:inline distT="0" distB="0" distL="0" distR="0" wp14:anchorId="02CC6A62" wp14:editId="7719F0EA">
            <wp:extent cx="5448443" cy="4648322"/>
            <wp:effectExtent l="0" t="0" r="0" b="0"/>
            <wp:docPr id="1158640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0617" name="Picture 1" descr="A screenshot of a computer program&#10;&#10;Description automatically generated"/>
                    <pic:cNvPicPr/>
                  </pic:nvPicPr>
                  <pic:blipFill>
                    <a:blip r:embed="rId48"/>
                    <a:stretch>
                      <a:fillRect/>
                    </a:stretch>
                  </pic:blipFill>
                  <pic:spPr>
                    <a:xfrm>
                      <a:off x="0" y="0"/>
                      <a:ext cx="5448443" cy="4648322"/>
                    </a:xfrm>
                    <a:prstGeom prst="rect">
                      <a:avLst/>
                    </a:prstGeom>
                  </pic:spPr>
                </pic:pic>
              </a:graphicData>
            </a:graphic>
          </wp:inline>
        </w:drawing>
      </w:r>
    </w:p>
    <w:p w14:paraId="1F019656" w14:textId="77777777" w:rsidR="002553A2" w:rsidRDefault="002553A2" w:rsidP="00CE4C41"/>
    <w:p w14:paraId="2E4741EC" w14:textId="198B02CF" w:rsidR="002553A2" w:rsidRDefault="000A4DAC" w:rsidP="00CE4C41">
      <w:r>
        <w:t>We will collect both 5-minute data</w:t>
      </w:r>
      <w:r w:rsidR="00C23E8F">
        <w:t xml:space="preserve"> over 1 month period </w:t>
      </w:r>
      <w:r>
        <w:t>and hourly data</w:t>
      </w:r>
      <w:r w:rsidR="00D07164">
        <w:t xml:space="preserve"> over 1 year period</w:t>
      </w:r>
      <w:r>
        <w:t xml:space="preserve"> and store it in ohlcv_data and hour_data dictionary. We will also create another dictionary, renko_data, which is empty for now, but will be used to store out results.</w:t>
      </w:r>
    </w:p>
    <w:p w14:paraId="0A79D27A" w14:textId="77777777" w:rsidR="00D07164" w:rsidRDefault="00D07164" w:rsidP="00CE4C41"/>
    <w:p w14:paraId="735AB6B7" w14:textId="61FEEEA4" w:rsidR="00E5649D" w:rsidRDefault="00E5649D" w:rsidP="00CE4C41">
      <w:r>
        <w:t xml:space="preserve">Since we are using the stocktrends library, we rename “Adjusted Close” to “Close” to match its </w:t>
      </w:r>
      <w:r w:rsidR="0090464E">
        <w:t>specifications</w:t>
      </w:r>
      <w:r>
        <w:t xml:space="preserve"> and create a Renko object called df2.</w:t>
      </w:r>
    </w:p>
    <w:p w14:paraId="39742C03" w14:textId="5BC7FE33" w:rsidR="0090464E" w:rsidRDefault="0090464E" w:rsidP="00CE4C41"/>
    <w:p w14:paraId="1006EC71" w14:textId="77777777" w:rsidR="00136199" w:rsidRDefault="0090464E" w:rsidP="00136199">
      <w:r>
        <w:t xml:space="preserve">The brick size for our renko chart will be 3 times the ATR of hourly data. </w:t>
      </w:r>
      <w:r w:rsidR="00AF2C49">
        <w:t>This is not too small that the chart will be choppy and prone to whipsaws, nor is it to large to lag the trend</w:t>
      </w:r>
      <w:r w:rsidR="00416D5B">
        <w:t xml:space="preserve"> and filter </w:t>
      </w:r>
      <w:r w:rsidR="00B5494F">
        <w:t>important information.</w:t>
      </w:r>
    </w:p>
    <w:p w14:paraId="2068750C" w14:textId="77777777" w:rsidR="00136199" w:rsidRDefault="00136199" w:rsidP="00136199"/>
    <w:p w14:paraId="713CE896" w14:textId="77777777" w:rsidR="00136199" w:rsidRDefault="00136199" w:rsidP="00136199"/>
    <w:p w14:paraId="2F24E7BF" w14:textId="77777777" w:rsidR="00136199" w:rsidRDefault="00136199" w:rsidP="00136199"/>
    <w:p w14:paraId="79193452" w14:textId="77777777" w:rsidR="0019398C" w:rsidRDefault="0019398C" w:rsidP="00136199"/>
    <w:p w14:paraId="5FA076DA" w14:textId="77777777" w:rsidR="0019398C" w:rsidRDefault="0019398C" w:rsidP="00136199"/>
    <w:p w14:paraId="52678254" w14:textId="77777777" w:rsidR="0019398C" w:rsidRDefault="0019398C" w:rsidP="00136199"/>
    <w:p w14:paraId="5800422B" w14:textId="77777777" w:rsidR="0019398C" w:rsidRDefault="0019398C" w:rsidP="00136199"/>
    <w:p w14:paraId="045EC3AA" w14:textId="3AD29CFC" w:rsidR="0019398C" w:rsidRPr="005032EF" w:rsidRDefault="0019398C" w:rsidP="0019398C">
      <w:pPr>
        <w:pStyle w:val="Heading2"/>
        <w:ind w:left="360"/>
      </w:pPr>
      <w:bookmarkStart w:id="16" w:name="_Toc144308622"/>
      <w:r>
        <w:t xml:space="preserve">e) Implementing </w:t>
      </w:r>
      <w:r w:rsidR="00756467">
        <w:t>Performance Measurements</w:t>
      </w:r>
      <w:bookmarkEnd w:id="16"/>
    </w:p>
    <w:p w14:paraId="0FF930C7" w14:textId="77777777" w:rsidR="00756467" w:rsidRDefault="00756467" w:rsidP="00CE4C41"/>
    <w:p w14:paraId="25532897" w14:textId="45BFBAEC" w:rsidR="00756467" w:rsidRDefault="00756467" w:rsidP="00CE4C41">
      <w:r w:rsidRPr="00756467">
        <w:t>Before implementing strategies, we should backtest strategies and measure expected performance of any trading strategy by testing it on historical data and trying to mimic actual trading conditions.</w:t>
      </w:r>
    </w:p>
    <w:p w14:paraId="4E019B9C" w14:textId="77777777" w:rsidR="00AB4375" w:rsidRDefault="00AB4375" w:rsidP="00CE4C41"/>
    <w:p w14:paraId="34798D3E" w14:textId="1B4F746B" w:rsidR="00AB4375" w:rsidRDefault="00AB4375" w:rsidP="00CE4C41">
      <w:r>
        <w:t>We measure various key performance indicators that measure both risk and return characteristic of the strategy. We have implemented the following measures:</w:t>
      </w:r>
    </w:p>
    <w:p w14:paraId="5E3C2AB8" w14:textId="27386B8C" w:rsidR="00AB4375" w:rsidRDefault="00AB4375" w:rsidP="009E13E4">
      <w:pPr>
        <w:pStyle w:val="ListParagraph"/>
        <w:numPr>
          <w:ilvl w:val="0"/>
          <w:numId w:val="34"/>
        </w:numPr>
      </w:pPr>
      <w:r>
        <w:t>Cumulative Annual Growth Rate</w:t>
      </w:r>
    </w:p>
    <w:p w14:paraId="3ED67E02" w14:textId="17208B9C" w:rsidR="00AB4375" w:rsidRDefault="00AB4375" w:rsidP="009E13E4">
      <w:pPr>
        <w:pStyle w:val="ListParagraph"/>
        <w:numPr>
          <w:ilvl w:val="0"/>
          <w:numId w:val="34"/>
        </w:numPr>
      </w:pPr>
      <w:r>
        <w:t>Annualized Volatility (Standard Deviation)</w:t>
      </w:r>
    </w:p>
    <w:p w14:paraId="35ED4F01" w14:textId="278F03E8" w:rsidR="00AB4375" w:rsidRDefault="00AB4375" w:rsidP="009E13E4">
      <w:pPr>
        <w:pStyle w:val="ListParagraph"/>
        <w:numPr>
          <w:ilvl w:val="0"/>
          <w:numId w:val="34"/>
        </w:numPr>
      </w:pPr>
      <w:r>
        <w:t>Sharpe Ratio</w:t>
      </w:r>
    </w:p>
    <w:p w14:paraId="6D246583" w14:textId="675DDFB5" w:rsidR="00AB4375" w:rsidRDefault="00AB4375" w:rsidP="009E13E4">
      <w:pPr>
        <w:pStyle w:val="ListParagraph"/>
        <w:numPr>
          <w:ilvl w:val="0"/>
          <w:numId w:val="34"/>
        </w:numPr>
      </w:pPr>
      <w:r>
        <w:t>Sortino Ratio</w:t>
      </w:r>
    </w:p>
    <w:p w14:paraId="4340337D" w14:textId="66BC0A0C" w:rsidR="00AB4375" w:rsidRDefault="00AB4375" w:rsidP="009E13E4">
      <w:pPr>
        <w:pStyle w:val="ListParagraph"/>
        <w:numPr>
          <w:ilvl w:val="0"/>
          <w:numId w:val="34"/>
        </w:numPr>
      </w:pPr>
      <w:r>
        <w:t>Maximum Drawdown</w:t>
      </w:r>
    </w:p>
    <w:p w14:paraId="128E95FB" w14:textId="3F81FB7A" w:rsidR="00AB4375" w:rsidRDefault="00AB4375" w:rsidP="009E13E4">
      <w:pPr>
        <w:pStyle w:val="ListParagraph"/>
        <w:numPr>
          <w:ilvl w:val="0"/>
          <w:numId w:val="34"/>
        </w:numPr>
      </w:pPr>
      <w:r>
        <w:t>Calmar Ratio</w:t>
      </w:r>
    </w:p>
    <w:p w14:paraId="216CFA6A" w14:textId="77777777" w:rsidR="00756467" w:rsidRDefault="00756467" w:rsidP="00CE4C41"/>
    <w:p w14:paraId="00FB7EFA" w14:textId="410CFBAB" w:rsidR="006502B4" w:rsidRPr="000650E1" w:rsidRDefault="00A14BF3" w:rsidP="006502B4">
      <w:pPr>
        <w:pStyle w:val="Heading3"/>
        <w:numPr>
          <w:ilvl w:val="0"/>
          <w:numId w:val="35"/>
        </w:numPr>
      </w:pPr>
      <w:bookmarkStart w:id="17" w:name="_Toc144308623"/>
      <w:r>
        <w:t>CAGR</w:t>
      </w:r>
      <w:bookmarkEnd w:id="17"/>
    </w:p>
    <w:p w14:paraId="0BC36078" w14:textId="77777777" w:rsidR="00B07F85" w:rsidRDefault="00B07F85" w:rsidP="00CE4C41"/>
    <w:p w14:paraId="5644A6F3" w14:textId="77C50364" w:rsidR="00671BEB" w:rsidRDefault="00E279EF" w:rsidP="00CE4C41">
      <w:r>
        <w:t>CAGR is the annual rate of return realized by an asset or portfolio to reach its current market value from its initial value.</w:t>
      </w:r>
      <w:r w:rsidR="006D397F">
        <w:t xml:space="preserve"> </w:t>
      </w:r>
      <w:r w:rsidR="00671BEB">
        <w:t xml:space="preserve">This helps us compare different trading strategy. </w:t>
      </w:r>
    </w:p>
    <w:p w14:paraId="55C25857" w14:textId="77777777" w:rsidR="006D397F" w:rsidRDefault="006D397F" w:rsidP="00CE4C41"/>
    <w:p w14:paraId="479AA9FC" w14:textId="1EDAE8E7" w:rsidR="006D397F" w:rsidRDefault="006D397F" w:rsidP="00CE4C41">
      <w:r>
        <w:t>The formula is as shown below:</w:t>
      </w:r>
    </w:p>
    <w:p w14:paraId="32ECC656" w14:textId="50F3EA04" w:rsidR="00E279EF" w:rsidRPr="00811B71" w:rsidRDefault="00873357" w:rsidP="00CE4C41">
      <m:oMathPara>
        <m:oMath>
          <m:r>
            <w:rPr>
              <w:rFonts w:ascii="Cambria Math" w:hAnsi="Cambria Math"/>
            </w:rPr>
            <m:t xml:space="preserve">CAGR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Ending value</m:t>
                      </m:r>
                    </m:num>
                    <m:den>
                      <m:r>
                        <w:rPr>
                          <w:rFonts w:ascii="Cambria Math" w:hAnsi="Cambria Math"/>
                        </w:rPr>
                        <m:t>Beginning value</m:t>
                      </m:r>
                    </m:den>
                  </m:f>
                </m:e>
              </m:d>
            </m:e>
            <m:sup>
              <m:f>
                <m:fPr>
                  <m:ctrlPr>
                    <w:rPr>
                      <w:rFonts w:ascii="Cambria Math" w:hAnsi="Cambria Math"/>
                      <w:i/>
                    </w:rPr>
                  </m:ctrlPr>
                </m:fPr>
                <m:num>
                  <m:r>
                    <w:rPr>
                      <w:rFonts w:ascii="Cambria Math" w:hAnsi="Cambria Math"/>
                    </w:rPr>
                    <m:t>1</m:t>
                  </m:r>
                </m:num>
                <m:den>
                  <m:r>
                    <w:rPr>
                      <w:rFonts w:ascii="Cambria Math" w:hAnsi="Cambria Math"/>
                    </w:rPr>
                    <m:t>years</m:t>
                  </m:r>
                </m:den>
              </m:f>
            </m:sup>
          </m:sSup>
          <m:r>
            <w:rPr>
              <w:rFonts w:ascii="Cambria Math" w:hAnsi="Cambria Math"/>
            </w:rPr>
            <m:t>- 1</m:t>
          </m:r>
        </m:oMath>
      </m:oMathPara>
    </w:p>
    <w:p w14:paraId="3A324DDF" w14:textId="77777777" w:rsidR="00811B71" w:rsidRPr="00873357" w:rsidRDefault="00811B71" w:rsidP="00CE4C41"/>
    <w:p w14:paraId="19B947C8" w14:textId="674D665E" w:rsidR="00873357" w:rsidRDefault="00E90A04" w:rsidP="00CE4C41">
      <w:r w:rsidRPr="00E90A04">
        <w:rPr>
          <w:noProof/>
        </w:rPr>
        <w:lastRenderedPageBreak/>
        <w:drawing>
          <wp:inline distT="0" distB="0" distL="0" distR="0" wp14:anchorId="1F5D0495" wp14:editId="4E859933">
            <wp:extent cx="5872996" cy="3342002"/>
            <wp:effectExtent l="0" t="0" r="0" b="0"/>
            <wp:docPr id="345317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7208" name="Picture 1" descr="A screenshot of a computer program&#10;&#10;Description automatically generated"/>
                    <pic:cNvPicPr/>
                  </pic:nvPicPr>
                  <pic:blipFill>
                    <a:blip r:embed="rId49"/>
                    <a:stretch>
                      <a:fillRect/>
                    </a:stretch>
                  </pic:blipFill>
                  <pic:spPr>
                    <a:xfrm>
                      <a:off x="0" y="0"/>
                      <a:ext cx="5872996" cy="3342002"/>
                    </a:xfrm>
                    <a:prstGeom prst="rect">
                      <a:avLst/>
                    </a:prstGeom>
                  </pic:spPr>
                </pic:pic>
              </a:graphicData>
            </a:graphic>
          </wp:inline>
        </w:drawing>
      </w:r>
    </w:p>
    <w:p w14:paraId="6F2E6B62" w14:textId="77777777" w:rsidR="00E90A04" w:rsidRDefault="00E90A04" w:rsidP="00CE4C41"/>
    <w:p w14:paraId="7315E411" w14:textId="0A93B7C6" w:rsidR="00E90A04" w:rsidRDefault="00E90A04" w:rsidP="00CE4C41"/>
    <w:p w14:paraId="5ED3C009" w14:textId="37E0D9C2" w:rsidR="00AE21D0" w:rsidRDefault="00AE21D0" w:rsidP="00AE21D0">
      <w:pPr>
        <w:pStyle w:val="Heading3"/>
        <w:numPr>
          <w:ilvl w:val="0"/>
          <w:numId w:val="35"/>
        </w:numPr>
      </w:pPr>
      <w:bookmarkStart w:id="18" w:name="_Toc144308624"/>
      <w:r>
        <w:t>Annualized Volatility</w:t>
      </w:r>
      <w:bookmarkEnd w:id="18"/>
    </w:p>
    <w:p w14:paraId="5B7A6072" w14:textId="77777777" w:rsidR="00AE21D0" w:rsidRDefault="00AE21D0" w:rsidP="00AE21D0"/>
    <w:p w14:paraId="371E2213" w14:textId="1A0E0733" w:rsidR="005C1B48" w:rsidRDefault="005C1B48" w:rsidP="00AE21D0">
      <w:r>
        <w:t>In finance, the volatility of a strategy is represented by standard deviation of the returns. We try to capture the variability around this mean daily return.</w:t>
      </w:r>
    </w:p>
    <w:p w14:paraId="01AC3826" w14:textId="77777777" w:rsidR="005C1B48" w:rsidRDefault="005C1B48" w:rsidP="00AE21D0"/>
    <w:p w14:paraId="692EE682" w14:textId="73E54C03" w:rsidR="005C1B48" w:rsidRDefault="005C1B48" w:rsidP="00AE21D0">
      <w:r>
        <w:t>We should standardize this volatility so we can compare across different timeframes. This is done by multiplying it with an annualization factor:</w:t>
      </w:r>
    </w:p>
    <w:p w14:paraId="694B8C56" w14:textId="4DF64D02" w:rsidR="005C1B48" w:rsidRDefault="00FC05FF" w:rsidP="00B16D59">
      <w:pPr>
        <w:pStyle w:val="ListParagraph"/>
        <w:numPr>
          <w:ilvl w:val="0"/>
          <w:numId w:val="36"/>
        </w:numPr>
      </w:pPr>
      <w:r>
        <w:t xml:space="preserve">Daily volatility is annualized by multiplying with </w:t>
      </w:r>
      <m:oMath>
        <m:r>
          <w:rPr>
            <w:rFonts w:ascii="Cambria Math" w:hAnsi="Cambria Math"/>
          </w:rPr>
          <m:t>√252</m:t>
        </m:r>
      </m:oMath>
      <w:r>
        <w:t xml:space="preserve"> (number of trading days</w:t>
      </w:r>
      <w:r w:rsidR="007D3441">
        <w:t xml:space="preserve"> in a year</w:t>
      </w:r>
      <w:r>
        <w:t>)</w:t>
      </w:r>
    </w:p>
    <w:p w14:paraId="6489B80E" w14:textId="69842206" w:rsidR="00FC05FF" w:rsidRDefault="00FE1936" w:rsidP="00B16D59">
      <w:pPr>
        <w:pStyle w:val="ListParagraph"/>
        <w:numPr>
          <w:ilvl w:val="0"/>
          <w:numId w:val="36"/>
        </w:numPr>
      </w:pPr>
      <w:r>
        <w:t>Weekly</w:t>
      </w:r>
      <w:r w:rsidR="00FC05FF">
        <w:t xml:space="preserve"> volatility is annualized by multiplying with </w:t>
      </w:r>
      <m:oMath>
        <m:r>
          <w:rPr>
            <w:rFonts w:ascii="Cambria Math" w:hAnsi="Cambria Math"/>
          </w:rPr>
          <m:t>√52</m:t>
        </m:r>
      </m:oMath>
      <w:r w:rsidR="004E72A9">
        <w:t xml:space="preserve"> </w:t>
      </w:r>
      <w:r w:rsidR="00342D3F">
        <w:t xml:space="preserve">(number of </w:t>
      </w:r>
      <w:r w:rsidR="007D3441">
        <w:t>trading weeks in a year</w:t>
      </w:r>
      <w:r w:rsidR="00342D3F">
        <w:t>)</w:t>
      </w:r>
    </w:p>
    <w:p w14:paraId="46EE3C14" w14:textId="5AD22A5C" w:rsidR="00FC05FF" w:rsidRPr="00AE21D0" w:rsidRDefault="007D3441" w:rsidP="00B16D59">
      <w:pPr>
        <w:pStyle w:val="ListParagraph"/>
        <w:numPr>
          <w:ilvl w:val="0"/>
          <w:numId w:val="36"/>
        </w:numPr>
      </w:pPr>
      <w:r>
        <w:t xml:space="preserve">Monthly volatility is annualized by multiplying with </w:t>
      </w:r>
      <m:oMath>
        <m:r>
          <w:rPr>
            <w:rFonts w:ascii="Cambria Math" w:hAnsi="Cambria Math"/>
          </w:rPr>
          <m:t>√12</m:t>
        </m:r>
      </m:oMath>
      <w:r>
        <w:t xml:space="preserve"> (number of trading </w:t>
      </w:r>
      <w:r w:rsidR="00B048AC">
        <w:t>months</w:t>
      </w:r>
      <w:r>
        <w:t xml:space="preserve"> in a year)</w:t>
      </w:r>
    </w:p>
    <w:p w14:paraId="401BB298" w14:textId="77777777" w:rsidR="00BB7700" w:rsidRDefault="00BB7700" w:rsidP="00CE4C41"/>
    <w:p w14:paraId="70754AEF" w14:textId="76E78698" w:rsidR="00756467" w:rsidRDefault="00412643" w:rsidP="00CE4C41">
      <w:r>
        <w:t>However,</w:t>
      </w:r>
      <w:r w:rsidR="0004181D">
        <w:t xml:space="preserve"> it is to be noted that this assumes returns are normally distributed and does not capture tail risk:</w:t>
      </w:r>
    </w:p>
    <w:p w14:paraId="0D82A07D" w14:textId="77777777" w:rsidR="0004181D" w:rsidRDefault="0004181D" w:rsidP="00CE4C41"/>
    <w:p w14:paraId="07699C6D" w14:textId="15C86167" w:rsidR="009E3180" w:rsidRDefault="00D8608F" w:rsidP="00CE4C41">
      <w:r w:rsidRPr="00D8608F">
        <w:rPr>
          <w:noProof/>
        </w:rPr>
        <w:lastRenderedPageBreak/>
        <w:drawing>
          <wp:inline distT="0" distB="0" distL="0" distR="0" wp14:anchorId="434D61C4" wp14:editId="0AAC82A2">
            <wp:extent cx="5530088" cy="2873904"/>
            <wp:effectExtent l="0" t="0" r="0" b="3175"/>
            <wp:docPr id="10363493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9337" name="Picture 1" descr="A screenshot of a computer code&#10;&#10;Description automatically generated"/>
                    <pic:cNvPicPr/>
                  </pic:nvPicPr>
                  <pic:blipFill>
                    <a:blip r:embed="rId50"/>
                    <a:stretch>
                      <a:fillRect/>
                    </a:stretch>
                  </pic:blipFill>
                  <pic:spPr>
                    <a:xfrm>
                      <a:off x="0" y="0"/>
                      <a:ext cx="5530088" cy="2873904"/>
                    </a:xfrm>
                    <a:prstGeom prst="rect">
                      <a:avLst/>
                    </a:prstGeom>
                  </pic:spPr>
                </pic:pic>
              </a:graphicData>
            </a:graphic>
          </wp:inline>
        </w:drawing>
      </w:r>
    </w:p>
    <w:p w14:paraId="31CDD825" w14:textId="77777777" w:rsidR="00D8608F" w:rsidRDefault="00D8608F" w:rsidP="00CE4C41"/>
    <w:p w14:paraId="46E8DB14" w14:textId="039BCE5F" w:rsidR="008215CF" w:rsidRDefault="008215CF" w:rsidP="008215CF">
      <w:pPr>
        <w:pStyle w:val="Heading3"/>
        <w:numPr>
          <w:ilvl w:val="0"/>
          <w:numId w:val="35"/>
        </w:numPr>
      </w:pPr>
      <w:bookmarkStart w:id="19" w:name="_Toc144308625"/>
      <w:r>
        <w:t>Sharpe Ratio</w:t>
      </w:r>
      <w:bookmarkEnd w:id="19"/>
    </w:p>
    <w:p w14:paraId="630C70AB" w14:textId="77777777" w:rsidR="00D8608F" w:rsidRDefault="00D8608F" w:rsidP="00CE4C41"/>
    <w:p w14:paraId="34447512" w14:textId="4CFF93DE" w:rsidR="008C3248" w:rsidRDefault="008C3248" w:rsidP="00CE4C41">
      <w:r>
        <w:t>Sharpe ratio measures the average return obtained in excess of riskfree rate of return per unit of volatility.</w:t>
      </w:r>
      <w:r w:rsidR="00E378A3">
        <w:t xml:space="preserve"> This is widely used as the risk-adjusted return.</w:t>
      </w:r>
    </w:p>
    <w:p w14:paraId="26F5A205" w14:textId="77777777" w:rsidR="00E378A3" w:rsidRDefault="00E378A3" w:rsidP="00CE4C41"/>
    <w:p w14:paraId="3F687B0B" w14:textId="5536A19D" w:rsidR="00E378A3" w:rsidRDefault="00E378A3" w:rsidP="00CE4C41">
      <w:r>
        <w:t>It is computed as follows:</w:t>
      </w:r>
    </w:p>
    <w:p w14:paraId="3BBF7105" w14:textId="3C1A335A" w:rsidR="00E378A3" w:rsidRPr="00E16D4E" w:rsidRDefault="00E16D4E" w:rsidP="00CE4C41">
      <m:oMathPara>
        <m:oMath>
          <m:r>
            <w:rPr>
              <w:rFonts w:ascii="Cambria Math" w:hAnsi="Cambria Math"/>
            </w:rPr>
            <m:t xml:space="preserve">Sharpe Ratio = </m:t>
          </m:r>
          <m:f>
            <m:fPr>
              <m:ctrlPr>
                <w:rPr>
                  <w:rFonts w:ascii="Cambria Math" w:hAnsi="Cambria Math"/>
                  <w:i/>
                </w:rPr>
              </m:ctrlPr>
            </m:fPr>
            <m:num>
              <m:r>
                <w:rPr>
                  <w:rFonts w:ascii="Cambria Math" w:hAnsi="Cambria Math"/>
                </w:rPr>
                <m:t xml:space="preserve">Expected return - Riskfree rate of return </m:t>
              </m:r>
            </m:num>
            <m:den>
              <m:r>
                <w:rPr>
                  <w:rFonts w:ascii="Cambria Math" w:hAnsi="Cambria Math"/>
                </w:rPr>
                <m:t>Standard deviation of asset return</m:t>
              </m:r>
            </m:den>
          </m:f>
        </m:oMath>
      </m:oMathPara>
    </w:p>
    <w:p w14:paraId="49A824AB" w14:textId="77777777" w:rsidR="00E16D4E" w:rsidRDefault="00E16D4E" w:rsidP="00CE4C41"/>
    <w:p w14:paraId="1746D722" w14:textId="77777777" w:rsidR="00B21A6B" w:rsidRPr="00B21A6B" w:rsidRDefault="00A25F38" w:rsidP="00B21A6B">
      <w:r w:rsidRPr="00A25F38">
        <w:t>The higher the Sharpe ratio, the better the risk-adjusted performance.</w:t>
      </w:r>
      <w:r>
        <w:t xml:space="preserve"> </w:t>
      </w:r>
      <w:r w:rsidR="00B21A6B" w:rsidRPr="00B21A6B">
        <w:t>A higher return with lower volatility results in a greater Sharpe ratio which is desirable. A negative Sharpe ratio occurs when the risk-free rate exceeds the portfolio's return indicating underperformance on a risk-adjusted basis.</w:t>
      </w:r>
    </w:p>
    <w:p w14:paraId="4F259CD8" w14:textId="13B8033A" w:rsidR="00AC7DE3" w:rsidRDefault="00AC7DE3" w:rsidP="00CE4C41"/>
    <w:p w14:paraId="46DF36FF" w14:textId="45E758AB" w:rsidR="00B21A6B" w:rsidRDefault="00946590" w:rsidP="00CE4C41">
      <w:r>
        <w:t>Typically, a Sharpe ratio greater than 1 is considered good. A Sharpe ratio greater than 2 is considered very good and those greater than 3 is excellent.</w:t>
      </w:r>
    </w:p>
    <w:p w14:paraId="070DE167" w14:textId="77777777" w:rsidR="00946590" w:rsidRDefault="00946590" w:rsidP="00CE4C41"/>
    <w:p w14:paraId="56944E69" w14:textId="7672AC78" w:rsidR="00035882" w:rsidRDefault="00035882" w:rsidP="00035882">
      <w:pPr>
        <w:pStyle w:val="Heading3"/>
        <w:numPr>
          <w:ilvl w:val="0"/>
          <w:numId w:val="35"/>
        </w:numPr>
      </w:pPr>
      <w:bookmarkStart w:id="20" w:name="_Toc144308626"/>
      <w:r>
        <w:t>Sortino Ratio</w:t>
      </w:r>
      <w:bookmarkEnd w:id="20"/>
    </w:p>
    <w:p w14:paraId="48A72F2D" w14:textId="77777777" w:rsidR="00946590" w:rsidRDefault="00946590" w:rsidP="00CE4C41"/>
    <w:p w14:paraId="2D646210" w14:textId="6C37ED51" w:rsidR="00901A1A" w:rsidRDefault="00901A1A" w:rsidP="00CE4C41">
      <w:r>
        <w:t>This is similar to the Sharpe ratio, which takes into account standard deviation of negative returns</w:t>
      </w:r>
      <w:r w:rsidR="005923CA">
        <w:t xml:space="preserve"> because it should consider only “harmful volatility”. The equation is same as Sharpe ratio, but simply the </w:t>
      </w:r>
      <w:r w:rsidR="003A48EC">
        <w:t>denominator is replaced.</w:t>
      </w:r>
    </w:p>
    <w:p w14:paraId="4116185C" w14:textId="77777777" w:rsidR="003A48EC" w:rsidRDefault="003A48EC" w:rsidP="00CE4C41"/>
    <w:p w14:paraId="394653AD" w14:textId="0EC7B642" w:rsidR="003A48EC" w:rsidRDefault="002F4C50" w:rsidP="00CE4C41">
      <w:r w:rsidRPr="002F4C50">
        <w:rPr>
          <w:noProof/>
        </w:rPr>
        <w:lastRenderedPageBreak/>
        <w:drawing>
          <wp:inline distT="0" distB="0" distL="0" distR="0" wp14:anchorId="1EA7C3D8" wp14:editId="2510E77C">
            <wp:extent cx="5437557" cy="3701240"/>
            <wp:effectExtent l="0" t="0" r="0" b="0"/>
            <wp:docPr id="207628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666" name="Picture 1" descr="A screenshot of a computer program&#10;&#10;Description automatically generated"/>
                    <pic:cNvPicPr/>
                  </pic:nvPicPr>
                  <pic:blipFill>
                    <a:blip r:embed="rId51"/>
                    <a:stretch>
                      <a:fillRect/>
                    </a:stretch>
                  </pic:blipFill>
                  <pic:spPr>
                    <a:xfrm>
                      <a:off x="0" y="0"/>
                      <a:ext cx="5437557" cy="3701240"/>
                    </a:xfrm>
                    <a:prstGeom prst="rect">
                      <a:avLst/>
                    </a:prstGeom>
                  </pic:spPr>
                </pic:pic>
              </a:graphicData>
            </a:graphic>
          </wp:inline>
        </w:drawing>
      </w:r>
    </w:p>
    <w:p w14:paraId="0C470C04" w14:textId="77777777" w:rsidR="002F4C50" w:rsidRDefault="002F4C50" w:rsidP="00CE4C41"/>
    <w:p w14:paraId="00192C2E" w14:textId="4B7432B8" w:rsidR="001F2258" w:rsidRDefault="001F2258" w:rsidP="001F2258">
      <w:pPr>
        <w:pStyle w:val="Heading3"/>
        <w:numPr>
          <w:ilvl w:val="0"/>
          <w:numId w:val="35"/>
        </w:numPr>
      </w:pPr>
      <w:bookmarkStart w:id="21" w:name="_Toc144308627"/>
      <w:r>
        <w:t>Maximum Drawdown</w:t>
      </w:r>
      <w:bookmarkEnd w:id="21"/>
    </w:p>
    <w:p w14:paraId="4C5A5EC7" w14:textId="77777777" w:rsidR="00231B4E" w:rsidRDefault="00231B4E" w:rsidP="00CE4C41"/>
    <w:p w14:paraId="7828FAED" w14:textId="42204C64" w:rsidR="002A2C54" w:rsidRDefault="002A2C54" w:rsidP="00CE4C41">
      <w:r>
        <w:t>Maximum drawdown is the largest percentage drop measured in asset price. It is simply the distance between peak and trough in the line curve of the asset.</w:t>
      </w:r>
      <w:r w:rsidR="007B2FFF">
        <w:t xml:space="preserve"> </w:t>
      </w:r>
      <w:r w:rsidR="00CA6FF7" w:rsidRPr="007B2FFF">
        <w:t>Maximum drawdown tells you whether you remain solvent or not with a given strategy. This is particularly important if you are using leverage.</w:t>
      </w:r>
    </w:p>
    <w:p w14:paraId="6EB6C5E0" w14:textId="77777777" w:rsidR="007B2FFF" w:rsidRDefault="007B2FFF" w:rsidP="00CE4C41"/>
    <w:p w14:paraId="3B0FAA53" w14:textId="337BA4D2" w:rsidR="007B2FFF" w:rsidRDefault="007B2FFF" w:rsidP="00CE4C41">
      <w:r>
        <w:t>Important thing to note is that you should compare maximum drawdown of two strategies only over the same time horizon</w:t>
      </w:r>
      <w:r w:rsidR="00DA4F13">
        <w:t xml:space="preserve">, as the drawdown changes over a longer </w:t>
      </w:r>
      <w:r w:rsidR="00B355EC">
        <w:t>back testing</w:t>
      </w:r>
      <w:r w:rsidR="00DA4F13">
        <w:t xml:space="preserve"> period.</w:t>
      </w:r>
    </w:p>
    <w:p w14:paraId="561E080F" w14:textId="77777777" w:rsidR="009E7FB9" w:rsidRDefault="009E7FB9" w:rsidP="00CE4C41"/>
    <w:p w14:paraId="353F0340" w14:textId="0677F34E" w:rsidR="007B2FFF" w:rsidRDefault="00095057" w:rsidP="00CE4C41">
      <w:r w:rsidRPr="00095057">
        <w:rPr>
          <w:noProof/>
        </w:rPr>
        <w:drawing>
          <wp:inline distT="0" distB="0" distL="0" distR="0" wp14:anchorId="42BDA9EA" wp14:editId="012C40CA">
            <wp:extent cx="5426671" cy="2313275"/>
            <wp:effectExtent l="0" t="0" r="3175" b="0"/>
            <wp:docPr id="875685273"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5273" name="Picture 1" descr="A computer code with many colorful text&#10;&#10;Description automatically generated with medium confidence"/>
                    <pic:cNvPicPr/>
                  </pic:nvPicPr>
                  <pic:blipFill>
                    <a:blip r:embed="rId52"/>
                    <a:stretch>
                      <a:fillRect/>
                    </a:stretch>
                  </pic:blipFill>
                  <pic:spPr>
                    <a:xfrm>
                      <a:off x="0" y="0"/>
                      <a:ext cx="5426671" cy="2313275"/>
                    </a:xfrm>
                    <a:prstGeom prst="rect">
                      <a:avLst/>
                    </a:prstGeom>
                  </pic:spPr>
                </pic:pic>
              </a:graphicData>
            </a:graphic>
          </wp:inline>
        </w:drawing>
      </w:r>
    </w:p>
    <w:p w14:paraId="33304F3B" w14:textId="77777777" w:rsidR="00095057" w:rsidRDefault="00095057" w:rsidP="00CE4C41"/>
    <w:p w14:paraId="680087C5" w14:textId="3EF4473A" w:rsidR="005F7775" w:rsidRDefault="005F7775" w:rsidP="005F7775">
      <w:pPr>
        <w:pStyle w:val="Heading3"/>
        <w:numPr>
          <w:ilvl w:val="0"/>
          <w:numId w:val="35"/>
        </w:numPr>
      </w:pPr>
      <w:bookmarkStart w:id="22" w:name="_Toc144308628"/>
      <w:r>
        <w:t>Calmar Ratio</w:t>
      </w:r>
      <w:bookmarkEnd w:id="22"/>
    </w:p>
    <w:p w14:paraId="76DB7292" w14:textId="77777777" w:rsidR="002F4C50" w:rsidRDefault="002F4C50" w:rsidP="00CE4C41"/>
    <w:p w14:paraId="4B0835E0" w14:textId="2CDD4B31" w:rsidR="00095460" w:rsidRDefault="008D64C1" w:rsidP="00CE4C41">
      <w:r>
        <w:t>Calmar ratio is the ratio of the CAGR and Max drawdown and is another measure of risk-adjusted return.</w:t>
      </w:r>
    </w:p>
    <w:p w14:paraId="7B6248FA" w14:textId="77777777" w:rsidR="00413EEE" w:rsidRDefault="00413EEE" w:rsidP="00CE4C41"/>
    <w:p w14:paraId="0FB419BB" w14:textId="1DB3C425" w:rsidR="00945EAB" w:rsidRDefault="00413EEE" w:rsidP="00CE4C41">
      <w:r w:rsidRPr="00413EEE">
        <w:t xml:space="preserve">The higher the Calmar ratio, the better since higher returns are generated relative to drawdown risk taken. </w:t>
      </w:r>
      <w:r w:rsidR="00A93689" w:rsidRPr="00413EEE">
        <w:t>Generally,</w:t>
      </w:r>
      <w:r w:rsidRPr="00413EEE">
        <w:t xml:space="preserve"> ratios above 1 are considered acceptable. Ratios above 2 are very good. Ratios above 5 are seen as exceptional.</w:t>
      </w:r>
    </w:p>
    <w:p w14:paraId="6CEE9CDC" w14:textId="77777777" w:rsidR="00413EEE" w:rsidRDefault="00413EEE" w:rsidP="00CE4C41"/>
    <w:p w14:paraId="592AA1EE" w14:textId="2FEBB129" w:rsidR="008D64C1" w:rsidRDefault="00252D81" w:rsidP="00CE4C41">
      <m:oMathPara>
        <m:oMath>
          <m:r>
            <w:rPr>
              <w:rFonts w:ascii="Cambria Math" w:hAnsi="Cambria Math"/>
            </w:rPr>
            <m:t xml:space="preserve">Calmar Ratio = </m:t>
          </m:r>
          <m:f>
            <m:fPr>
              <m:ctrlPr>
                <w:rPr>
                  <w:rFonts w:ascii="Cambria Math" w:hAnsi="Cambria Math"/>
                  <w:i/>
                </w:rPr>
              </m:ctrlPr>
            </m:fPr>
            <m:num>
              <m:r>
                <w:rPr>
                  <w:rFonts w:ascii="Cambria Math" w:hAnsi="Cambria Math"/>
                </w:rPr>
                <m:t>CAGR</m:t>
              </m:r>
            </m:num>
            <m:den>
              <m:r>
                <w:rPr>
                  <w:rFonts w:ascii="Cambria Math" w:hAnsi="Cambria Math"/>
                </w:rPr>
                <m:t>Maximum Drawdown</m:t>
              </m:r>
            </m:den>
          </m:f>
        </m:oMath>
      </m:oMathPara>
    </w:p>
    <w:p w14:paraId="33EB477A" w14:textId="77777777" w:rsidR="00136199" w:rsidRDefault="00136199" w:rsidP="00CE4C41"/>
    <w:p w14:paraId="513A6F96" w14:textId="2EF65777" w:rsidR="00381746" w:rsidRDefault="007F3839" w:rsidP="00CE4C41">
      <w:r w:rsidRPr="007F3839">
        <w:rPr>
          <w:noProof/>
        </w:rPr>
        <w:drawing>
          <wp:inline distT="0" distB="0" distL="0" distR="0" wp14:anchorId="3B863910" wp14:editId="2747E392">
            <wp:extent cx="5415785" cy="1464167"/>
            <wp:effectExtent l="0" t="0" r="0" b="3175"/>
            <wp:docPr id="1623912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310" name="Picture 1" descr="A screen shot of a computer code&#10;&#10;Description automatically generated"/>
                    <pic:cNvPicPr/>
                  </pic:nvPicPr>
                  <pic:blipFill>
                    <a:blip r:embed="rId53"/>
                    <a:stretch>
                      <a:fillRect/>
                    </a:stretch>
                  </pic:blipFill>
                  <pic:spPr>
                    <a:xfrm>
                      <a:off x="0" y="0"/>
                      <a:ext cx="5415785" cy="1464167"/>
                    </a:xfrm>
                    <a:prstGeom prst="rect">
                      <a:avLst/>
                    </a:prstGeom>
                  </pic:spPr>
                </pic:pic>
              </a:graphicData>
            </a:graphic>
          </wp:inline>
        </w:drawing>
      </w:r>
    </w:p>
    <w:p w14:paraId="4B03CA30" w14:textId="77777777" w:rsidR="008B053B" w:rsidRDefault="008B053B" w:rsidP="00CE4C41"/>
    <w:p w14:paraId="522019D8" w14:textId="77777777" w:rsidR="008B053B" w:rsidRDefault="008B053B" w:rsidP="00CE4C41"/>
    <w:p w14:paraId="588C1DB7" w14:textId="619B5F8D" w:rsidR="003D48A0" w:rsidRPr="005032EF" w:rsidRDefault="003D48A0" w:rsidP="003D48A0">
      <w:pPr>
        <w:pStyle w:val="Heading2"/>
        <w:ind w:left="360"/>
      </w:pPr>
      <w:bookmarkStart w:id="23" w:name="_Toc144308629"/>
      <w:r>
        <w:t>f) Implementing Trading Strategy</w:t>
      </w:r>
      <w:bookmarkEnd w:id="23"/>
    </w:p>
    <w:p w14:paraId="1BCBEDC9" w14:textId="77777777" w:rsidR="007D0C38" w:rsidRPr="00343D86" w:rsidRDefault="007D0C38" w:rsidP="00CE4C41"/>
    <w:p w14:paraId="2E3B1D07" w14:textId="264D87C5" w:rsidR="00D55122" w:rsidRDefault="00574E3F" w:rsidP="00D07B68">
      <w:pPr>
        <w:pStyle w:val="Heading3"/>
        <w:numPr>
          <w:ilvl w:val="0"/>
          <w:numId w:val="37"/>
        </w:numPr>
      </w:pPr>
      <w:bookmarkStart w:id="24" w:name="_Toc144308630"/>
      <w:r>
        <w:t>Calmar Ratio</w:t>
      </w:r>
      <w:bookmarkEnd w:id="24"/>
    </w:p>
    <w:p w14:paraId="488D12D6" w14:textId="77777777" w:rsidR="00574E3F" w:rsidRDefault="00574E3F" w:rsidP="00574E3F"/>
    <w:p w14:paraId="409A2EB6" w14:textId="77777777" w:rsidR="00957449" w:rsidRPr="00574E3F" w:rsidRDefault="00C9494C" w:rsidP="00957449">
      <w:r>
        <w:t>In this strategy, we choose a portfolio of stocks based on the stock universe.</w:t>
      </w:r>
      <w:r w:rsidR="00125390">
        <w:t xml:space="preserve"> </w:t>
      </w:r>
      <w:r>
        <w:t>We build a long-only portfolio with fixed individual position sizes of m number of stocks.</w:t>
      </w:r>
      <w:r w:rsidR="000F49F8">
        <w:t xml:space="preserve"> </w:t>
      </w:r>
      <w:r>
        <w:t>Our main criteria is picking m number of stocks based on monthly returns.</w:t>
      </w:r>
      <w:r w:rsidR="00402DB2">
        <w:t xml:space="preserve"> </w:t>
      </w:r>
      <w:r>
        <w:t>We rebalance our portfolio every month by removing the worse x stocks and replace them with top x stocks from stock universe.</w:t>
      </w:r>
      <w:r w:rsidR="00957449">
        <w:t xml:space="preserve"> Then, we backtest the strategy and compare the key metrics with a buy and hold strategy.</w:t>
      </w:r>
    </w:p>
    <w:p w14:paraId="0DC26926" w14:textId="77777777" w:rsidR="00470F1F" w:rsidRDefault="00470F1F" w:rsidP="00C9494C"/>
    <w:p w14:paraId="3A4C6712" w14:textId="2B559859" w:rsidR="00C9494C" w:rsidRDefault="00C9494C" w:rsidP="00C9494C">
      <w:r>
        <w:t>Note: We can select existing stocks to replace worse performing stocks should they have high returns.</w:t>
      </w:r>
    </w:p>
    <w:p w14:paraId="201AFF9F" w14:textId="77777777" w:rsidR="00C9494C" w:rsidRDefault="00C9494C" w:rsidP="00C9494C"/>
    <w:p w14:paraId="57963101" w14:textId="77777777" w:rsidR="00073956" w:rsidRDefault="00073956" w:rsidP="00D07B68"/>
    <w:p w14:paraId="16F93310" w14:textId="77777777" w:rsidR="00A97899" w:rsidRDefault="00A97899" w:rsidP="00D07B68"/>
    <w:p w14:paraId="403DB5AC" w14:textId="77777777" w:rsidR="00A97899" w:rsidRDefault="00A97899" w:rsidP="00D07B68"/>
    <w:p w14:paraId="3FB5EAA6" w14:textId="36946C7D" w:rsidR="00A97899" w:rsidRDefault="00673D36" w:rsidP="00D07B68">
      <w:r w:rsidRPr="00673D36">
        <w:rPr>
          <w:noProof/>
        </w:rPr>
        <w:lastRenderedPageBreak/>
        <w:drawing>
          <wp:inline distT="0" distB="0" distL="0" distR="0" wp14:anchorId="7712D105" wp14:editId="0FB62166">
            <wp:extent cx="5965842" cy="2020592"/>
            <wp:effectExtent l="0" t="0" r="0" b="0"/>
            <wp:docPr id="7483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620" name="Picture 1" descr="A screenshot of a computer&#10;&#10;Description automatically generated"/>
                    <pic:cNvPicPr/>
                  </pic:nvPicPr>
                  <pic:blipFill>
                    <a:blip r:embed="rId54"/>
                    <a:stretch>
                      <a:fillRect/>
                    </a:stretch>
                  </pic:blipFill>
                  <pic:spPr>
                    <a:xfrm>
                      <a:off x="0" y="0"/>
                      <a:ext cx="5977490" cy="2024537"/>
                    </a:xfrm>
                    <a:prstGeom prst="rect">
                      <a:avLst/>
                    </a:prstGeom>
                  </pic:spPr>
                </pic:pic>
              </a:graphicData>
            </a:graphic>
          </wp:inline>
        </w:drawing>
      </w:r>
    </w:p>
    <w:p w14:paraId="3A2F9C87" w14:textId="16467DAF" w:rsidR="00E6582C" w:rsidRDefault="00673D36" w:rsidP="00D07B68">
      <w:r>
        <w:t xml:space="preserve">We have chosen the DJI constituent stocks </w:t>
      </w:r>
      <w:r w:rsidR="00641290">
        <w:t>as our stock universe. We select those stocks in 2013 to</w:t>
      </w:r>
      <w:r>
        <w:t xml:space="preserve"> elimina</w:t>
      </w:r>
      <w:r w:rsidR="00641290">
        <w:t>te any possibility of</w:t>
      </w:r>
      <w:r>
        <w:t xml:space="preserve"> survivorship bias. We will download data over the period of 10 years, for an interval of 1 month.</w:t>
      </w:r>
    </w:p>
    <w:p w14:paraId="19F58FCD" w14:textId="77777777" w:rsidR="00BC7B22" w:rsidRDefault="00BC7B22" w:rsidP="00D07B68"/>
    <w:p w14:paraId="4C2A8011" w14:textId="6705CF9F" w:rsidR="00BC7B22" w:rsidRDefault="00890373" w:rsidP="00D07B68">
      <w:r>
        <w:t>We also drop any rows with NA values.</w:t>
      </w:r>
    </w:p>
    <w:p w14:paraId="083C5D79" w14:textId="77777777" w:rsidR="00890373" w:rsidRDefault="00890373" w:rsidP="00D07B68"/>
    <w:p w14:paraId="7541AB61" w14:textId="5867DDEA" w:rsidR="00890373" w:rsidRDefault="00641290" w:rsidP="00D07B68">
      <w:r w:rsidRPr="00641290">
        <w:rPr>
          <w:noProof/>
        </w:rPr>
        <w:drawing>
          <wp:inline distT="0" distB="0" distL="0" distR="0" wp14:anchorId="23B938F2" wp14:editId="50BD26F3">
            <wp:extent cx="6330950" cy="2795270"/>
            <wp:effectExtent l="0" t="0" r="0" b="5080"/>
            <wp:docPr id="660649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9430" name="Picture 1" descr="A screenshot of a computer code&#10;&#10;Description automatically generated"/>
                    <pic:cNvPicPr/>
                  </pic:nvPicPr>
                  <pic:blipFill>
                    <a:blip r:embed="rId55"/>
                    <a:stretch>
                      <a:fillRect/>
                    </a:stretch>
                  </pic:blipFill>
                  <pic:spPr>
                    <a:xfrm>
                      <a:off x="0" y="0"/>
                      <a:ext cx="6330950" cy="2795270"/>
                    </a:xfrm>
                    <a:prstGeom prst="rect">
                      <a:avLst/>
                    </a:prstGeom>
                  </pic:spPr>
                </pic:pic>
              </a:graphicData>
            </a:graphic>
          </wp:inline>
        </w:drawing>
      </w:r>
    </w:p>
    <w:p w14:paraId="0EC65D51" w14:textId="77777777" w:rsidR="00F8192E" w:rsidRDefault="00F8192E" w:rsidP="00D07B68"/>
    <w:p w14:paraId="139D645E" w14:textId="09D9F4CC" w:rsidR="00F8192E" w:rsidRDefault="00F8192E" w:rsidP="00D07B68">
      <w:r>
        <w:t>We first calculate the monthly returns of our stock universe and store it in the return_df dataframe.</w:t>
      </w:r>
    </w:p>
    <w:p w14:paraId="16723BC6" w14:textId="77777777" w:rsidR="00F8192E" w:rsidRDefault="00F8192E" w:rsidP="00D07B68"/>
    <w:p w14:paraId="3CAF4AE7" w14:textId="0D6C0BDB" w:rsidR="00F8192E" w:rsidRDefault="0088250E" w:rsidP="00D07B68">
      <w:r>
        <w:t>Then, we define our portfolio of stocks, namely:</w:t>
      </w:r>
    </w:p>
    <w:p w14:paraId="71B41219" w14:textId="0507AF45" w:rsidR="0088250E" w:rsidRDefault="00D25B84" w:rsidP="00197AAF">
      <w:pPr>
        <w:pStyle w:val="ListParagraph"/>
        <w:numPr>
          <w:ilvl w:val="0"/>
          <w:numId w:val="38"/>
        </w:numPr>
      </w:pPr>
      <w:r>
        <w:t>3M</w:t>
      </w:r>
    </w:p>
    <w:p w14:paraId="0D7717D6" w14:textId="06772587" w:rsidR="00D25B84" w:rsidRDefault="00EF5192" w:rsidP="00197AAF">
      <w:pPr>
        <w:pStyle w:val="ListParagraph"/>
        <w:numPr>
          <w:ilvl w:val="0"/>
          <w:numId w:val="38"/>
        </w:numPr>
      </w:pPr>
      <w:r>
        <w:t>American Express</w:t>
      </w:r>
    </w:p>
    <w:p w14:paraId="7F22B928" w14:textId="20D08872" w:rsidR="00EF5192" w:rsidRDefault="00283625" w:rsidP="00197AAF">
      <w:pPr>
        <w:pStyle w:val="ListParagraph"/>
        <w:numPr>
          <w:ilvl w:val="0"/>
          <w:numId w:val="38"/>
        </w:numPr>
      </w:pPr>
      <w:r>
        <w:t>AT&amp;T</w:t>
      </w:r>
    </w:p>
    <w:p w14:paraId="0AF19F20" w14:textId="0E9D1899" w:rsidR="004E1365" w:rsidRDefault="004E1365" w:rsidP="00197AAF">
      <w:pPr>
        <w:pStyle w:val="ListParagraph"/>
        <w:numPr>
          <w:ilvl w:val="0"/>
          <w:numId w:val="38"/>
        </w:numPr>
      </w:pPr>
      <w:r>
        <w:t>The Boeing Compan</w:t>
      </w:r>
      <w:r w:rsidR="00401140">
        <w:t>y</w:t>
      </w:r>
    </w:p>
    <w:p w14:paraId="1B5878BF" w14:textId="0FC62E4A" w:rsidR="00401140" w:rsidRDefault="00334DB4" w:rsidP="00197AAF">
      <w:pPr>
        <w:pStyle w:val="ListParagraph"/>
        <w:numPr>
          <w:ilvl w:val="0"/>
          <w:numId w:val="38"/>
        </w:numPr>
      </w:pPr>
      <w:r>
        <w:t>Caterpillar Inc.</w:t>
      </w:r>
    </w:p>
    <w:p w14:paraId="009E4BD6" w14:textId="3E91A474" w:rsidR="00334DB4" w:rsidRDefault="00312956" w:rsidP="00197AAF">
      <w:pPr>
        <w:pStyle w:val="ListParagraph"/>
        <w:numPr>
          <w:ilvl w:val="0"/>
          <w:numId w:val="38"/>
        </w:numPr>
      </w:pPr>
      <w:r>
        <w:lastRenderedPageBreak/>
        <w:t>Cisco Systems, Inc.</w:t>
      </w:r>
    </w:p>
    <w:p w14:paraId="14BCC070" w14:textId="77777777" w:rsidR="00197AAF" w:rsidRDefault="00197AAF" w:rsidP="00197AAF"/>
    <w:p w14:paraId="414F6AA6" w14:textId="5F136D09" w:rsidR="00197AAF" w:rsidRDefault="001C47C0" w:rsidP="00197AAF">
      <w:r w:rsidRPr="001C47C0">
        <w:rPr>
          <w:noProof/>
        </w:rPr>
        <w:drawing>
          <wp:inline distT="0" distB="0" distL="0" distR="0" wp14:anchorId="074AE656" wp14:editId="5F733294">
            <wp:extent cx="5796794" cy="4866042"/>
            <wp:effectExtent l="0" t="0" r="0" b="0"/>
            <wp:docPr id="642975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5645" name="Picture 1" descr="A screenshot of a computer program&#10;&#10;Description automatically generated"/>
                    <pic:cNvPicPr/>
                  </pic:nvPicPr>
                  <pic:blipFill>
                    <a:blip r:embed="rId56"/>
                    <a:stretch>
                      <a:fillRect/>
                    </a:stretch>
                  </pic:blipFill>
                  <pic:spPr>
                    <a:xfrm>
                      <a:off x="0" y="0"/>
                      <a:ext cx="5796794" cy="4866042"/>
                    </a:xfrm>
                    <a:prstGeom prst="rect">
                      <a:avLst/>
                    </a:prstGeom>
                  </pic:spPr>
                </pic:pic>
              </a:graphicData>
            </a:graphic>
          </wp:inline>
        </w:drawing>
      </w:r>
    </w:p>
    <w:p w14:paraId="7782BF1D" w14:textId="77777777" w:rsidR="001C47C0" w:rsidRDefault="001C47C0" w:rsidP="00197AAF"/>
    <w:p w14:paraId="7256A045" w14:textId="78CF4AF1" w:rsidR="001C47C0" w:rsidRDefault="001C47C0" w:rsidP="00197AAF">
      <w:r>
        <w:t>We then calculate our portfolio iteratively. We store an empty list as our portfolio at first and a monthly return list</w:t>
      </w:r>
      <w:r w:rsidR="00991B05">
        <w:t>, initialized as o.</w:t>
      </w:r>
    </w:p>
    <w:p w14:paraId="6E98F885" w14:textId="77777777" w:rsidR="00BE2742" w:rsidRDefault="00BE2742" w:rsidP="00197AAF"/>
    <w:p w14:paraId="6A43895C" w14:textId="4E141E7B" w:rsidR="007879D7" w:rsidRDefault="00991B05" w:rsidP="00197AAF">
      <w:r>
        <w:t>We calculate the</w:t>
      </w:r>
      <w:r w:rsidR="005716D2">
        <w:t xml:space="preserve"> me</w:t>
      </w:r>
      <w:r w:rsidR="008201F6">
        <w:t>an</w:t>
      </w:r>
      <w:r>
        <w:t xml:space="preserve"> monthly return of our portfolio and append </w:t>
      </w:r>
      <w:r w:rsidR="00744530">
        <w:t>it to the list.</w:t>
      </w:r>
      <w:r w:rsidR="00CC5BE6">
        <w:t xml:space="preserve"> </w:t>
      </w:r>
      <w:r w:rsidR="005F031E">
        <w:t>Then, we calculate the bad stocks</w:t>
      </w:r>
      <w:r w:rsidR="00634E48">
        <w:t xml:space="preserve"> in our portfolio based on their monthly return and remove them</w:t>
      </w:r>
      <w:r w:rsidR="004E3DCB">
        <w:t xml:space="preserve"> from our portfolio.</w:t>
      </w:r>
      <w:r w:rsidR="0098404A">
        <w:t xml:space="preserve"> </w:t>
      </w:r>
      <w:r w:rsidR="007879D7">
        <w:t xml:space="preserve">Then, we pick new stocks from the stock universe </w:t>
      </w:r>
      <w:r w:rsidR="00C32FC8">
        <w:t>and add it back to our portfolio.</w:t>
      </w:r>
    </w:p>
    <w:p w14:paraId="45738716" w14:textId="77777777" w:rsidR="002A139A" w:rsidRDefault="002A139A" w:rsidP="00197AAF"/>
    <w:p w14:paraId="602795B7" w14:textId="4193F5C9" w:rsidR="002A139A" w:rsidRDefault="0047331F" w:rsidP="00197AAF">
      <w:r>
        <w:t>For our portfolio, we obtain the following results:</w:t>
      </w:r>
    </w:p>
    <w:p w14:paraId="14332474" w14:textId="2BDBD06C" w:rsidR="00463498" w:rsidRDefault="00463498" w:rsidP="00197AAF">
      <w:r>
        <w:t>CAGR: 0.11</w:t>
      </w:r>
      <w:r w:rsidR="00C344BA">
        <w:t>1</w:t>
      </w:r>
    </w:p>
    <w:p w14:paraId="5D530DDA" w14:textId="70CFB244" w:rsidR="0047331F" w:rsidRDefault="0047331F" w:rsidP="00197AAF">
      <w:r>
        <w:t>Sharpe ratio: 0.</w:t>
      </w:r>
      <w:r w:rsidR="00690EF1">
        <w:t>524</w:t>
      </w:r>
    </w:p>
    <w:p w14:paraId="185BC8EF" w14:textId="7F34E56C" w:rsidR="00690EF1" w:rsidRDefault="001B0F73" w:rsidP="00197AAF">
      <w:r>
        <w:t>Maximum Drawdown: 0.2</w:t>
      </w:r>
      <w:r w:rsidR="00463498">
        <w:t>70</w:t>
      </w:r>
    </w:p>
    <w:p w14:paraId="2E78D65E" w14:textId="77777777" w:rsidR="0047331F" w:rsidRDefault="0047331F" w:rsidP="00197AAF"/>
    <w:p w14:paraId="3358DD63" w14:textId="68AD2120" w:rsidR="00C344BA" w:rsidRDefault="00C344BA" w:rsidP="00C344BA">
      <w:r>
        <w:lastRenderedPageBreak/>
        <w:t>For our index, we obtain the following results:</w:t>
      </w:r>
    </w:p>
    <w:p w14:paraId="284A387F" w14:textId="49557DE7" w:rsidR="003F78BA" w:rsidRDefault="003F78BA" w:rsidP="003F78BA">
      <w:r>
        <w:t>CAGR: 0.087</w:t>
      </w:r>
    </w:p>
    <w:p w14:paraId="42661569" w14:textId="249B0092" w:rsidR="003F78BA" w:rsidRDefault="003F78BA" w:rsidP="003F78BA">
      <w:r>
        <w:t>Sharpe ratio: 0.4158</w:t>
      </w:r>
    </w:p>
    <w:p w14:paraId="61503C9A" w14:textId="44817D2A" w:rsidR="003F78BA" w:rsidRDefault="003F78BA" w:rsidP="003F78BA">
      <w:r>
        <w:t>Maximum Drawdown: 0.232</w:t>
      </w:r>
    </w:p>
    <w:p w14:paraId="4AE3411D" w14:textId="77777777" w:rsidR="00673D36" w:rsidRDefault="00673D36" w:rsidP="00D07B68"/>
    <w:p w14:paraId="174D26C1" w14:textId="1689F005" w:rsidR="00B12ACF" w:rsidRDefault="003F78BA" w:rsidP="00D07B68">
      <w:r>
        <w:t>This is the final graph comparing the index and our trading strategy:</w:t>
      </w:r>
    </w:p>
    <w:p w14:paraId="09A961F8" w14:textId="77777777" w:rsidR="003F78BA" w:rsidRDefault="003F78BA" w:rsidP="00D07B68"/>
    <w:p w14:paraId="65601C6F" w14:textId="1DB66434" w:rsidR="003F78BA" w:rsidRDefault="003F78BA" w:rsidP="00D07B68">
      <w:r w:rsidRPr="003F78BA">
        <w:rPr>
          <w:noProof/>
        </w:rPr>
        <w:drawing>
          <wp:inline distT="0" distB="0" distL="0" distR="0" wp14:anchorId="792EF115" wp14:editId="18E3BCCD">
            <wp:extent cx="3320230" cy="2482008"/>
            <wp:effectExtent l="0" t="0" r="0" b="0"/>
            <wp:docPr id="1510173694" name="Picture 1" descr="A graph of a graph of a return and a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3694" name="Picture 1" descr="A graph of a graph of a return and a strategy&#10;&#10;Description automatically generated with medium confidence"/>
                    <pic:cNvPicPr/>
                  </pic:nvPicPr>
                  <pic:blipFill>
                    <a:blip r:embed="rId57"/>
                    <a:stretch>
                      <a:fillRect/>
                    </a:stretch>
                  </pic:blipFill>
                  <pic:spPr>
                    <a:xfrm>
                      <a:off x="0" y="0"/>
                      <a:ext cx="3320230" cy="2482008"/>
                    </a:xfrm>
                    <a:prstGeom prst="rect">
                      <a:avLst/>
                    </a:prstGeom>
                  </pic:spPr>
                </pic:pic>
              </a:graphicData>
            </a:graphic>
          </wp:inline>
        </w:drawing>
      </w:r>
    </w:p>
    <w:p w14:paraId="3DE2A569" w14:textId="77777777" w:rsidR="003F78BA" w:rsidRDefault="003F78BA" w:rsidP="00D07B68"/>
    <w:p w14:paraId="05021E60" w14:textId="2A5C562F" w:rsidR="00566F86" w:rsidRDefault="00684E24" w:rsidP="00566F86">
      <w:pPr>
        <w:pStyle w:val="Heading3"/>
        <w:numPr>
          <w:ilvl w:val="0"/>
          <w:numId w:val="37"/>
        </w:numPr>
      </w:pPr>
      <w:bookmarkStart w:id="25" w:name="_Toc144308631"/>
      <w:r>
        <w:t>Resistance Breakout</w:t>
      </w:r>
      <w:bookmarkEnd w:id="25"/>
    </w:p>
    <w:p w14:paraId="59BEA35F" w14:textId="77777777" w:rsidR="00041118" w:rsidRDefault="00041118" w:rsidP="00D07B68"/>
    <w:p w14:paraId="4EAF9F89" w14:textId="7D6BFBEF" w:rsidR="00041118" w:rsidRDefault="003D40F4" w:rsidP="00D07B68">
      <w:r>
        <w:t>In this strategy, we are looking at a resistance breakout:</w:t>
      </w:r>
    </w:p>
    <w:p w14:paraId="551C654C" w14:textId="2FA2597F" w:rsidR="003D40F4" w:rsidRDefault="003D40F4" w:rsidP="003D40F4">
      <w:r>
        <w:t>Resistance breakout is a well-known strategy where we see the price of the stock breaching a previous resistance level. Our breakout rule in this case will be a price breaching 20 period rolling max/min price used</w:t>
      </w:r>
    </w:p>
    <w:p w14:paraId="33F7C67F" w14:textId="24A0A4FE" w:rsidR="003D40F4" w:rsidRDefault="003D40F4" w:rsidP="003D40F4">
      <w:r>
        <w:t xml:space="preserve">in conjunction with a volume breaching rolling maximum volume. </w:t>
      </w:r>
      <w:r w:rsidR="00B70652">
        <w:t xml:space="preserve"> </w:t>
      </w:r>
      <w:r>
        <w:t>Using this, we go long/short stocks based on the signal.</w:t>
      </w:r>
      <w:r w:rsidR="00130537">
        <w:t xml:space="preserve"> </w:t>
      </w:r>
      <w:r>
        <w:t>Additionally, we define exit/stop loss signal with a previous price plus/minus 20 period ATR as the rolling stop loss price.</w:t>
      </w:r>
      <w:r w:rsidR="0005336B">
        <w:t xml:space="preserve"> </w:t>
      </w:r>
      <w:r>
        <w:t>Finally, we backtest the strategy and calculate the cumulative return for each stock.</w:t>
      </w:r>
    </w:p>
    <w:p w14:paraId="7B619845" w14:textId="77777777" w:rsidR="00041118" w:rsidRDefault="00041118" w:rsidP="00D07B68"/>
    <w:p w14:paraId="50E22FBB" w14:textId="77777777" w:rsidR="00157E09" w:rsidRDefault="00157E09" w:rsidP="00D07B68"/>
    <w:p w14:paraId="5E8A31BF" w14:textId="77777777" w:rsidR="00251DE7" w:rsidRDefault="00251DE7">
      <w:pPr>
        <w:pStyle w:val="Heading1"/>
        <w:rPr>
          <w:rFonts w:ascii="Calibri" w:eastAsia="Calibri" w:hAnsi="Calibri" w:cs="Calibri"/>
          <w:color w:val="auto"/>
          <w:sz w:val="22"/>
          <w:szCs w:val="22"/>
        </w:rPr>
      </w:pPr>
    </w:p>
    <w:p w14:paraId="72FD5764" w14:textId="77777777" w:rsidR="00251DE7" w:rsidRDefault="00251DE7">
      <w:pPr>
        <w:pStyle w:val="Heading1"/>
        <w:rPr>
          <w:rFonts w:ascii="Calibri" w:eastAsia="Calibri" w:hAnsi="Calibri" w:cs="Calibri"/>
          <w:color w:val="auto"/>
          <w:sz w:val="22"/>
          <w:szCs w:val="22"/>
        </w:rPr>
      </w:pPr>
    </w:p>
    <w:p w14:paraId="2A32C853" w14:textId="77777777" w:rsidR="00C35644" w:rsidRPr="00C35644" w:rsidRDefault="00C35644" w:rsidP="004D6F2C"/>
    <w:sectPr w:rsidR="00C35644" w:rsidRPr="00C35644" w:rsidSect="00BB2C9B">
      <w:headerReference w:type="default" r:id="rId58"/>
      <w:footerReference w:type="default" r:id="rId59"/>
      <w:pgSz w:w="11910" w:h="16840"/>
      <w:pgMar w:top="13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7F73E" w14:textId="77777777" w:rsidR="004E73F6" w:rsidRDefault="004E73F6" w:rsidP="004D6F2C">
      <w:r>
        <w:separator/>
      </w:r>
    </w:p>
  </w:endnote>
  <w:endnote w:type="continuationSeparator" w:id="0">
    <w:p w14:paraId="062ED810" w14:textId="77777777" w:rsidR="004E73F6" w:rsidRDefault="004E73F6" w:rsidP="004D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4784" w14:textId="0C13B29C" w:rsidR="0053666B" w:rsidRDefault="0053666B" w:rsidP="004D6F2C">
    <w:pPr>
      <w:pStyle w:val="Footer"/>
    </w:pPr>
  </w:p>
  <w:p w14:paraId="4234F8C9" w14:textId="77777777" w:rsidR="0053666B" w:rsidRDefault="0053666B" w:rsidP="004D6F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7446"/>
      <w:docPartObj>
        <w:docPartGallery w:val="Page Numbers (Bottom of Page)"/>
        <w:docPartUnique/>
      </w:docPartObj>
    </w:sdtPr>
    <w:sdtContent>
      <w:sdt>
        <w:sdtPr>
          <w:id w:val="1728636285"/>
          <w:docPartObj>
            <w:docPartGallery w:val="Page Numbers (Top of Page)"/>
            <w:docPartUnique/>
          </w:docPartObj>
        </w:sdtPr>
        <w:sdtContent>
          <w:p w14:paraId="3E48AE04" w14:textId="5AC9A0FB" w:rsidR="00BB2C9B" w:rsidRDefault="00BB2C9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00F0514E">
              <w:rPr>
                <w:b/>
                <w:bCs/>
                <w:sz w:val="24"/>
                <w:szCs w:val="24"/>
              </w:rPr>
              <w:t>34</w:t>
            </w:r>
          </w:p>
        </w:sdtContent>
      </w:sdt>
    </w:sdtContent>
  </w:sdt>
  <w:p w14:paraId="6D2E23BD" w14:textId="77777777" w:rsidR="0053666B" w:rsidRDefault="0053666B" w:rsidP="004D6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1E9BB" w14:textId="77777777" w:rsidR="004E73F6" w:rsidRDefault="004E73F6" w:rsidP="004D6F2C">
      <w:r>
        <w:separator/>
      </w:r>
    </w:p>
  </w:footnote>
  <w:footnote w:type="continuationSeparator" w:id="0">
    <w:p w14:paraId="629519BC" w14:textId="77777777" w:rsidR="004E73F6" w:rsidRDefault="004E73F6" w:rsidP="004D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EFB9" w14:textId="77777777" w:rsidR="00C549E1" w:rsidRPr="00C549E1" w:rsidRDefault="00C549E1" w:rsidP="00C549E1">
    <w:pPr>
      <w:pStyle w:val="Header"/>
    </w:pPr>
    <w:r w:rsidRPr="00C549E1">
      <w:t>Evaluate trading strategy in Python &amp; gauge significance of testing results</w:t>
    </w:r>
    <w:r w:rsidRPr="00C549E1">
      <w:br/>
    </w:r>
  </w:p>
  <w:p w14:paraId="7F4590E5" w14:textId="77777777" w:rsidR="00C549E1" w:rsidRDefault="00C549E1" w:rsidP="004D6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57A"/>
    <w:multiLevelType w:val="hybridMultilevel"/>
    <w:tmpl w:val="F084AF78"/>
    <w:lvl w:ilvl="0" w:tplc="35E4F4BE">
      <w:start w:val="1"/>
      <w:numFmt w:val="decimal"/>
      <w:lvlText w:val="%1."/>
      <w:lvlJc w:val="left"/>
      <w:pPr>
        <w:ind w:left="820" w:hanging="360"/>
      </w:pPr>
      <w:rPr>
        <w:rFonts w:ascii="Calibri Light" w:eastAsia="Calibri Light" w:hAnsi="Calibri Light" w:cs="Calibri Light" w:hint="default"/>
        <w:b w:val="0"/>
        <w:bCs w:val="0"/>
        <w:i w:val="0"/>
        <w:iCs w:val="0"/>
        <w:color w:val="1F3762"/>
        <w:w w:val="100"/>
        <w:sz w:val="24"/>
        <w:szCs w:val="24"/>
        <w:lang w:val="en-US" w:eastAsia="en-US" w:bidi="ar-SA"/>
      </w:rPr>
    </w:lvl>
    <w:lvl w:ilvl="1" w:tplc="DD7ED9AE">
      <w:numFmt w:val="bullet"/>
      <w:lvlText w:val="•"/>
      <w:lvlJc w:val="left"/>
      <w:pPr>
        <w:ind w:left="1734" w:hanging="360"/>
      </w:pPr>
      <w:rPr>
        <w:rFonts w:hint="default"/>
        <w:lang w:val="en-US" w:eastAsia="en-US" w:bidi="ar-SA"/>
      </w:rPr>
    </w:lvl>
    <w:lvl w:ilvl="2" w:tplc="94A4E4CC">
      <w:numFmt w:val="bullet"/>
      <w:lvlText w:val="•"/>
      <w:lvlJc w:val="left"/>
      <w:pPr>
        <w:ind w:left="2649" w:hanging="360"/>
      </w:pPr>
      <w:rPr>
        <w:rFonts w:hint="default"/>
        <w:lang w:val="en-US" w:eastAsia="en-US" w:bidi="ar-SA"/>
      </w:rPr>
    </w:lvl>
    <w:lvl w:ilvl="3" w:tplc="0D9ED51A">
      <w:numFmt w:val="bullet"/>
      <w:lvlText w:val="•"/>
      <w:lvlJc w:val="left"/>
      <w:pPr>
        <w:ind w:left="3563" w:hanging="360"/>
      </w:pPr>
      <w:rPr>
        <w:rFonts w:hint="default"/>
        <w:lang w:val="en-US" w:eastAsia="en-US" w:bidi="ar-SA"/>
      </w:rPr>
    </w:lvl>
    <w:lvl w:ilvl="4" w:tplc="FC62038A">
      <w:numFmt w:val="bullet"/>
      <w:lvlText w:val="•"/>
      <w:lvlJc w:val="left"/>
      <w:pPr>
        <w:ind w:left="4478" w:hanging="360"/>
      </w:pPr>
      <w:rPr>
        <w:rFonts w:hint="default"/>
        <w:lang w:val="en-US" w:eastAsia="en-US" w:bidi="ar-SA"/>
      </w:rPr>
    </w:lvl>
    <w:lvl w:ilvl="5" w:tplc="2146CB98">
      <w:numFmt w:val="bullet"/>
      <w:lvlText w:val="•"/>
      <w:lvlJc w:val="left"/>
      <w:pPr>
        <w:ind w:left="5393" w:hanging="360"/>
      </w:pPr>
      <w:rPr>
        <w:rFonts w:hint="default"/>
        <w:lang w:val="en-US" w:eastAsia="en-US" w:bidi="ar-SA"/>
      </w:rPr>
    </w:lvl>
    <w:lvl w:ilvl="6" w:tplc="2668B43A">
      <w:numFmt w:val="bullet"/>
      <w:lvlText w:val="•"/>
      <w:lvlJc w:val="left"/>
      <w:pPr>
        <w:ind w:left="6307" w:hanging="360"/>
      </w:pPr>
      <w:rPr>
        <w:rFonts w:hint="default"/>
        <w:lang w:val="en-US" w:eastAsia="en-US" w:bidi="ar-SA"/>
      </w:rPr>
    </w:lvl>
    <w:lvl w:ilvl="7" w:tplc="B31A6CDA">
      <w:numFmt w:val="bullet"/>
      <w:lvlText w:val="•"/>
      <w:lvlJc w:val="left"/>
      <w:pPr>
        <w:ind w:left="7222" w:hanging="360"/>
      </w:pPr>
      <w:rPr>
        <w:rFonts w:hint="default"/>
        <w:lang w:val="en-US" w:eastAsia="en-US" w:bidi="ar-SA"/>
      </w:rPr>
    </w:lvl>
    <w:lvl w:ilvl="8" w:tplc="88BE50FE">
      <w:numFmt w:val="bullet"/>
      <w:lvlText w:val="•"/>
      <w:lvlJc w:val="left"/>
      <w:pPr>
        <w:ind w:left="8137" w:hanging="360"/>
      </w:pPr>
      <w:rPr>
        <w:rFonts w:hint="default"/>
        <w:lang w:val="en-US" w:eastAsia="en-US" w:bidi="ar-SA"/>
      </w:rPr>
    </w:lvl>
  </w:abstractNum>
  <w:abstractNum w:abstractNumId="1" w15:restartNumberingAfterBreak="0">
    <w:nsid w:val="01681D19"/>
    <w:multiLevelType w:val="hybridMultilevel"/>
    <w:tmpl w:val="00D086C4"/>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BA978AF"/>
    <w:multiLevelType w:val="hybridMultilevel"/>
    <w:tmpl w:val="5BE2632A"/>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F4448DA"/>
    <w:multiLevelType w:val="hybridMultilevel"/>
    <w:tmpl w:val="D9B8243A"/>
    <w:lvl w:ilvl="0" w:tplc="4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0664A76"/>
    <w:multiLevelType w:val="hybridMultilevel"/>
    <w:tmpl w:val="BD702AAA"/>
    <w:lvl w:ilvl="0" w:tplc="FFFFFFFF">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11A4F19"/>
    <w:multiLevelType w:val="hybridMultilevel"/>
    <w:tmpl w:val="8D56B332"/>
    <w:lvl w:ilvl="0" w:tplc="27AE9656">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1452FF9"/>
    <w:multiLevelType w:val="hybridMultilevel"/>
    <w:tmpl w:val="C31EE22E"/>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F24AD4"/>
    <w:multiLevelType w:val="hybridMultilevel"/>
    <w:tmpl w:val="C46CE6C4"/>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5230A2E"/>
    <w:multiLevelType w:val="hybridMultilevel"/>
    <w:tmpl w:val="65FCCC06"/>
    <w:lvl w:ilvl="0" w:tplc="84BECE86">
      <w:start w:val="1"/>
      <w:numFmt w:val="decimal"/>
      <w:lvlText w:val="%1."/>
      <w:lvlJc w:val="left"/>
      <w:pPr>
        <w:ind w:left="820" w:hanging="360"/>
      </w:pPr>
      <w:rPr>
        <w:rFonts w:ascii="Calibri Light" w:eastAsia="Calibri Light" w:hAnsi="Calibri Light" w:cs="Calibri Light" w:hint="default"/>
        <w:b w:val="0"/>
        <w:bCs w:val="0"/>
        <w:i w:val="0"/>
        <w:iCs w:val="0"/>
        <w:w w:val="100"/>
        <w:sz w:val="24"/>
        <w:szCs w:val="24"/>
        <w:lang w:val="en-US" w:eastAsia="en-US" w:bidi="ar-SA"/>
      </w:rPr>
    </w:lvl>
    <w:lvl w:ilvl="1" w:tplc="9940A562">
      <w:numFmt w:val="bullet"/>
      <w:lvlText w:val="•"/>
      <w:lvlJc w:val="left"/>
      <w:pPr>
        <w:ind w:left="1734" w:hanging="360"/>
      </w:pPr>
      <w:rPr>
        <w:rFonts w:hint="default"/>
        <w:lang w:val="en-US" w:eastAsia="en-US" w:bidi="ar-SA"/>
      </w:rPr>
    </w:lvl>
    <w:lvl w:ilvl="2" w:tplc="3724E516">
      <w:numFmt w:val="bullet"/>
      <w:lvlText w:val="•"/>
      <w:lvlJc w:val="left"/>
      <w:pPr>
        <w:ind w:left="2649" w:hanging="360"/>
      </w:pPr>
      <w:rPr>
        <w:rFonts w:hint="default"/>
        <w:lang w:val="en-US" w:eastAsia="en-US" w:bidi="ar-SA"/>
      </w:rPr>
    </w:lvl>
    <w:lvl w:ilvl="3" w:tplc="F8407586">
      <w:numFmt w:val="bullet"/>
      <w:lvlText w:val="•"/>
      <w:lvlJc w:val="left"/>
      <w:pPr>
        <w:ind w:left="3563" w:hanging="360"/>
      </w:pPr>
      <w:rPr>
        <w:rFonts w:hint="default"/>
        <w:lang w:val="en-US" w:eastAsia="en-US" w:bidi="ar-SA"/>
      </w:rPr>
    </w:lvl>
    <w:lvl w:ilvl="4" w:tplc="3410B96C">
      <w:numFmt w:val="bullet"/>
      <w:lvlText w:val="•"/>
      <w:lvlJc w:val="left"/>
      <w:pPr>
        <w:ind w:left="4478" w:hanging="360"/>
      </w:pPr>
      <w:rPr>
        <w:rFonts w:hint="default"/>
        <w:lang w:val="en-US" w:eastAsia="en-US" w:bidi="ar-SA"/>
      </w:rPr>
    </w:lvl>
    <w:lvl w:ilvl="5" w:tplc="F8F8EFAC">
      <w:numFmt w:val="bullet"/>
      <w:lvlText w:val="•"/>
      <w:lvlJc w:val="left"/>
      <w:pPr>
        <w:ind w:left="5393" w:hanging="360"/>
      </w:pPr>
      <w:rPr>
        <w:rFonts w:hint="default"/>
        <w:lang w:val="en-US" w:eastAsia="en-US" w:bidi="ar-SA"/>
      </w:rPr>
    </w:lvl>
    <w:lvl w:ilvl="6" w:tplc="2B2CA902">
      <w:numFmt w:val="bullet"/>
      <w:lvlText w:val="•"/>
      <w:lvlJc w:val="left"/>
      <w:pPr>
        <w:ind w:left="6307" w:hanging="360"/>
      </w:pPr>
      <w:rPr>
        <w:rFonts w:hint="default"/>
        <w:lang w:val="en-US" w:eastAsia="en-US" w:bidi="ar-SA"/>
      </w:rPr>
    </w:lvl>
    <w:lvl w:ilvl="7" w:tplc="54EA2CE8">
      <w:numFmt w:val="bullet"/>
      <w:lvlText w:val="•"/>
      <w:lvlJc w:val="left"/>
      <w:pPr>
        <w:ind w:left="7222" w:hanging="360"/>
      </w:pPr>
      <w:rPr>
        <w:rFonts w:hint="default"/>
        <w:lang w:val="en-US" w:eastAsia="en-US" w:bidi="ar-SA"/>
      </w:rPr>
    </w:lvl>
    <w:lvl w:ilvl="8" w:tplc="1A12AB3C">
      <w:numFmt w:val="bullet"/>
      <w:lvlText w:val="•"/>
      <w:lvlJc w:val="left"/>
      <w:pPr>
        <w:ind w:left="8137" w:hanging="360"/>
      </w:pPr>
      <w:rPr>
        <w:rFonts w:hint="default"/>
        <w:lang w:val="en-US" w:eastAsia="en-US" w:bidi="ar-SA"/>
      </w:rPr>
    </w:lvl>
  </w:abstractNum>
  <w:abstractNum w:abstractNumId="9" w15:restartNumberingAfterBreak="0">
    <w:nsid w:val="19D3633E"/>
    <w:multiLevelType w:val="hybridMultilevel"/>
    <w:tmpl w:val="1A2EC80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522B9B"/>
    <w:multiLevelType w:val="hybridMultilevel"/>
    <w:tmpl w:val="5BE2632A"/>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514187E"/>
    <w:multiLevelType w:val="hybridMultilevel"/>
    <w:tmpl w:val="B07880B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8D3CDD"/>
    <w:multiLevelType w:val="hybridMultilevel"/>
    <w:tmpl w:val="783CF9EE"/>
    <w:lvl w:ilvl="0" w:tplc="48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6391A66"/>
    <w:multiLevelType w:val="hybridMultilevel"/>
    <w:tmpl w:val="F7BECE16"/>
    <w:lvl w:ilvl="0" w:tplc="4809000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ADA2401"/>
    <w:multiLevelType w:val="hybridMultilevel"/>
    <w:tmpl w:val="9A0E8730"/>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F0C1730"/>
    <w:multiLevelType w:val="hybridMultilevel"/>
    <w:tmpl w:val="3FAABF6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F32DA5"/>
    <w:multiLevelType w:val="hybridMultilevel"/>
    <w:tmpl w:val="3A1823CC"/>
    <w:lvl w:ilvl="0" w:tplc="48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DB2DD0"/>
    <w:multiLevelType w:val="hybridMultilevel"/>
    <w:tmpl w:val="D3BA0346"/>
    <w:lvl w:ilvl="0" w:tplc="950217DA">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5C200ED"/>
    <w:multiLevelType w:val="hybridMultilevel"/>
    <w:tmpl w:val="C31EE22E"/>
    <w:lvl w:ilvl="0" w:tplc="CC36C59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38A60293"/>
    <w:multiLevelType w:val="hybridMultilevel"/>
    <w:tmpl w:val="7F60EF64"/>
    <w:lvl w:ilvl="0" w:tplc="48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AC72C03"/>
    <w:multiLevelType w:val="hybridMultilevel"/>
    <w:tmpl w:val="79A65B4C"/>
    <w:lvl w:ilvl="0" w:tplc="950217DA">
      <w:start w:val="1"/>
      <w:numFmt w:val="decimal"/>
      <w:lvlText w:val="%1. "/>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A764FDB"/>
    <w:multiLevelType w:val="hybridMultilevel"/>
    <w:tmpl w:val="0D46AAB4"/>
    <w:lvl w:ilvl="0" w:tplc="FFFFFFFF">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B93183D"/>
    <w:multiLevelType w:val="hybridMultilevel"/>
    <w:tmpl w:val="158873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BB22FA8"/>
    <w:multiLevelType w:val="hybridMultilevel"/>
    <w:tmpl w:val="E0F22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C8E1E00"/>
    <w:multiLevelType w:val="hybridMultilevel"/>
    <w:tmpl w:val="3A1823C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78E3BF6"/>
    <w:multiLevelType w:val="hybridMultilevel"/>
    <w:tmpl w:val="38683F52"/>
    <w:lvl w:ilvl="0" w:tplc="27AE9656">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5C17F7"/>
    <w:multiLevelType w:val="hybridMultilevel"/>
    <w:tmpl w:val="8D381AC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BC47EC"/>
    <w:multiLevelType w:val="hybridMultilevel"/>
    <w:tmpl w:val="FB4C3E38"/>
    <w:lvl w:ilvl="0" w:tplc="4809000B">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8" w15:restartNumberingAfterBreak="0">
    <w:nsid w:val="5CA20DFF"/>
    <w:multiLevelType w:val="hybridMultilevel"/>
    <w:tmpl w:val="B728EFC8"/>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10549CC"/>
    <w:multiLevelType w:val="hybridMultilevel"/>
    <w:tmpl w:val="A4A0407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1594E38"/>
    <w:multiLevelType w:val="hybridMultilevel"/>
    <w:tmpl w:val="1E34FC96"/>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3D70B20"/>
    <w:multiLevelType w:val="hybridMultilevel"/>
    <w:tmpl w:val="B728EFC8"/>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4B37C4A"/>
    <w:multiLevelType w:val="hybridMultilevel"/>
    <w:tmpl w:val="9946B34A"/>
    <w:lvl w:ilvl="0" w:tplc="950217DA">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5BF19F0"/>
    <w:multiLevelType w:val="hybridMultilevel"/>
    <w:tmpl w:val="00D086C4"/>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6726F06"/>
    <w:multiLevelType w:val="hybridMultilevel"/>
    <w:tmpl w:val="9A0E8730"/>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96D53F7"/>
    <w:multiLevelType w:val="hybridMultilevel"/>
    <w:tmpl w:val="D070EA5A"/>
    <w:lvl w:ilvl="0" w:tplc="C2AE147A">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D0645F2"/>
    <w:multiLevelType w:val="hybridMultilevel"/>
    <w:tmpl w:val="3858DB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3107080"/>
    <w:multiLevelType w:val="hybridMultilevel"/>
    <w:tmpl w:val="1EB8DEC0"/>
    <w:lvl w:ilvl="0" w:tplc="950217DA">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C56B29"/>
    <w:multiLevelType w:val="hybridMultilevel"/>
    <w:tmpl w:val="C6CE78DC"/>
    <w:lvl w:ilvl="0" w:tplc="4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412385354">
    <w:abstractNumId w:val="8"/>
  </w:num>
  <w:num w:numId="2" w16cid:durableId="1492211077">
    <w:abstractNumId w:val="0"/>
  </w:num>
  <w:num w:numId="3" w16cid:durableId="907764687">
    <w:abstractNumId w:val="23"/>
  </w:num>
  <w:num w:numId="4" w16cid:durableId="459761051">
    <w:abstractNumId w:val="26"/>
  </w:num>
  <w:num w:numId="5" w16cid:durableId="734619649">
    <w:abstractNumId w:val="20"/>
  </w:num>
  <w:num w:numId="6" w16cid:durableId="1929581514">
    <w:abstractNumId w:val="25"/>
  </w:num>
  <w:num w:numId="7" w16cid:durableId="281302395">
    <w:abstractNumId w:val="5"/>
  </w:num>
  <w:num w:numId="8" w16cid:durableId="627200289">
    <w:abstractNumId w:val="9"/>
  </w:num>
  <w:num w:numId="9" w16cid:durableId="1377126130">
    <w:abstractNumId w:val="36"/>
  </w:num>
  <w:num w:numId="10" w16cid:durableId="1239169079">
    <w:abstractNumId w:val="22"/>
  </w:num>
  <w:num w:numId="11" w16cid:durableId="1390113520">
    <w:abstractNumId w:val="16"/>
  </w:num>
  <w:num w:numId="12" w16cid:durableId="1203204954">
    <w:abstractNumId w:val="11"/>
  </w:num>
  <w:num w:numId="13" w16cid:durableId="1693262132">
    <w:abstractNumId w:val="4"/>
  </w:num>
  <w:num w:numId="14" w16cid:durableId="938417323">
    <w:abstractNumId w:val="37"/>
  </w:num>
  <w:num w:numId="15" w16cid:durableId="1183127144">
    <w:abstractNumId w:val="15"/>
  </w:num>
  <w:num w:numId="16" w16cid:durableId="1987315665">
    <w:abstractNumId w:val="7"/>
  </w:num>
  <w:num w:numId="17" w16cid:durableId="104808557">
    <w:abstractNumId w:val="27"/>
  </w:num>
  <w:num w:numId="18" w16cid:durableId="795294493">
    <w:abstractNumId w:val="12"/>
  </w:num>
  <w:num w:numId="19" w16cid:durableId="270364193">
    <w:abstractNumId w:val="30"/>
  </w:num>
  <w:num w:numId="20" w16cid:durableId="16078615">
    <w:abstractNumId w:val="31"/>
  </w:num>
  <w:num w:numId="21" w16cid:durableId="1799565600">
    <w:abstractNumId w:val="32"/>
  </w:num>
  <w:num w:numId="22" w16cid:durableId="283469201">
    <w:abstractNumId w:val="28"/>
  </w:num>
  <w:num w:numId="23" w16cid:durableId="484585343">
    <w:abstractNumId w:val="10"/>
  </w:num>
  <w:num w:numId="24" w16cid:durableId="1132791141">
    <w:abstractNumId w:val="21"/>
  </w:num>
  <w:num w:numId="25" w16cid:durableId="1265114886">
    <w:abstractNumId w:val="17"/>
  </w:num>
  <w:num w:numId="26" w16cid:durableId="2107992163">
    <w:abstractNumId w:val="1"/>
  </w:num>
  <w:num w:numId="27" w16cid:durableId="1019938892">
    <w:abstractNumId w:val="33"/>
  </w:num>
  <w:num w:numId="28" w16cid:durableId="1991522555">
    <w:abstractNumId w:val="34"/>
  </w:num>
  <w:num w:numId="29" w16cid:durableId="1981035908">
    <w:abstractNumId w:val="14"/>
  </w:num>
  <w:num w:numId="30" w16cid:durableId="539051715">
    <w:abstractNumId w:val="3"/>
  </w:num>
  <w:num w:numId="31" w16cid:durableId="264771140">
    <w:abstractNumId w:val="29"/>
  </w:num>
  <w:num w:numId="32" w16cid:durableId="207958073">
    <w:abstractNumId w:val="24"/>
  </w:num>
  <w:num w:numId="33" w16cid:durableId="646251824">
    <w:abstractNumId w:val="2"/>
  </w:num>
  <w:num w:numId="34" w16cid:durableId="1656520491">
    <w:abstractNumId w:val="38"/>
  </w:num>
  <w:num w:numId="35" w16cid:durableId="718895014">
    <w:abstractNumId w:val="35"/>
  </w:num>
  <w:num w:numId="36" w16cid:durableId="1854613357">
    <w:abstractNumId w:val="19"/>
  </w:num>
  <w:num w:numId="37" w16cid:durableId="1542130740">
    <w:abstractNumId w:val="18"/>
  </w:num>
  <w:num w:numId="38" w16cid:durableId="2112161337">
    <w:abstractNumId w:val="13"/>
  </w:num>
  <w:num w:numId="39" w16cid:durableId="7258402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2E0D"/>
    <w:rsid w:val="000022F5"/>
    <w:rsid w:val="000055DB"/>
    <w:rsid w:val="00007717"/>
    <w:rsid w:val="00011FBD"/>
    <w:rsid w:val="0001354D"/>
    <w:rsid w:val="0001454C"/>
    <w:rsid w:val="00017388"/>
    <w:rsid w:val="00017441"/>
    <w:rsid w:val="0002258E"/>
    <w:rsid w:val="000226BA"/>
    <w:rsid w:val="00033F9D"/>
    <w:rsid w:val="00035882"/>
    <w:rsid w:val="00041118"/>
    <w:rsid w:val="0004181D"/>
    <w:rsid w:val="00047AB5"/>
    <w:rsid w:val="000531C4"/>
    <w:rsid w:val="0005336B"/>
    <w:rsid w:val="0005342A"/>
    <w:rsid w:val="00054193"/>
    <w:rsid w:val="0005765A"/>
    <w:rsid w:val="00060AB7"/>
    <w:rsid w:val="00063C3B"/>
    <w:rsid w:val="00064CE3"/>
    <w:rsid w:val="000650E1"/>
    <w:rsid w:val="00071388"/>
    <w:rsid w:val="00073956"/>
    <w:rsid w:val="000739C1"/>
    <w:rsid w:val="000739CC"/>
    <w:rsid w:val="000749BD"/>
    <w:rsid w:val="00075F23"/>
    <w:rsid w:val="00084384"/>
    <w:rsid w:val="00084C30"/>
    <w:rsid w:val="00091726"/>
    <w:rsid w:val="00091A1D"/>
    <w:rsid w:val="0009362E"/>
    <w:rsid w:val="000940CC"/>
    <w:rsid w:val="00095057"/>
    <w:rsid w:val="00095460"/>
    <w:rsid w:val="00095CFD"/>
    <w:rsid w:val="00097A86"/>
    <w:rsid w:val="000A4DAC"/>
    <w:rsid w:val="000A67C4"/>
    <w:rsid w:val="000B0EBD"/>
    <w:rsid w:val="000B1C73"/>
    <w:rsid w:val="000B65DC"/>
    <w:rsid w:val="000B75A6"/>
    <w:rsid w:val="000C0055"/>
    <w:rsid w:val="000C33D0"/>
    <w:rsid w:val="000C61B6"/>
    <w:rsid w:val="000C66EF"/>
    <w:rsid w:val="000D3D7B"/>
    <w:rsid w:val="000D7CF4"/>
    <w:rsid w:val="000E5DFB"/>
    <w:rsid w:val="000F0D1A"/>
    <w:rsid w:val="000F1503"/>
    <w:rsid w:val="000F3E3B"/>
    <w:rsid w:val="000F4687"/>
    <w:rsid w:val="000F49F8"/>
    <w:rsid w:val="000F5362"/>
    <w:rsid w:val="0010698E"/>
    <w:rsid w:val="00107076"/>
    <w:rsid w:val="00110760"/>
    <w:rsid w:val="00113E63"/>
    <w:rsid w:val="001246EB"/>
    <w:rsid w:val="00125390"/>
    <w:rsid w:val="00130537"/>
    <w:rsid w:val="00130C5F"/>
    <w:rsid w:val="001328F5"/>
    <w:rsid w:val="00133C88"/>
    <w:rsid w:val="00136199"/>
    <w:rsid w:val="00145148"/>
    <w:rsid w:val="00145B87"/>
    <w:rsid w:val="00147AF2"/>
    <w:rsid w:val="0015237B"/>
    <w:rsid w:val="001524AD"/>
    <w:rsid w:val="00157E09"/>
    <w:rsid w:val="00163A2C"/>
    <w:rsid w:val="00167DCA"/>
    <w:rsid w:val="00173009"/>
    <w:rsid w:val="00173FFD"/>
    <w:rsid w:val="0018002A"/>
    <w:rsid w:val="001820D1"/>
    <w:rsid w:val="00183A6B"/>
    <w:rsid w:val="001846AE"/>
    <w:rsid w:val="00184725"/>
    <w:rsid w:val="00185D14"/>
    <w:rsid w:val="00186B97"/>
    <w:rsid w:val="0019398C"/>
    <w:rsid w:val="0019473E"/>
    <w:rsid w:val="00194B87"/>
    <w:rsid w:val="00195569"/>
    <w:rsid w:val="00197AAF"/>
    <w:rsid w:val="001A19CA"/>
    <w:rsid w:val="001A2B94"/>
    <w:rsid w:val="001A60B0"/>
    <w:rsid w:val="001B09BE"/>
    <w:rsid w:val="001B0F73"/>
    <w:rsid w:val="001B3867"/>
    <w:rsid w:val="001B731F"/>
    <w:rsid w:val="001C3413"/>
    <w:rsid w:val="001C3E7A"/>
    <w:rsid w:val="001C4065"/>
    <w:rsid w:val="001C47C0"/>
    <w:rsid w:val="001C4FFF"/>
    <w:rsid w:val="001C73B7"/>
    <w:rsid w:val="001D01CA"/>
    <w:rsid w:val="001D3B75"/>
    <w:rsid w:val="001E4E95"/>
    <w:rsid w:val="001E5E32"/>
    <w:rsid w:val="001F0DCE"/>
    <w:rsid w:val="001F15C3"/>
    <w:rsid w:val="001F2258"/>
    <w:rsid w:val="001F230B"/>
    <w:rsid w:val="001F2E0D"/>
    <w:rsid w:val="001F647E"/>
    <w:rsid w:val="001F701E"/>
    <w:rsid w:val="001F7F84"/>
    <w:rsid w:val="002004E0"/>
    <w:rsid w:val="00203F2A"/>
    <w:rsid w:val="00206D5C"/>
    <w:rsid w:val="0021409F"/>
    <w:rsid w:val="002251C9"/>
    <w:rsid w:val="002266D4"/>
    <w:rsid w:val="002278F1"/>
    <w:rsid w:val="0023027B"/>
    <w:rsid w:val="00231B4E"/>
    <w:rsid w:val="00232813"/>
    <w:rsid w:val="00236238"/>
    <w:rsid w:val="00237546"/>
    <w:rsid w:val="002377BC"/>
    <w:rsid w:val="00237D25"/>
    <w:rsid w:val="002431A1"/>
    <w:rsid w:val="00251DE7"/>
    <w:rsid w:val="00252D81"/>
    <w:rsid w:val="002534BB"/>
    <w:rsid w:val="002553A2"/>
    <w:rsid w:val="00264F64"/>
    <w:rsid w:val="002735F9"/>
    <w:rsid w:val="00273E08"/>
    <w:rsid w:val="0027454E"/>
    <w:rsid w:val="00277071"/>
    <w:rsid w:val="00283625"/>
    <w:rsid w:val="002839FE"/>
    <w:rsid w:val="0028699F"/>
    <w:rsid w:val="0029700A"/>
    <w:rsid w:val="002A0BF8"/>
    <w:rsid w:val="002A139A"/>
    <w:rsid w:val="002A2C54"/>
    <w:rsid w:val="002A6595"/>
    <w:rsid w:val="002B07DC"/>
    <w:rsid w:val="002B41A1"/>
    <w:rsid w:val="002B7B59"/>
    <w:rsid w:val="002C1F33"/>
    <w:rsid w:val="002C58FD"/>
    <w:rsid w:val="002C625D"/>
    <w:rsid w:val="002C65D1"/>
    <w:rsid w:val="002D0A08"/>
    <w:rsid w:val="002D4C31"/>
    <w:rsid w:val="002D50AD"/>
    <w:rsid w:val="002F4C50"/>
    <w:rsid w:val="002F6D7A"/>
    <w:rsid w:val="003012B2"/>
    <w:rsid w:val="00303D47"/>
    <w:rsid w:val="0030434B"/>
    <w:rsid w:val="003044FD"/>
    <w:rsid w:val="00306387"/>
    <w:rsid w:val="003115EE"/>
    <w:rsid w:val="00312956"/>
    <w:rsid w:val="003145A3"/>
    <w:rsid w:val="00314759"/>
    <w:rsid w:val="00317748"/>
    <w:rsid w:val="00317DA4"/>
    <w:rsid w:val="00317DB7"/>
    <w:rsid w:val="00323724"/>
    <w:rsid w:val="00323F0D"/>
    <w:rsid w:val="0032550B"/>
    <w:rsid w:val="00325932"/>
    <w:rsid w:val="00334970"/>
    <w:rsid w:val="00334DB4"/>
    <w:rsid w:val="00340D05"/>
    <w:rsid w:val="00341CE0"/>
    <w:rsid w:val="00342D3F"/>
    <w:rsid w:val="00343D86"/>
    <w:rsid w:val="0035298A"/>
    <w:rsid w:val="0035465D"/>
    <w:rsid w:val="00365AB4"/>
    <w:rsid w:val="003723E1"/>
    <w:rsid w:val="00372FFC"/>
    <w:rsid w:val="00376715"/>
    <w:rsid w:val="00376FC2"/>
    <w:rsid w:val="003803BA"/>
    <w:rsid w:val="00380CC8"/>
    <w:rsid w:val="00381746"/>
    <w:rsid w:val="00382BF2"/>
    <w:rsid w:val="003836F0"/>
    <w:rsid w:val="00383EC2"/>
    <w:rsid w:val="003871C2"/>
    <w:rsid w:val="0039091A"/>
    <w:rsid w:val="00391C04"/>
    <w:rsid w:val="003930D3"/>
    <w:rsid w:val="00396124"/>
    <w:rsid w:val="00397617"/>
    <w:rsid w:val="003A20C5"/>
    <w:rsid w:val="003A3166"/>
    <w:rsid w:val="003A48EC"/>
    <w:rsid w:val="003A64B0"/>
    <w:rsid w:val="003A69A3"/>
    <w:rsid w:val="003B1FEE"/>
    <w:rsid w:val="003B516A"/>
    <w:rsid w:val="003B655B"/>
    <w:rsid w:val="003B6CC3"/>
    <w:rsid w:val="003C4C0B"/>
    <w:rsid w:val="003C7D25"/>
    <w:rsid w:val="003D40F4"/>
    <w:rsid w:val="003D48A0"/>
    <w:rsid w:val="003D7E28"/>
    <w:rsid w:val="003E02B3"/>
    <w:rsid w:val="003E0430"/>
    <w:rsid w:val="003E3ED0"/>
    <w:rsid w:val="003E54B8"/>
    <w:rsid w:val="003F78BA"/>
    <w:rsid w:val="00400536"/>
    <w:rsid w:val="00401140"/>
    <w:rsid w:val="00402DB2"/>
    <w:rsid w:val="00403FE2"/>
    <w:rsid w:val="004070D0"/>
    <w:rsid w:val="00407240"/>
    <w:rsid w:val="00412643"/>
    <w:rsid w:val="00413EEE"/>
    <w:rsid w:val="004144FD"/>
    <w:rsid w:val="00415549"/>
    <w:rsid w:val="00416D5B"/>
    <w:rsid w:val="004230B9"/>
    <w:rsid w:val="00423251"/>
    <w:rsid w:val="00425074"/>
    <w:rsid w:val="00430F8C"/>
    <w:rsid w:val="00435536"/>
    <w:rsid w:val="0043773D"/>
    <w:rsid w:val="00442B82"/>
    <w:rsid w:val="00442DD8"/>
    <w:rsid w:val="004437C0"/>
    <w:rsid w:val="00447F4D"/>
    <w:rsid w:val="0045090C"/>
    <w:rsid w:val="00451AA6"/>
    <w:rsid w:val="00453EC4"/>
    <w:rsid w:val="00461CE2"/>
    <w:rsid w:val="00463498"/>
    <w:rsid w:val="004652D0"/>
    <w:rsid w:val="00466135"/>
    <w:rsid w:val="004666DA"/>
    <w:rsid w:val="004675B6"/>
    <w:rsid w:val="00470F1F"/>
    <w:rsid w:val="0047331F"/>
    <w:rsid w:val="00473CDE"/>
    <w:rsid w:val="00477D31"/>
    <w:rsid w:val="004808EC"/>
    <w:rsid w:val="004859C5"/>
    <w:rsid w:val="00487526"/>
    <w:rsid w:val="004920E3"/>
    <w:rsid w:val="00492F59"/>
    <w:rsid w:val="004930F9"/>
    <w:rsid w:val="00495B06"/>
    <w:rsid w:val="00496755"/>
    <w:rsid w:val="00496BF5"/>
    <w:rsid w:val="00497A66"/>
    <w:rsid w:val="004A2ABE"/>
    <w:rsid w:val="004A6FF1"/>
    <w:rsid w:val="004A7F53"/>
    <w:rsid w:val="004C08B2"/>
    <w:rsid w:val="004C659A"/>
    <w:rsid w:val="004C69E2"/>
    <w:rsid w:val="004D390F"/>
    <w:rsid w:val="004D3F76"/>
    <w:rsid w:val="004D4EE4"/>
    <w:rsid w:val="004D6F2C"/>
    <w:rsid w:val="004E1365"/>
    <w:rsid w:val="004E3DCB"/>
    <w:rsid w:val="004E5391"/>
    <w:rsid w:val="004E58C0"/>
    <w:rsid w:val="004E72A9"/>
    <w:rsid w:val="004E73F6"/>
    <w:rsid w:val="004F6A55"/>
    <w:rsid w:val="005032EF"/>
    <w:rsid w:val="005114BA"/>
    <w:rsid w:val="005153C1"/>
    <w:rsid w:val="00517311"/>
    <w:rsid w:val="00517A8E"/>
    <w:rsid w:val="0053381A"/>
    <w:rsid w:val="0053666B"/>
    <w:rsid w:val="00547BBF"/>
    <w:rsid w:val="005517F7"/>
    <w:rsid w:val="005540C9"/>
    <w:rsid w:val="005576B8"/>
    <w:rsid w:val="005579FB"/>
    <w:rsid w:val="005611EA"/>
    <w:rsid w:val="00566F86"/>
    <w:rsid w:val="00570C68"/>
    <w:rsid w:val="005716D2"/>
    <w:rsid w:val="00571F03"/>
    <w:rsid w:val="00574E3F"/>
    <w:rsid w:val="005767D2"/>
    <w:rsid w:val="00580C08"/>
    <w:rsid w:val="00581792"/>
    <w:rsid w:val="00581881"/>
    <w:rsid w:val="00582B0B"/>
    <w:rsid w:val="005841C8"/>
    <w:rsid w:val="005844B0"/>
    <w:rsid w:val="00584B6C"/>
    <w:rsid w:val="005923CA"/>
    <w:rsid w:val="00593E68"/>
    <w:rsid w:val="005957B4"/>
    <w:rsid w:val="00595886"/>
    <w:rsid w:val="005A0D80"/>
    <w:rsid w:val="005B32A8"/>
    <w:rsid w:val="005B5674"/>
    <w:rsid w:val="005C1B48"/>
    <w:rsid w:val="005D02E5"/>
    <w:rsid w:val="005D4B4F"/>
    <w:rsid w:val="005E3C8B"/>
    <w:rsid w:val="005E49AA"/>
    <w:rsid w:val="005E766C"/>
    <w:rsid w:val="005E7D84"/>
    <w:rsid w:val="005F031E"/>
    <w:rsid w:val="005F5BA2"/>
    <w:rsid w:val="005F7462"/>
    <w:rsid w:val="005F7775"/>
    <w:rsid w:val="005F7B53"/>
    <w:rsid w:val="006009ED"/>
    <w:rsid w:val="00601BA1"/>
    <w:rsid w:val="00604887"/>
    <w:rsid w:val="00604AFF"/>
    <w:rsid w:val="00604CA8"/>
    <w:rsid w:val="00605935"/>
    <w:rsid w:val="00606411"/>
    <w:rsid w:val="00607839"/>
    <w:rsid w:val="006109C4"/>
    <w:rsid w:val="006234D6"/>
    <w:rsid w:val="00624264"/>
    <w:rsid w:val="00624309"/>
    <w:rsid w:val="00634E48"/>
    <w:rsid w:val="00641290"/>
    <w:rsid w:val="0064239E"/>
    <w:rsid w:val="00647F2F"/>
    <w:rsid w:val="006502B4"/>
    <w:rsid w:val="00654E07"/>
    <w:rsid w:val="00656E2F"/>
    <w:rsid w:val="00660373"/>
    <w:rsid w:val="00661B87"/>
    <w:rsid w:val="006620C1"/>
    <w:rsid w:val="00667617"/>
    <w:rsid w:val="00671BEB"/>
    <w:rsid w:val="00673D36"/>
    <w:rsid w:val="0067428D"/>
    <w:rsid w:val="00674566"/>
    <w:rsid w:val="0067784C"/>
    <w:rsid w:val="0068402B"/>
    <w:rsid w:val="00684E24"/>
    <w:rsid w:val="006862C7"/>
    <w:rsid w:val="00690EF1"/>
    <w:rsid w:val="00693289"/>
    <w:rsid w:val="00695573"/>
    <w:rsid w:val="006968E8"/>
    <w:rsid w:val="00696F25"/>
    <w:rsid w:val="006970C7"/>
    <w:rsid w:val="006A1448"/>
    <w:rsid w:val="006A5EC0"/>
    <w:rsid w:val="006B11EE"/>
    <w:rsid w:val="006B151E"/>
    <w:rsid w:val="006B3CE1"/>
    <w:rsid w:val="006B7443"/>
    <w:rsid w:val="006C0B6C"/>
    <w:rsid w:val="006C47AE"/>
    <w:rsid w:val="006C78CB"/>
    <w:rsid w:val="006D397F"/>
    <w:rsid w:val="006D4A16"/>
    <w:rsid w:val="006D657A"/>
    <w:rsid w:val="006D7A30"/>
    <w:rsid w:val="006E22E2"/>
    <w:rsid w:val="006F0C2A"/>
    <w:rsid w:val="006F4184"/>
    <w:rsid w:val="006F7793"/>
    <w:rsid w:val="0070054A"/>
    <w:rsid w:val="00703568"/>
    <w:rsid w:val="00704319"/>
    <w:rsid w:val="0070523F"/>
    <w:rsid w:val="00707B7F"/>
    <w:rsid w:val="00710B0D"/>
    <w:rsid w:val="00712AC6"/>
    <w:rsid w:val="00714BBD"/>
    <w:rsid w:val="00715163"/>
    <w:rsid w:val="00720115"/>
    <w:rsid w:val="00722A25"/>
    <w:rsid w:val="007231D9"/>
    <w:rsid w:val="00723D32"/>
    <w:rsid w:val="0072561F"/>
    <w:rsid w:val="00726833"/>
    <w:rsid w:val="007347D1"/>
    <w:rsid w:val="00744530"/>
    <w:rsid w:val="00744870"/>
    <w:rsid w:val="0075176B"/>
    <w:rsid w:val="00755809"/>
    <w:rsid w:val="00756467"/>
    <w:rsid w:val="007564B7"/>
    <w:rsid w:val="0076489F"/>
    <w:rsid w:val="00772471"/>
    <w:rsid w:val="007800B9"/>
    <w:rsid w:val="00782C84"/>
    <w:rsid w:val="0078512D"/>
    <w:rsid w:val="00785761"/>
    <w:rsid w:val="007872A0"/>
    <w:rsid w:val="007879D7"/>
    <w:rsid w:val="007A2B8A"/>
    <w:rsid w:val="007A58F3"/>
    <w:rsid w:val="007A6D55"/>
    <w:rsid w:val="007A75BD"/>
    <w:rsid w:val="007B0B31"/>
    <w:rsid w:val="007B2FFF"/>
    <w:rsid w:val="007B6C1D"/>
    <w:rsid w:val="007C2CEE"/>
    <w:rsid w:val="007C6E85"/>
    <w:rsid w:val="007C7D1A"/>
    <w:rsid w:val="007D0C38"/>
    <w:rsid w:val="007D1C1B"/>
    <w:rsid w:val="007D21F1"/>
    <w:rsid w:val="007D3441"/>
    <w:rsid w:val="007D4126"/>
    <w:rsid w:val="007D5150"/>
    <w:rsid w:val="007D73E2"/>
    <w:rsid w:val="007E081F"/>
    <w:rsid w:val="007E2E8E"/>
    <w:rsid w:val="007E3D2D"/>
    <w:rsid w:val="007E5BB2"/>
    <w:rsid w:val="007E6762"/>
    <w:rsid w:val="007F19FC"/>
    <w:rsid w:val="007F3839"/>
    <w:rsid w:val="0080168F"/>
    <w:rsid w:val="00801986"/>
    <w:rsid w:val="00805196"/>
    <w:rsid w:val="00805F06"/>
    <w:rsid w:val="00807A20"/>
    <w:rsid w:val="008109D2"/>
    <w:rsid w:val="00811B71"/>
    <w:rsid w:val="00817849"/>
    <w:rsid w:val="008201F6"/>
    <w:rsid w:val="008215CF"/>
    <w:rsid w:val="0082289D"/>
    <w:rsid w:val="008233DE"/>
    <w:rsid w:val="008234BF"/>
    <w:rsid w:val="00825E61"/>
    <w:rsid w:val="00832A88"/>
    <w:rsid w:val="00835284"/>
    <w:rsid w:val="008357FF"/>
    <w:rsid w:val="00836D24"/>
    <w:rsid w:val="00837ECA"/>
    <w:rsid w:val="00844904"/>
    <w:rsid w:val="00845D32"/>
    <w:rsid w:val="0085105B"/>
    <w:rsid w:val="0085262E"/>
    <w:rsid w:val="008534F5"/>
    <w:rsid w:val="008536FD"/>
    <w:rsid w:val="00853813"/>
    <w:rsid w:val="0085501A"/>
    <w:rsid w:val="00855750"/>
    <w:rsid w:val="00856418"/>
    <w:rsid w:val="008569BF"/>
    <w:rsid w:val="0087081D"/>
    <w:rsid w:val="00873357"/>
    <w:rsid w:val="00874697"/>
    <w:rsid w:val="008751E2"/>
    <w:rsid w:val="008767E5"/>
    <w:rsid w:val="00877926"/>
    <w:rsid w:val="0088250E"/>
    <w:rsid w:val="00890373"/>
    <w:rsid w:val="00890FCA"/>
    <w:rsid w:val="00892A78"/>
    <w:rsid w:val="00895761"/>
    <w:rsid w:val="00897D44"/>
    <w:rsid w:val="008A0EE5"/>
    <w:rsid w:val="008A18F9"/>
    <w:rsid w:val="008B053B"/>
    <w:rsid w:val="008B2269"/>
    <w:rsid w:val="008C30EA"/>
    <w:rsid w:val="008C3248"/>
    <w:rsid w:val="008D2C6A"/>
    <w:rsid w:val="008D5F47"/>
    <w:rsid w:val="008D64C1"/>
    <w:rsid w:val="008D776B"/>
    <w:rsid w:val="008E2ECF"/>
    <w:rsid w:val="008E31AF"/>
    <w:rsid w:val="008F16C1"/>
    <w:rsid w:val="00901A1A"/>
    <w:rsid w:val="00902D06"/>
    <w:rsid w:val="00904129"/>
    <w:rsid w:val="0090464E"/>
    <w:rsid w:val="00904AE6"/>
    <w:rsid w:val="00905291"/>
    <w:rsid w:val="009055FE"/>
    <w:rsid w:val="00912D03"/>
    <w:rsid w:val="0092175D"/>
    <w:rsid w:val="009232DE"/>
    <w:rsid w:val="00927015"/>
    <w:rsid w:val="00933A21"/>
    <w:rsid w:val="00935CD6"/>
    <w:rsid w:val="009430D7"/>
    <w:rsid w:val="009441D0"/>
    <w:rsid w:val="00945EAB"/>
    <w:rsid w:val="00946590"/>
    <w:rsid w:val="00953B79"/>
    <w:rsid w:val="00957449"/>
    <w:rsid w:val="00962C7B"/>
    <w:rsid w:val="00964710"/>
    <w:rsid w:val="009673CA"/>
    <w:rsid w:val="00970A81"/>
    <w:rsid w:val="009732C3"/>
    <w:rsid w:val="009740CB"/>
    <w:rsid w:val="009809CE"/>
    <w:rsid w:val="00980A34"/>
    <w:rsid w:val="00980D6A"/>
    <w:rsid w:val="009814D3"/>
    <w:rsid w:val="00983729"/>
    <w:rsid w:val="00983B37"/>
    <w:rsid w:val="0098404A"/>
    <w:rsid w:val="0098662E"/>
    <w:rsid w:val="009903CB"/>
    <w:rsid w:val="00991B05"/>
    <w:rsid w:val="00992624"/>
    <w:rsid w:val="00993035"/>
    <w:rsid w:val="0099327E"/>
    <w:rsid w:val="009944A8"/>
    <w:rsid w:val="00996A12"/>
    <w:rsid w:val="00997D52"/>
    <w:rsid w:val="009A27D0"/>
    <w:rsid w:val="009A64E4"/>
    <w:rsid w:val="009B1874"/>
    <w:rsid w:val="009B5F20"/>
    <w:rsid w:val="009B6B49"/>
    <w:rsid w:val="009C6037"/>
    <w:rsid w:val="009C6D97"/>
    <w:rsid w:val="009D002F"/>
    <w:rsid w:val="009D5E5F"/>
    <w:rsid w:val="009E13E4"/>
    <w:rsid w:val="009E3180"/>
    <w:rsid w:val="009E4693"/>
    <w:rsid w:val="009E5259"/>
    <w:rsid w:val="009E7FB9"/>
    <w:rsid w:val="009F3A09"/>
    <w:rsid w:val="009F40EA"/>
    <w:rsid w:val="009F7BDF"/>
    <w:rsid w:val="00A032C7"/>
    <w:rsid w:val="00A0468F"/>
    <w:rsid w:val="00A14593"/>
    <w:rsid w:val="00A14BF3"/>
    <w:rsid w:val="00A20EB6"/>
    <w:rsid w:val="00A23BBC"/>
    <w:rsid w:val="00A25EE5"/>
    <w:rsid w:val="00A25F38"/>
    <w:rsid w:val="00A264B9"/>
    <w:rsid w:val="00A35143"/>
    <w:rsid w:val="00A44214"/>
    <w:rsid w:val="00A45A64"/>
    <w:rsid w:val="00A53FD1"/>
    <w:rsid w:val="00A54473"/>
    <w:rsid w:val="00A54971"/>
    <w:rsid w:val="00A54CFD"/>
    <w:rsid w:val="00A60D54"/>
    <w:rsid w:val="00A63388"/>
    <w:rsid w:val="00A6410E"/>
    <w:rsid w:val="00A7286D"/>
    <w:rsid w:val="00A735CF"/>
    <w:rsid w:val="00A753E6"/>
    <w:rsid w:val="00A764AF"/>
    <w:rsid w:val="00A77D08"/>
    <w:rsid w:val="00A849A8"/>
    <w:rsid w:val="00A90663"/>
    <w:rsid w:val="00A9317B"/>
    <w:rsid w:val="00A93689"/>
    <w:rsid w:val="00A97899"/>
    <w:rsid w:val="00AA3B6A"/>
    <w:rsid w:val="00AA4845"/>
    <w:rsid w:val="00AA739A"/>
    <w:rsid w:val="00AB4375"/>
    <w:rsid w:val="00AB71DB"/>
    <w:rsid w:val="00AC745D"/>
    <w:rsid w:val="00AC7DE3"/>
    <w:rsid w:val="00AD08ED"/>
    <w:rsid w:val="00AD0C2C"/>
    <w:rsid w:val="00AE21D0"/>
    <w:rsid w:val="00AE2C57"/>
    <w:rsid w:val="00AF2C49"/>
    <w:rsid w:val="00B01DD4"/>
    <w:rsid w:val="00B03A6D"/>
    <w:rsid w:val="00B048AC"/>
    <w:rsid w:val="00B07428"/>
    <w:rsid w:val="00B07917"/>
    <w:rsid w:val="00B07F85"/>
    <w:rsid w:val="00B116C4"/>
    <w:rsid w:val="00B12ACF"/>
    <w:rsid w:val="00B14154"/>
    <w:rsid w:val="00B16D59"/>
    <w:rsid w:val="00B211C6"/>
    <w:rsid w:val="00B21A6B"/>
    <w:rsid w:val="00B22766"/>
    <w:rsid w:val="00B25042"/>
    <w:rsid w:val="00B27491"/>
    <w:rsid w:val="00B3043E"/>
    <w:rsid w:val="00B33DB8"/>
    <w:rsid w:val="00B3475E"/>
    <w:rsid w:val="00B355EC"/>
    <w:rsid w:val="00B37840"/>
    <w:rsid w:val="00B37D17"/>
    <w:rsid w:val="00B41187"/>
    <w:rsid w:val="00B45B83"/>
    <w:rsid w:val="00B47244"/>
    <w:rsid w:val="00B5494F"/>
    <w:rsid w:val="00B70652"/>
    <w:rsid w:val="00B754E2"/>
    <w:rsid w:val="00B77729"/>
    <w:rsid w:val="00B800F9"/>
    <w:rsid w:val="00B85C82"/>
    <w:rsid w:val="00B93BAB"/>
    <w:rsid w:val="00B93E76"/>
    <w:rsid w:val="00B97719"/>
    <w:rsid w:val="00BA7404"/>
    <w:rsid w:val="00BB00C8"/>
    <w:rsid w:val="00BB0CE3"/>
    <w:rsid w:val="00BB14CD"/>
    <w:rsid w:val="00BB2C9B"/>
    <w:rsid w:val="00BB7337"/>
    <w:rsid w:val="00BB73C1"/>
    <w:rsid w:val="00BB7700"/>
    <w:rsid w:val="00BC0969"/>
    <w:rsid w:val="00BC0E6E"/>
    <w:rsid w:val="00BC474C"/>
    <w:rsid w:val="00BC4BB2"/>
    <w:rsid w:val="00BC7B22"/>
    <w:rsid w:val="00BD1281"/>
    <w:rsid w:val="00BD2B67"/>
    <w:rsid w:val="00BD5A9B"/>
    <w:rsid w:val="00BE2742"/>
    <w:rsid w:val="00BE76EE"/>
    <w:rsid w:val="00BF626D"/>
    <w:rsid w:val="00BF7DFE"/>
    <w:rsid w:val="00C00929"/>
    <w:rsid w:val="00C106D5"/>
    <w:rsid w:val="00C15B52"/>
    <w:rsid w:val="00C16325"/>
    <w:rsid w:val="00C23E8F"/>
    <w:rsid w:val="00C314E2"/>
    <w:rsid w:val="00C32FC8"/>
    <w:rsid w:val="00C342EF"/>
    <w:rsid w:val="00C344BA"/>
    <w:rsid w:val="00C35078"/>
    <w:rsid w:val="00C35644"/>
    <w:rsid w:val="00C372B9"/>
    <w:rsid w:val="00C372F6"/>
    <w:rsid w:val="00C37F03"/>
    <w:rsid w:val="00C45098"/>
    <w:rsid w:val="00C54933"/>
    <w:rsid w:val="00C549B4"/>
    <w:rsid w:val="00C549E1"/>
    <w:rsid w:val="00C55ADA"/>
    <w:rsid w:val="00C61F15"/>
    <w:rsid w:val="00C62B9E"/>
    <w:rsid w:val="00C7070B"/>
    <w:rsid w:val="00C7270E"/>
    <w:rsid w:val="00C75B37"/>
    <w:rsid w:val="00C770E3"/>
    <w:rsid w:val="00C8411B"/>
    <w:rsid w:val="00C91F92"/>
    <w:rsid w:val="00C945A1"/>
    <w:rsid w:val="00C9494C"/>
    <w:rsid w:val="00C962C4"/>
    <w:rsid w:val="00CA11B9"/>
    <w:rsid w:val="00CA63AE"/>
    <w:rsid w:val="00CA6FF7"/>
    <w:rsid w:val="00CB0DCC"/>
    <w:rsid w:val="00CB1249"/>
    <w:rsid w:val="00CB22C5"/>
    <w:rsid w:val="00CB5A64"/>
    <w:rsid w:val="00CB6226"/>
    <w:rsid w:val="00CC0940"/>
    <w:rsid w:val="00CC30A5"/>
    <w:rsid w:val="00CC57F7"/>
    <w:rsid w:val="00CC5BE6"/>
    <w:rsid w:val="00CC644F"/>
    <w:rsid w:val="00CD0ECF"/>
    <w:rsid w:val="00CD4F5B"/>
    <w:rsid w:val="00CD60AC"/>
    <w:rsid w:val="00CE0E63"/>
    <w:rsid w:val="00CE31AA"/>
    <w:rsid w:val="00CE441C"/>
    <w:rsid w:val="00CE4C41"/>
    <w:rsid w:val="00CE664E"/>
    <w:rsid w:val="00CF3A32"/>
    <w:rsid w:val="00CF49DC"/>
    <w:rsid w:val="00D00F21"/>
    <w:rsid w:val="00D030BA"/>
    <w:rsid w:val="00D038B0"/>
    <w:rsid w:val="00D07164"/>
    <w:rsid w:val="00D07B68"/>
    <w:rsid w:val="00D10401"/>
    <w:rsid w:val="00D12217"/>
    <w:rsid w:val="00D15E68"/>
    <w:rsid w:val="00D23D23"/>
    <w:rsid w:val="00D25B84"/>
    <w:rsid w:val="00D26F7B"/>
    <w:rsid w:val="00D30FDB"/>
    <w:rsid w:val="00D314E8"/>
    <w:rsid w:val="00D3294E"/>
    <w:rsid w:val="00D32EAB"/>
    <w:rsid w:val="00D33F3D"/>
    <w:rsid w:val="00D34421"/>
    <w:rsid w:val="00D3444F"/>
    <w:rsid w:val="00D36CA6"/>
    <w:rsid w:val="00D46B04"/>
    <w:rsid w:val="00D55122"/>
    <w:rsid w:val="00D553FF"/>
    <w:rsid w:val="00D557D9"/>
    <w:rsid w:val="00D56FE2"/>
    <w:rsid w:val="00D61082"/>
    <w:rsid w:val="00D62421"/>
    <w:rsid w:val="00D66275"/>
    <w:rsid w:val="00D67397"/>
    <w:rsid w:val="00D74A9C"/>
    <w:rsid w:val="00D76727"/>
    <w:rsid w:val="00D801EA"/>
    <w:rsid w:val="00D81E36"/>
    <w:rsid w:val="00D8250F"/>
    <w:rsid w:val="00D8608F"/>
    <w:rsid w:val="00D87FD6"/>
    <w:rsid w:val="00D9225C"/>
    <w:rsid w:val="00D94866"/>
    <w:rsid w:val="00DA09FD"/>
    <w:rsid w:val="00DA4F13"/>
    <w:rsid w:val="00DB6D35"/>
    <w:rsid w:val="00DB6D4B"/>
    <w:rsid w:val="00DC32C7"/>
    <w:rsid w:val="00DC67AC"/>
    <w:rsid w:val="00DC7E3E"/>
    <w:rsid w:val="00DD18F3"/>
    <w:rsid w:val="00DD2AFD"/>
    <w:rsid w:val="00DF07EF"/>
    <w:rsid w:val="00DF0BAA"/>
    <w:rsid w:val="00DF2AAE"/>
    <w:rsid w:val="00DF65C9"/>
    <w:rsid w:val="00E00A12"/>
    <w:rsid w:val="00E03358"/>
    <w:rsid w:val="00E06CCE"/>
    <w:rsid w:val="00E109C8"/>
    <w:rsid w:val="00E1259B"/>
    <w:rsid w:val="00E14091"/>
    <w:rsid w:val="00E15724"/>
    <w:rsid w:val="00E16B49"/>
    <w:rsid w:val="00E16D4E"/>
    <w:rsid w:val="00E20187"/>
    <w:rsid w:val="00E251C6"/>
    <w:rsid w:val="00E279EF"/>
    <w:rsid w:val="00E33E9C"/>
    <w:rsid w:val="00E34D5E"/>
    <w:rsid w:val="00E34E22"/>
    <w:rsid w:val="00E3555D"/>
    <w:rsid w:val="00E3601B"/>
    <w:rsid w:val="00E3677E"/>
    <w:rsid w:val="00E378A3"/>
    <w:rsid w:val="00E44203"/>
    <w:rsid w:val="00E452AC"/>
    <w:rsid w:val="00E467AF"/>
    <w:rsid w:val="00E531BC"/>
    <w:rsid w:val="00E54256"/>
    <w:rsid w:val="00E542B1"/>
    <w:rsid w:val="00E54DE6"/>
    <w:rsid w:val="00E5581F"/>
    <w:rsid w:val="00E5649D"/>
    <w:rsid w:val="00E6582C"/>
    <w:rsid w:val="00E6593A"/>
    <w:rsid w:val="00E66CC8"/>
    <w:rsid w:val="00E70AA7"/>
    <w:rsid w:val="00E70D09"/>
    <w:rsid w:val="00E71D4A"/>
    <w:rsid w:val="00E72539"/>
    <w:rsid w:val="00E7273C"/>
    <w:rsid w:val="00E73912"/>
    <w:rsid w:val="00E8186B"/>
    <w:rsid w:val="00E82B86"/>
    <w:rsid w:val="00E8629E"/>
    <w:rsid w:val="00E86BF9"/>
    <w:rsid w:val="00E87A86"/>
    <w:rsid w:val="00E90A04"/>
    <w:rsid w:val="00E91FCE"/>
    <w:rsid w:val="00E94709"/>
    <w:rsid w:val="00E9567D"/>
    <w:rsid w:val="00E960E6"/>
    <w:rsid w:val="00EA20A9"/>
    <w:rsid w:val="00EB14AE"/>
    <w:rsid w:val="00EB490E"/>
    <w:rsid w:val="00EB4C01"/>
    <w:rsid w:val="00EB6476"/>
    <w:rsid w:val="00EC08E9"/>
    <w:rsid w:val="00EC1929"/>
    <w:rsid w:val="00EC27E5"/>
    <w:rsid w:val="00ED0E33"/>
    <w:rsid w:val="00ED2947"/>
    <w:rsid w:val="00ED4D39"/>
    <w:rsid w:val="00EE1B9C"/>
    <w:rsid w:val="00EF4B3A"/>
    <w:rsid w:val="00EF5192"/>
    <w:rsid w:val="00EF5A73"/>
    <w:rsid w:val="00EF5C6B"/>
    <w:rsid w:val="00EF6384"/>
    <w:rsid w:val="00F01FF4"/>
    <w:rsid w:val="00F02EC2"/>
    <w:rsid w:val="00F0514E"/>
    <w:rsid w:val="00F0702A"/>
    <w:rsid w:val="00F10E98"/>
    <w:rsid w:val="00F156D3"/>
    <w:rsid w:val="00F15EF5"/>
    <w:rsid w:val="00F2384F"/>
    <w:rsid w:val="00F269CE"/>
    <w:rsid w:val="00F31E7B"/>
    <w:rsid w:val="00F35538"/>
    <w:rsid w:val="00F35ECC"/>
    <w:rsid w:val="00F40B50"/>
    <w:rsid w:val="00F43F00"/>
    <w:rsid w:val="00F46544"/>
    <w:rsid w:val="00F52A93"/>
    <w:rsid w:val="00F55772"/>
    <w:rsid w:val="00F55A02"/>
    <w:rsid w:val="00F5604A"/>
    <w:rsid w:val="00F66617"/>
    <w:rsid w:val="00F71D9F"/>
    <w:rsid w:val="00F72729"/>
    <w:rsid w:val="00F76901"/>
    <w:rsid w:val="00F8192E"/>
    <w:rsid w:val="00F81B33"/>
    <w:rsid w:val="00F82F57"/>
    <w:rsid w:val="00F86122"/>
    <w:rsid w:val="00FA0007"/>
    <w:rsid w:val="00FA2348"/>
    <w:rsid w:val="00FA3079"/>
    <w:rsid w:val="00FA5C40"/>
    <w:rsid w:val="00FB37A1"/>
    <w:rsid w:val="00FB4832"/>
    <w:rsid w:val="00FB582B"/>
    <w:rsid w:val="00FB59EA"/>
    <w:rsid w:val="00FB7248"/>
    <w:rsid w:val="00FB7BC1"/>
    <w:rsid w:val="00FC05FF"/>
    <w:rsid w:val="00FC0C07"/>
    <w:rsid w:val="00FC2B1A"/>
    <w:rsid w:val="00FD32DF"/>
    <w:rsid w:val="00FD7166"/>
    <w:rsid w:val="00FE063D"/>
    <w:rsid w:val="00FE1936"/>
    <w:rsid w:val="00FE44EE"/>
    <w:rsid w:val="00FE45B4"/>
    <w:rsid w:val="00FE4D24"/>
    <w:rsid w:val="00FE508B"/>
    <w:rsid w:val="00FE5FC8"/>
    <w:rsid w:val="00FF249A"/>
    <w:rsid w:val="00FF2956"/>
    <w:rsid w:val="00FF4854"/>
    <w:rsid w:val="00FF6E6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1368E"/>
  <w15:docId w15:val="{2A1B20B6-BB6C-4921-882A-24CD15DF7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62"/>
    <w:pPr>
      <w:spacing w:line="360" w:lineRule="auto"/>
    </w:pPr>
    <w:rPr>
      <w:rFonts w:ascii="Calibri" w:eastAsia="Calibri" w:hAnsi="Calibri" w:cs="Calibri"/>
    </w:rPr>
  </w:style>
  <w:style w:type="paragraph" w:styleId="Heading1">
    <w:name w:val="heading 1"/>
    <w:basedOn w:val="Normal"/>
    <w:next w:val="Normal"/>
    <w:link w:val="Heading1Char"/>
    <w:uiPriority w:val="9"/>
    <w:qFormat/>
    <w:rsid w:val="004D6F2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16B4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175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4"/>
      <w:szCs w:val="24"/>
    </w:rPr>
  </w:style>
  <w:style w:type="paragraph" w:styleId="Title">
    <w:name w:val="Title"/>
    <w:basedOn w:val="Normal"/>
    <w:uiPriority w:val="10"/>
    <w:qFormat/>
    <w:pPr>
      <w:ind w:left="1619" w:right="1629"/>
      <w:jc w:val="center"/>
    </w:pPr>
    <w:rPr>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084384"/>
    <w:rPr>
      <w:rFonts w:ascii="Calibri" w:eastAsia="Calibri" w:hAnsi="Calibri" w:cs="Calibri"/>
      <w:sz w:val="24"/>
      <w:szCs w:val="24"/>
    </w:rPr>
  </w:style>
  <w:style w:type="table" w:styleId="TableGrid">
    <w:name w:val="Table Grid"/>
    <w:basedOn w:val="TableNormal"/>
    <w:uiPriority w:val="39"/>
    <w:rsid w:val="001B7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1B731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Caption">
    <w:name w:val="caption"/>
    <w:basedOn w:val="Normal"/>
    <w:next w:val="Normal"/>
    <w:uiPriority w:val="35"/>
    <w:unhideWhenUsed/>
    <w:qFormat/>
    <w:rsid w:val="00492F59"/>
    <w:pPr>
      <w:spacing w:after="200"/>
    </w:pPr>
    <w:rPr>
      <w:i/>
      <w:iCs/>
      <w:color w:val="1F497D" w:themeColor="text2"/>
      <w:sz w:val="18"/>
      <w:szCs w:val="18"/>
    </w:rPr>
  </w:style>
  <w:style w:type="paragraph" w:styleId="Header">
    <w:name w:val="header"/>
    <w:basedOn w:val="Normal"/>
    <w:link w:val="HeaderChar"/>
    <w:uiPriority w:val="99"/>
    <w:unhideWhenUsed/>
    <w:rsid w:val="0053666B"/>
    <w:pPr>
      <w:tabs>
        <w:tab w:val="center" w:pos="4513"/>
        <w:tab w:val="right" w:pos="9026"/>
      </w:tabs>
      <w:spacing w:line="240" w:lineRule="auto"/>
    </w:pPr>
  </w:style>
  <w:style w:type="character" w:customStyle="1" w:styleId="HeaderChar">
    <w:name w:val="Header Char"/>
    <w:basedOn w:val="DefaultParagraphFont"/>
    <w:link w:val="Header"/>
    <w:uiPriority w:val="99"/>
    <w:rsid w:val="0053666B"/>
    <w:rPr>
      <w:rFonts w:ascii="Calibri" w:eastAsia="Calibri" w:hAnsi="Calibri" w:cs="Calibri"/>
    </w:rPr>
  </w:style>
  <w:style w:type="paragraph" w:styleId="Footer">
    <w:name w:val="footer"/>
    <w:basedOn w:val="Normal"/>
    <w:link w:val="FooterChar"/>
    <w:uiPriority w:val="99"/>
    <w:unhideWhenUsed/>
    <w:rsid w:val="0053666B"/>
    <w:pPr>
      <w:tabs>
        <w:tab w:val="center" w:pos="4513"/>
        <w:tab w:val="right" w:pos="9026"/>
      </w:tabs>
      <w:spacing w:line="240" w:lineRule="auto"/>
    </w:pPr>
  </w:style>
  <w:style w:type="character" w:customStyle="1" w:styleId="FooterChar">
    <w:name w:val="Footer Char"/>
    <w:basedOn w:val="DefaultParagraphFont"/>
    <w:link w:val="Footer"/>
    <w:uiPriority w:val="99"/>
    <w:rsid w:val="0053666B"/>
    <w:rPr>
      <w:rFonts w:ascii="Calibri" w:eastAsia="Calibri" w:hAnsi="Calibri" w:cs="Calibri"/>
    </w:rPr>
  </w:style>
  <w:style w:type="character" w:customStyle="1" w:styleId="Heading1Char">
    <w:name w:val="Heading 1 Char"/>
    <w:basedOn w:val="DefaultParagraphFont"/>
    <w:link w:val="Heading1"/>
    <w:uiPriority w:val="9"/>
    <w:rsid w:val="004D6F2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72561F"/>
  </w:style>
  <w:style w:type="paragraph" w:styleId="TOCHeading">
    <w:name w:val="TOC Heading"/>
    <w:basedOn w:val="Heading1"/>
    <w:next w:val="Normal"/>
    <w:uiPriority w:val="39"/>
    <w:unhideWhenUsed/>
    <w:qFormat/>
    <w:rsid w:val="0072561F"/>
    <w:pPr>
      <w:widowControl/>
      <w:autoSpaceDE/>
      <w:autoSpaceDN/>
      <w:spacing w:line="259" w:lineRule="auto"/>
      <w:outlineLvl w:val="9"/>
    </w:pPr>
  </w:style>
  <w:style w:type="paragraph" w:styleId="TOC1">
    <w:name w:val="toc 1"/>
    <w:basedOn w:val="Normal"/>
    <w:next w:val="Normal"/>
    <w:autoRedefine/>
    <w:uiPriority w:val="39"/>
    <w:unhideWhenUsed/>
    <w:rsid w:val="00185D14"/>
    <w:pPr>
      <w:tabs>
        <w:tab w:val="right" w:leader="dot" w:pos="9960"/>
      </w:tabs>
      <w:spacing w:after="100"/>
    </w:pPr>
  </w:style>
  <w:style w:type="character" w:styleId="Hyperlink">
    <w:name w:val="Hyperlink"/>
    <w:basedOn w:val="DefaultParagraphFont"/>
    <w:uiPriority w:val="99"/>
    <w:unhideWhenUsed/>
    <w:rsid w:val="0072561F"/>
    <w:rPr>
      <w:color w:val="0000FF" w:themeColor="hyperlink"/>
      <w:u w:val="single"/>
    </w:rPr>
  </w:style>
  <w:style w:type="character" w:customStyle="1" w:styleId="Heading2Char">
    <w:name w:val="Heading 2 Char"/>
    <w:basedOn w:val="DefaultParagraphFont"/>
    <w:link w:val="Heading2"/>
    <w:uiPriority w:val="9"/>
    <w:rsid w:val="00E16B4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C37F03"/>
    <w:pPr>
      <w:spacing w:after="100"/>
      <w:ind w:left="220"/>
    </w:pPr>
  </w:style>
  <w:style w:type="character" w:styleId="UnresolvedMention">
    <w:name w:val="Unresolved Mention"/>
    <w:basedOn w:val="DefaultParagraphFont"/>
    <w:uiPriority w:val="99"/>
    <w:semiHidden/>
    <w:unhideWhenUsed/>
    <w:rsid w:val="005D02E5"/>
    <w:rPr>
      <w:color w:val="605E5C"/>
      <w:shd w:val="clear" w:color="auto" w:fill="E1DFDD"/>
    </w:rPr>
  </w:style>
  <w:style w:type="character" w:customStyle="1" w:styleId="Heading3Char">
    <w:name w:val="Heading 3 Char"/>
    <w:basedOn w:val="DefaultParagraphFont"/>
    <w:link w:val="Heading3"/>
    <w:uiPriority w:val="9"/>
    <w:rsid w:val="0092175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85D14"/>
    <w:pPr>
      <w:spacing w:after="100"/>
      <w:ind w:left="440"/>
    </w:pPr>
  </w:style>
  <w:style w:type="character" w:styleId="PlaceholderText">
    <w:name w:val="Placeholder Text"/>
    <w:basedOn w:val="DefaultParagraphFont"/>
    <w:uiPriority w:val="99"/>
    <w:semiHidden/>
    <w:rsid w:val="00904A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34">
      <w:bodyDiv w:val="1"/>
      <w:marLeft w:val="0"/>
      <w:marRight w:val="0"/>
      <w:marTop w:val="0"/>
      <w:marBottom w:val="0"/>
      <w:divBdr>
        <w:top w:val="none" w:sz="0" w:space="0" w:color="auto"/>
        <w:left w:val="none" w:sz="0" w:space="0" w:color="auto"/>
        <w:bottom w:val="none" w:sz="0" w:space="0" w:color="auto"/>
        <w:right w:val="none" w:sz="0" w:space="0" w:color="auto"/>
      </w:divBdr>
    </w:div>
    <w:div w:id="73281151">
      <w:bodyDiv w:val="1"/>
      <w:marLeft w:val="0"/>
      <w:marRight w:val="0"/>
      <w:marTop w:val="0"/>
      <w:marBottom w:val="0"/>
      <w:divBdr>
        <w:top w:val="none" w:sz="0" w:space="0" w:color="auto"/>
        <w:left w:val="none" w:sz="0" w:space="0" w:color="auto"/>
        <w:bottom w:val="none" w:sz="0" w:space="0" w:color="auto"/>
        <w:right w:val="none" w:sz="0" w:space="0" w:color="auto"/>
      </w:divBdr>
    </w:div>
    <w:div w:id="139662154">
      <w:bodyDiv w:val="1"/>
      <w:marLeft w:val="0"/>
      <w:marRight w:val="0"/>
      <w:marTop w:val="0"/>
      <w:marBottom w:val="0"/>
      <w:divBdr>
        <w:top w:val="none" w:sz="0" w:space="0" w:color="auto"/>
        <w:left w:val="none" w:sz="0" w:space="0" w:color="auto"/>
        <w:bottom w:val="none" w:sz="0" w:space="0" w:color="auto"/>
        <w:right w:val="none" w:sz="0" w:space="0" w:color="auto"/>
      </w:divBdr>
    </w:div>
    <w:div w:id="152187905">
      <w:bodyDiv w:val="1"/>
      <w:marLeft w:val="0"/>
      <w:marRight w:val="0"/>
      <w:marTop w:val="0"/>
      <w:marBottom w:val="0"/>
      <w:divBdr>
        <w:top w:val="none" w:sz="0" w:space="0" w:color="auto"/>
        <w:left w:val="none" w:sz="0" w:space="0" w:color="auto"/>
        <w:bottom w:val="none" w:sz="0" w:space="0" w:color="auto"/>
        <w:right w:val="none" w:sz="0" w:space="0" w:color="auto"/>
      </w:divBdr>
    </w:div>
    <w:div w:id="256596490">
      <w:bodyDiv w:val="1"/>
      <w:marLeft w:val="0"/>
      <w:marRight w:val="0"/>
      <w:marTop w:val="0"/>
      <w:marBottom w:val="0"/>
      <w:divBdr>
        <w:top w:val="none" w:sz="0" w:space="0" w:color="auto"/>
        <w:left w:val="none" w:sz="0" w:space="0" w:color="auto"/>
        <w:bottom w:val="none" w:sz="0" w:space="0" w:color="auto"/>
        <w:right w:val="none" w:sz="0" w:space="0" w:color="auto"/>
      </w:divBdr>
    </w:div>
    <w:div w:id="265963778">
      <w:bodyDiv w:val="1"/>
      <w:marLeft w:val="0"/>
      <w:marRight w:val="0"/>
      <w:marTop w:val="0"/>
      <w:marBottom w:val="0"/>
      <w:divBdr>
        <w:top w:val="none" w:sz="0" w:space="0" w:color="auto"/>
        <w:left w:val="none" w:sz="0" w:space="0" w:color="auto"/>
        <w:bottom w:val="none" w:sz="0" w:space="0" w:color="auto"/>
        <w:right w:val="none" w:sz="0" w:space="0" w:color="auto"/>
      </w:divBdr>
    </w:div>
    <w:div w:id="360281861">
      <w:bodyDiv w:val="1"/>
      <w:marLeft w:val="0"/>
      <w:marRight w:val="0"/>
      <w:marTop w:val="0"/>
      <w:marBottom w:val="0"/>
      <w:divBdr>
        <w:top w:val="none" w:sz="0" w:space="0" w:color="auto"/>
        <w:left w:val="none" w:sz="0" w:space="0" w:color="auto"/>
        <w:bottom w:val="none" w:sz="0" w:space="0" w:color="auto"/>
        <w:right w:val="none" w:sz="0" w:space="0" w:color="auto"/>
      </w:divBdr>
    </w:div>
    <w:div w:id="384644051">
      <w:bodyDiv w:val="1"/>
      <w:marLeft w:val="0"/>
      <w:marRight w:val="0"/>
      <w:marTop w:val="0"/>
      <w:marBottom w:val="0"/>
      <w:divBdr>
        <w:top w:val="none" w:sz="0" w:space="0" w:color="auto"/>
        <w:left w:val="none" w:sz="0" w:space="0" w:color="auto"/>
        <w:bottom w:val="none" w:sz="0" w:space="0" w:color="auto"/>
        <w:right w:val="none" w:sz="0" w:space="0" w:color="auto"/>
      </w:divBdr>
    </w:div>
    <w:div w:id="465588105">
      <w:bodyDiv w:val="1"/>
      <w:marLeft w:val="0"/>
      <w:marRight w:val="0"/>
      <w:marTop w:val="0"/>
      <w:marBottom w:val="0"/>
      <w:divBdr>
        <w:top w:val="none" w:sz="0" w:space="0" w:color="auto"/>
        <w:left w:val="none" w:sz="0" w:space="0" w:color="auto"/>
        <w:bottom w:val="none" w:sz="0" w:space="0" w:color="auto"/>
        <w:right w:val="none" w:sz="0" w:space="0" w:color="auto"/>
      </w:divBdr>
    </w:div>
    <w:div w:id="469791196">
      <w:bodyDiv w:val="1"/>
      <w:marLeft w:val="0"/>
      <w:marRight w:val="0"/>
      <w:marTop w:val="0"/>
      <w:marBottom w:val="0"/>
      <w:divBdr>
        <w:top w:val="none" w:sz="0" w:space="0" w:color="auto"/>
        <w:left w:val="none" w:sz="0" w:space="0" w:color="auto"/>
        <w:bottom w:val="none" w:sz="0" w:space="0" w:color="auto"/>
        <w:right w:val="none" w:sz="0" w:space="0" w:color="auto"/>
      </w:divBdr>
    </w:div>
    <w:div w:id="638730699">
      <w:bodyDiv w:val="1"/>
      <w:marLeft w:val="0"/>
      <w:marRight w:val="0"/>
      <w:marTop w:val="0"/>
      <w:marBottom w:val="0"/>
      <w:divBdr>
        <w:top w:val="none" w:sz="0" w:space="0" w:color="auto"/>
        <w:left w:val="none" w:sz="0" w:space="0" w:color="auto"/>
        <w:bottom w:val="none" w:sz="0" w:space="0" w:color="auto"/>
        <w:right w:val="none" w:sz="0" w:space="0" w:color="auto"/>
      </w:divBdr>
    </w:div>
    <w:div w:id="677271273">
      <w:bodyDiv w:val="1"/>
      <w:marLeft w:val="0"/>
      <w:marRight w:val="0"/>
      <w:marTop w:val="0"/>
      <w:marBottom w:val="0"/>
      <w:divBdr>
        <w:top w:val="none" w:sz="0" w:space="0" w:color="auto"/>
        <w:left w:val="none" w:sz="0" w:space="0" w:color="auto"/>
        <w:bottom w:val="none" w:sz="0" w:space="0" w:color="auto"/>
        <w:right w:val="none" w:sz="0" w:space="0" w:color="auto"/>
      </w:divBdr>
    </w:div>
    <w:div w:id="679503107">
      <w:bodyDiv w:val="1"/>
      <w:marLeft w:val="0"/>
      <w:marRight w:val="0"/>
      <w:marTop w:val="0"/>
      <w:marBottom w:val="0"/>
      <w:divBdr>
        <w:top w:val="none" w:sz="0" w:space="0" w:color="auto"/>
        <w:left w:val="none" w:sz="0" w:space="0" w:color="auto"/>
        <w:bottom w:val="none" w:sz="0" w:space="0" w:color="auto"/>
        <w:right w:val="none" w:sz="0" w:space="0" w:color="auto"/>
      </w:divBdr>
    </w:div>
    <w:div w:id="703939553">
      <w:bodyDiv w:val="1"/>
      <w:marLeft w:val="0"/>
      <w:marRight w:val="0"/>
      <w:marTop w:val="0"/>
      <w:marBottom w:val="0"/>
      <w:divBdr>
        <w:top w:val="none" w:sz="0" w:space="0" w:color="auto"/>
        <w:left w:val="none" w:sz="0" w:space="0" w:color="auto"/>
        <w:bottom w:val="none" w:sz="0" w:space="0" w:color="auto"/>
        <w:right w:val="none" w:sz="0" w:space="0" w:color="auto"/>
      </w:divBdr>
    </w:div>
    <w:div w:id="930621629">
      <w:bodyDiv w:val="1"/>
      <w:marLeft w:val="0"/>
      <w:marRight w:val="0"/>
      <w:marTop w:val="0"/>
      <w:marBottom w:val="0"/>
      <w:divBdr>
        <w:top w:val="none" w:sz="0" w:space="0" w:color="auto"/>
        <w:left w:val="none" w:sz="0" w:space="0" w:color="auto"/>
        <w:bottom w:val="none" w:sz="0" w:space="0" w:color="auto"/>
        <w:right w:val="none" w:sz="0" w:space="0" w:color="auto"/>
      </w:divBdr>
    </w:div>
    <w:div w:id="955526937">
      <w:bodyDiv w:val="1"/>
      <w:marLeft w:val="0"/>
      <w:marRight w:val="0"/>
      <w:marTop w:val="0"/>
      <w:marBottom w:val="0"/>
      <w:divBdr>
        <w:top w:val="none" w:sz="0" w:space="0" w:color="auto"/>
        <w:left w:val="none" w:sz="0" w:space="0" w:color="auto"/>
        <w:bottom w:val="none" w:sz="0" w:space="0" w:color="auto"/>
        <w:right w:val="none" w:sz="0" w:space="0" w:color="auto"/>
      </w:divBdr>
    </w:div>
    <w:div w:id="955527056">
      <w:bodyDiv w:val="1"/>
      <w:marLeft w:val="0"/>
      <w:marRight w:val="0"/>
      <w:marTop w:val="0"/>
      <w:marBottom w:val="0"/>
      <w:divBdr>
        <w:top w:val="none" w:sz="0" w:space="0" w:color="auto"/>
        <w:left w:val="none" w:sz="0" w:space="0" w:color="auto"/>
        <w:bottom w:val="none" w:sz="0" w:space="0" w:color="auto"/>
        <w:right w:val="none" w:sz="0" w:space="0" w:color="auto"/>
      </w:divBdr>
    </w:div>
    <w:div w:id="961348255">
      <w:bodyDiv w:val="1"/>
      <w:marLeft w:val="0"/>
      <w:marRight w:val="0"/>
      <w:marTop w:val="0"/>
      <w:marBottom w:val="0"/>
      <w:divBdr>
        <w:top w:val="none" w:sz="0" w:space="0" w:color="auto"/>
        <w:left w:val="none" w:sz="0" w:space="0" w:color="auto"/>
        <w:bottom w:val="none" w:sz="0" w:space="0" w:color="auto"/>
        <w:right w:val="none" w:sz="0" w:space="0" w:color="auto"/>
      </w:divBdr>
    </w:div>
    <w:div w:id="1044910980">
      <w:bodyDiv w:val="1"/>
      <w:marLeft w:val="0"/>
      <w:marRight w:val="0"/>
      <w:marTop w:val="0"/>
      <w:marBottom w:val="0"/>
      <w:divBdr>
        <w:top w:val="none" w:sz="0" w:space="0" w:color="auto"/>
        <w:left w:val="none" w:sz="0" w:space="0" w:color="auto"/>
        <w:bottom w:val="none" w:sz="0" w:space="0" w:color="auto"/>
        <w:right w:val="none" w:sz="0" w:space="0" w:color="auto"/>
      </w:divBdr>
    </w:div>
    <w:div w:id="1085079708">
      <w:bodyDiv w:val="1"/>
      <w:marLeft w:val="0"/>
      <w:marRight w:val="0"/>
      <w:marTop w:val="0"/>
      <w:marBottom w:val="0"/>
      <w:divBdr>
        <w:top w:val="none" w:sz="0" w:space="0" w:color="auto"/>
        <w:left w:val="none" w:sz="0" w:space="0" w:color="auto"/>
        <w:bottom w:val="none" w:sz="0" w:space="0" w:color="auto"/>
        <w:right w:val="none" w:sz="0" w:space="0" w:color="auto"/>
      </w:divBdr>
    </w:div>
    <w:div w:id="1151630200">
      <w:bodyDiv w:val="1"/>
      <w:marLeft w:val="0"/>
      <w:marRight w:val="0"/>
      <w:marTop w:val="0"/>
      <w:marBottom w:val="0"/>
      <w:divBdr>
        <w:top w:val="none" w:sz="0" w:space="0" w:color="auto"/>
        <w:left w:val="none" w:sz="0" w:space="0" w:color="auto"/>
        <w:bottom w:val="none" w:sz="0" w:space="0" w:color="auto"/>
        <w:right w:val="none" w:sz="0" w:space="0" w:color="auto"/>
      </w:divBdr>
    </w:div>
    <w:div w:id="1210723371">
      <w:bodyDiv w:val="1"/>
      <w:marLeft w:val="0"/>
      <w:marRight w:val="0"/>
      <w:marTop w:val="0"/>
      <w:marBottom w:val="0"/>
      <w:divBdr>
        <w:top w:val="none" w:sz="0" w:space="0" w:color="auto"/>
        <w:left w:val="none" w:sz="0" w:space="0" w:color="auto"/>
        <w:bottom w:val="none" w:sz="0" w:space="0" w:color="auto"/>
        <w:right w:val="none" w:sz="0" w:space="0" w:color="auto"/>
      </w:divBdr>
    </w:div>
    <w:div w:id="1217397732">
      <w:bodyDiv w:val="1"/>
      <w:marLeft w:val="0"/>
      <w:marRight w:val="0"/>
      <w:marTop w:val="0"/>
      <w:marBottom w:val="0"/>
      <w:divBdr>
        <w:top w:val="none" w:sz="0" w:space="0" w:color="auto"/>
        <w:left w:val="none" w:sz="0" w:space="0" w:color="auto"/>
        <w:bottom w:val="none" w:sz="0" w:space="0" w:color="auto"/>
        <w:right w:val="none" w:sz="0" w:space="0" w:color="auto"/>
      </w:divBdr>
    </w:div>
    <w:div w:id="1239362337">
      <w:bodyDiv w:val="1"/>
      <w:marLeft w:val="0"/>
      <w:marRight w:val="0"/>
      <w:marTop w:val="0"/>
      <w:marBottom w:val="0"/>
      <w:divBdr>
        <w:top w:val="none" w:sz="0" w:space="0" w:color="auto"/>
        <w:left w:val="none" w:sz="0" w:space="0" w:color="auto"/>
        <w:bottom w:val="none" w:sz="0" w:space="0" w:color="auto"/>
        <w:right w:val="none" w:sz="0" w:space="0" w:color="auto"/>
      </w:divBdr>
    </w:div>
    <w:div w:id="1286888834">
      <w:bodyDiv w:val="1"/>
      <w:marLeft w:val="0"/>
      <w:marRight w:val="0"/>
      <w:marTop w:val="0"/>
      <w:marBottom w:val="0"/>
      <w:divBdr>
        <w:top w:val="none" w:sz="0" w:space="0" w:color="auto"/>
        <w:left w:val="none" w:sz="0" w:space="0" w:color="auto"/>
        <w:bottom w:val="none" w:sz="0" w:space="0" w:color="auto"/>
        <w:right w:val="none" w:sz="0" w:space="0" w:color="auto"/>
      </w:divBdr>
    </w:div>
    <w:div w:id="1289773246">
      <w:bodyDiv w:val="1"/>
      <w:marLeft w:val="0"/>
      <w:marRight w:val="0"/>
      <w:marTop w:val="0"/>
      <w:marBottom w:val="0"/>
      <w:divBdr>
        <w:top w:val="none" w:sz="0" w:space="0" w:color="auto"/>
        <w:left w:val="none" w:sz="0" w:space="0" w:color="auto"/>
        <w:bottom w:val="none" w:sz="0" w:space="0" w:color="auto"/>
        <w:right w:val="none" w:sz="0" w:space="0" w:color="auto"/>
      </w:divBdr>
    </w:div>
    <w:div w:id="1304429742">
      <w:bodyDiv w:val="1"/>
      <w:marLeft w:val="0"/>
      <w:marRight w:val="0"/>
      <w:marTop w:val="0"/>
      <w:marBottom w:val="0"/>
      <w:divBdr>
        <w:top w:val="none" w:sz="0" w:space="0" w:color="auto"/>
        <w:left w:val="none" w:sz="0" w:space="0" w:color="auto"/>
        <w:bottom w:val="none" w:sz="0" w:space="0" w:color="auto"/>
        <w:right w:val="none" w:sz="0" w:space="0" w:color="auto"/>
      </w:divBdr>
    </w:div>
    <w:div w:id="1320885313">
      <w:bodyDiv w:val="1"/>
      <w:marLeft w:val="0"/>
      <w:marRight w:val="0"/>
      <w:marTop w:val="0"/>
      <w:marBottom w:val="0"/>
      <w:divBdr>
        <w:top w:val="none" w:sz="0" w:space="0" w:color="auto"/>
        <w:left w:val="none" w:sz="0" w:space="0" w:color="auto"/>
        <w:bottom w:val="none" w:sz="0" w:space="0" w:color="auto"/>
        <w:right w:val="none" w:sz="0" w:space="0" w:color="auto"/>
      </w:divBdr>
      <w:divsChild>
        <w:div w:id="1649817168">
          <w:marLeft w:val="547"/>
          <w:marRight w:val="0"/>
          <w:marTop w:val="0"/>
          <w:marBottom w:val="0"/>
          <w:divBdr>
            <w:top w:val="none" w:sz="0" w:space="0" w:color="auto"/>
            <w:left w:val="none" w:sz="0" w:space="0" w:color="auto"/>
            <w:bottom w:val="none" w:sz="0" w:space="0" w:color="auto"/>
            <w:right w:val="none" w:sz="0" w:space="0" w:color="auto"/>
          </w:divBdr>
        </w:div>
        <w:div w:id="1097020465">
          <w:marLeft w:val="1166"/>
          <w:marRight w:val="0"/>
          <w:marTop w:val="0"/>
          <w:marBottom w:val="0"/>
          <w:divBdr>
            <w:top w:val="none" w:sz="0" w:space="0" w:color="auto"/>
            <w:left w:val="none" w:sz="0" w:space="0" w:color="auto"/>
            <w:bottom w:val="none" w:sz="0" w:space="0" w:color="auto"/>
            <w:right w:val="none" w:sz="0" w:space="0" w:color="auto"/>
          </w:divBdr>
        </w:div>
        <w:div w:id="1899440618">
          <w:marLeft w:val="1166"/>
          <w:marRight w:val="0"/>
          <w:marTop w:val="0"/>
          <w:marBottom w:val="0"/>
          <w:divBdr>
            <w:top w:val="none" w:sz="0" w:space="0" w:color="auto"/>
            <w:left w:val="none" w:sz="0" w:space="0" w:color="auto"/>
            <w:bottom w:val="none" w:sz="0" w:space="0" w:color="auto"/>
            <w:right w:val="none" w:sz="0" w:space="0" w:color="auto"/>
          </w:divBdr>
        </w:div>
        <w:div w:id="746656281">
          <w:marLeft w:val="1166"/>
          <w:marRight w:val="0"/>
          <w:marTop w:val="0"/>
          <w:marBottom w:val="0"/>
          <w:divBdr>
            <w:top w:val="none" w:sz="0" w:space="0" w:color="auto"/>
            <w:left w:val="none" w:sz="0" w:space="0" w:color="auto"/>
            <w:bottom w:val="none" w:sz="0" w:space="0" w:color="auto"/>
            <w:right w:val="none" w:sz="0" w:space="0" w:color="auto"/>
          </w:divBdr>
        </w:div>
      </w:divsChild>
    </w:div>
    <w:div w:id="1331638425">
      <w:bodyDiv w:val="1"/>
      <w:marLeft w:val="0"/>
      <w:marRight w:val="0"/>
      <w:marTop w:val="0"/>
      <w:marBottom w:val="0"/>
      <w:divBdr>
        <w:top w:val="none" w:sz="0" w:space="0" w:color="auto"/>
        <w:left w:val="none" w:sz="0" w:space="0" w:color="auto"/>
        <w:bottom w:val="none" w:sz="0" w:space="0" w:color="auto"/>
        <w:right w:val="none" w:sz="0" w:space="0" w:color="auto"/>
      </w:divBdr>
    </w:div>
    <w:div w:id="1377504073">
      <w:bodyDiv w:val="1"/>
      <w:marLeft w:val="0"/>
      <w:marRight w:val="0"/>
      <w:marTop w:val="0"/>
      <w:marBottom w:val="0"/>
      <w:divBdr>
        <w:top w:val="none" w:sz="0" w:space="0" w:color="auto"/>
        <w:left w:val="none" w:sz="0" w:space="0" w:color="auto"/>
        <w:bottom w:val="none" w:sz="0" w:space="0" w:color="auto"/>
        <w:right w:val="none" w:sz="0" w:space="0" w:color="auto"/>
      </w:divBdr>
    </w:div>
    <w:div w:id="1381057634">
      <w:bodyDiv w:val="1"/>
      <w:marLeft w:val="0"/>
      <w:marRight w:val="0"/>
      <w:marTop w:val="0"/>
      <w:marBottom w:val="0"/>
      <w:divBdr>
        <w:top w:val="none" w:sz="0" w:space="0" w:color="auto"/>
        <w:left w:val="none" w:sz="0" w:space="0" w:color="auto"/>
        <w:bottom w:val="none" w:sz="0" w:space="0" w:color="auto"/>
        <w:right w:val="none" w:sz="0" w:space="0" w:color="auto"/>
      </w:divBdr>
    </w:div>
    <w:div w:id="1394501700">
      <w:bodyDiv w:val="1"/>
      <w:marLeft w:val="0"/>
      <w:marRight w:val="0"/>
      <w:marTop w:val="0"/>
      <w:marBottom w:val="0"/>
      <w:divBdr>
        <w:top w:val="none" w:sz="0" w:space="0" w:color="auto"/>
        <w:left w:val="none" w:sz="0" w:space="0" w:color="auto"/>
        <w:bottom w:val="none" w:sz="0" w:space="0" w:color="auto"/>
        <w:right w:val="none" w:sz="0" w:space="0" w:color="auto"/>
      </w:divBdr>
    </w:div>
    <w:div w:id="1460419749">
      <w:bodyDiv w:val="1"/>
      <w:marLeft w:val="0"/>
      <w:marRight w:val="0"/>
      <w:marTop w:val="0"/>
      <w:marBottom w:val="0"/>
      <w:divBdr>
        <w:top w:val="none" w:sz="0" w:space="0" w:color="auto"/>
        <w:left w:val="none" w:sz="0" w:space="0" w:color="auto"/>
        <w:bottom w:val="none" w:sz="0" w:space="0" w:color="auto"/>
        <w:right w:val="none" w:sz="0" w:space="0" w:color="auto"/>
      </w:divBdr>
    </w:div>
    <w:div w:id="1491562977">
      <w:bodyDiv w:val="1"/>
      <w:marLeft w:val="0"/>
      <w:marRight w:val="0"/>
      <w:marTop w:val="0"/>
      <w:marBottom w:val="0"/>
      <w:divBdr>
        <w:top w:val="none" w:sz="0" w:space="0" w:color="auto"/>
        <w:left w:val="none" w:sz="0" w:space="0" w:color="auto"/>
        <w:bottom w:val="none" w:sz="0" w:space="0" w:color="auto"/>
        <w:right w:val="none" w:sz="0" w:space="0" w:color="auto"/>
      </w:divBdr>
    </w:div>
    <w:div w:id="1494908864">
      <w:bodyDiv w:val="1"/>
      <w:marLeft w:val="0"/>
      <w:marRight w:val="0"/>
      <w:marTop w:val="0"/>
      <w:marBottom w:val="0"/>
      <w:divBdr>
        <w:top w:val="none" w:sz="0" w:space="0" w:color="auto"/>
        <w:left w:val="none" w:sz="0" w:space="0" w:color="auto"/>
        <w:bottom w:val="none" w:sz="0" w:space="0" w:color="auto"/>
        <w:right w:val="none" w:sz="0" w:space="0" w:color="auto"/>
      </w:divBdr>
    </w:div>
    <w:div w:id="1495493297">
      <w:bodyDiv w:val="1"/>
      <w:marLeft w:val="0"/>
      <w:marRight w:val="0"/>
      <w:marTop w:val="0"/>
      <w:marBottom w:val="0"/>
      <w:divBdr>
        <w:top w:val="none" w:sz="0" w:space="0" w:color="auto"/>
        <w:left w:val="none" w:sz="0" w:space="0" w:color="auto"/>
        <w:bottom w:val="none" w:sz="0" w:space="0" w:color="auto"/>
        <w:right w:val="none" w:sz="0" w:space="0" w:color="auto"/>
      </w:divBdr>
    </w:div>
    <w:div w:id="1541358191">
      <w:bodyDiv w:val="1"/>
      <w:marLeft w:val="0"/>
      <w:marRight w:val="0"/>
      <w:marTop w:val="0"/>
      <w:marBottom w:val="0"/>
      <w:divBdr>
        <w:top w:val="none" w:sz="0" w:space="0" w:color="auto"/>
        <w:left w:val="none" w:sz="0" w:space="0" w:color="auto"/>
        <w:bottom w:val="none" w:sz="0" w:space="0" w:color="auto"/>
        <w:right w:val="none" w:sz="0" w:space="0" w:color="auto"/>
      </w:divBdr>
    </w:div>
    <w:div w:id="1624726210">
      <w:bodyDiv w:val="1"/>
      <w:marLeft w:val="0"/>
      <w:marRight w:val="0"/>
      <w:marTop w:val="0"/>
      <w:marBottom w:val="0"/>
      <w:divBdr>
        <w:top w:val="none" w:sz="0" w:space="0" w:color="auto"/>
        <w:left w:val="none" w:sz="0" w:space="0" w:color="auto"/>
        <w:bottom w:val="none" w:sz="0" w:space="0" w:color="auto"/>
        <w:right w:val="none" w:sz="0" w:space="0" w:color="auto"/>
      </w:divBdr>
    </w:div>
    <w:div w:id="1723944568">
      <w:bodyDiv w:val="1"/>
      <w:marLeft w:val="0"/>
      <w:marRight w:val="0"/>
      <w:marTop w:val="0"/>
      <w:marBottom w:val="0"/>
      <w:divBdr>
        <w:top w:val="none" w:sz="0" w:space="0" w:color="auto"/>
        <w:left w:val="none" w:sz="0" w:space="0" w:color="auto"/>
        <w:bottom w:val="none" w:sz="0" w:space="0" w:color="auto"/>
        <w:right w:val="none" w:sz="0" w:space="0" w:color="auto"/>
      </w:divBdr>
    </w:div>
    <w:div w:id="1740515873">
      <w:bodyDiv w:val="1"/>
      <w:marLeft w:val="0"/>
      <w:marRight w:val="0"/>
      <w:marTop w:val="0"/>
      <w:marBottom w:val="0"/>
      <w:divBdr>
        <w:top w:val="none" w:sz="0" w:space="0" w:color="auto"/>
        <w:left w:val="none" w:sz="0" w:space="0" w:color="auto"/>
        <w:bottom w:val="none" w:sz="0" w:space="0" w:color="auto"/>
        <w:right w:val="none" w:sz="0" w:space="0" w:color="auto"/>
      </w:divBdr>
    </w:div>
    <w:div w:id="1798067360">
      <w:bodyDiv w:val="1"/>
      <w:marLeft w:val="0"/>
      <w:marRight w:val="0"/>
      <w:marTop w:val="0"/>
      <w:marBottom w:val="0"/>
      <w:divBdr>
        <w:top w:val="none" w:sz="0" w:space="0" w:color="auto"/>
        <w:left w:val="none" w:sz="0" w:space="0" w:color="auto"/>
        <w:bottom w:val="none" w:sz="0" w:space="0" w:color="auto"/>
        <w:right w:val="none" w:sz="0" w:space="0" w:color="auto"/>
      </w:divBdr>
    </w:div>
    <w:div w:id="1814520036">
      <w:bodyDiv w:val="1"/>
      <w:marLeft w:val="0"/>
      <w:marRight w:val="0"/>
      <w:marTop w:val="0"/>
      <w:marBottom w:val="0"/>
      <w:divBdr>
        <w:top w:val="none" w:sz="0" w:space="0" w:color="auto"/>
        <w:left w:val="none" w:sz="0" w:space="0" w:color="auto"/>
        <w:bottom w:val="none" w:sz="0" w:space="0" w:color="auto"/>
        <w:right w:val="none" w:sz="0" w:space="0" w:color="auto"/>
      </w:divBdr>
    </w:div>
    <w:div w:id="1852447630">
      <w:bodyDiv w:val="1"/>
      <w:marLeft w:val="0"/>
      <w:marRight w:val="0"/>
      <w:marTop w:val="0"/>
      <w:marBottom w:val="0"/>
      <w:divBdr>
        <w:top w:val="none" w:sz="0" w:space="0" w:color="auto"/>
        <w:left w:val="none" w:sz="0" w:space="0" w:color="auto"/>
        <w:bottom w:val="none" w:sz="0" w:space="0" w:color="auto"/>
        <w:right w:val="none" w:sz="0" w:space="0" w:color="auto"/>
      </w:divBdr>
    </w:div>
    <w:div w:id="1896547512">
      <w:bodyDiv w:val="1"/>
      <w:marLeft w:val="0"/>
      <w:marRight w:val="0"/>
      <w:marTop w:val="0"/>
      <w:marBottom w:val="0"/>
      <w:divBdr>
        <w:top w:val="none" w:sz="0" w:space="0" w:color="auto"/>
        <w:left w:val="none" w:sz="0" w:space="0" w:color="auto"/>
        <w:bottom w:val="none" w:sz="0" w:space="0" w:color="auto"/>
        <w:right w:val="none" w:sz="0" w:space="0" w:color="auto"/>
      </w:divBdr>
    </w:div>
    <w:div w:id="1929147278">
      <w:bodyDiv w:val="1"/>
      <w:marLeft w:val="0"/>
      <w:marRight w:val="0"/>
      <w:marTop w:val="0"/>
      <w:marBottom w:val="0"/>
      <w:divBdr>
        <w:top w:val="none" w:sz="0" w:space="0" w:color="auto"/>
        <w:left w:val="none" w:sz="0" w:space="0" w:color="auto"/>
        <w:bottom w:val="none" w:sz="0" w:space="0" w:color="auto"/>
        <w:right w:val="none" w:sz="0" w:space="0" w:color="auto"/>
      </w:divBdr>
    </w:div>
    <w:div w:id="1934194158">
      <w:bodyDiv w:val="1"/>
      <w:marLeft w:val="0"/>
      <w:marRight w:val="0"/>
      <w:marTop w:val="0"/>
      <w:marBottom w:val="0"/>
      <w:divBdr>
        <w:top w:val="none" w:sz="0" w:space="0" w:color="auto"/>
        <w:left w:val="none" w:sz="0" w:space="0" w:color="auto"/>
        <w:bottom w:val="none" w:sz="0" w:space="0" w:color="auto"/>
        <w:right w:val="none" w:sz="0" w:space="0" w:color="auto"/>
      </w:divBdr>
    </w:div>
    <w:div w:id="2037580473">
      <w:bodyDiv w:val="1"/>
      <w:marLeft w:val="0"/>
      <w:marRight w:val="0"/>
      <w:marTop w:val="0"/>
      <w:marBottom w:val="0"/>
      <w:divBdr>
        <w:top w:val="none" w:sz="0" w:space="0" w:color="auto"/>
        <w:left w:val="none" w:sz="0" w:space="0" w:color="auto"/>
        <w:bottom w:val="none" w:sz="0" w:space="0" w:color="auto"/>
        <w:right w:val="none" w:sz="0" w:space="0" w:color="auto"/>
      </w:divBdr>
    </w:div>
    <w:div w:id="2069498220">
      <w:bodyDiv w:val="1"/>
      <w:marLeft w:val="0"/>
      <w:marRight w:val="0"/>
      <w:marTop w:val="0"/>
      <w:marBottom w:val="0"/>
      <w:divBdr>
        <w:top w:val="none" w:sz="0" w:space="0" w:color="auto"/>
        <w:left w:val="none" w:sz="0" w:space="0" w:color="auto"/>
        <w:bottom w:val="none" w:sz="0" w:space="0" w:color="auto"/>
        <w:right w:val="none" w:sz="0" w:space="0" w:color="auto"/>
      </w:divBdr>
    </w:div>
    <w:div w:id="2083142906">
      <w:bodyDiv w:val="1"/>
      <w:marLeft w:val="0"/>
      <w:marRight w:val="0"/>
      <w:marTop w:val="0"/>
      <w:marBottom w:val="0"/>
      <w:divBdr>
        <w:top w:val="none" w:sz="0" w:space="0" w:color="auto"/>
        <w:left w:val="none" w:sz="0" w:space="0" w:color="auto"/>
        <w:bottom w:val="none" w:sz="0" w:space="0" w:color="auto"/>
        <w:right w:val="none" w:sz="0" w:space="0" w:color="auto"/>
      </w:divBdr>
    </w:div>
    <w:div w:id="2092847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users/index" TargetMode="External"/><Relationship Id="rId18" Type="http://schemas.openxmlformats.org/officeDocument/2006/relationships/hyperlink" Target="https://www.statsmodels.org/stable/api.html" TargetMode="External"/><Relationship Id="rId26" Type="http://schemas.openxmlformats.org/officeDocument/2006/relationships/hyperlink" Target="https://finance.yahoo.com/quote/CSCO?p=CSCO&amp;.tsrc=fin-srch" TargetMode="External"/><Relationship Id="rId39" Type="http://schemas.openxmlformats.org/officeDocument/2006/relationships/image" Target="media/image11.png"/><Relationship Id="rId21" Type="http://schemas.openxmlformats.org/officeDocument/2006/relationships/hyperlink" Target="https://finance.yahoo.com/quote/MSFT?p=MSFT&amp;.tsrc=fin-srch"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ython.org/3/library/time.html" TargetMode="External"/><Relationship Id="rId29" Type="http://schemas.openxmlformats.org/officeDocument/2006/relationships/hyperlink" Target="https://finance.yahoo.com/quote/QCOM?p=QCOM&amp;.tsrc=fin-srch" TargetMode="External"/><Relationship Id="rId11" Type="http://schemas.openxmlformats.org/officeDocument/2006/relationships/hyperlink" Target="https://github.com/ranaroussi/yfinance" TargetMode="External"/><Relationship Id="rId24" Type="http://schemas.openxmlformats.org/officeDocument/2006/relationships/hyperlink" Target="https://finance.yahoo.com/quote/AMZN?p=AMZN&amp;.tsrc=fin-srch"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numpy.org/doc/stable/index.html" TargetMode="External"/><Relationship Id="rId14" Type="http://schemas.openxmlformats.org/officeDocument/2006/relationships/hyperlink" Target="https://ta-lib.github.io/ta-lib-python/" TargetMode="External"/><Relationship Id="rId22" Type="http://schemas.openxmlformats.org/officeDocument/2006/relationships/hyperlink" Target="https://finance.yahoo.com/quote/AAPL?p=AAPL&amp;.tsrc=fin-srch" TargetMode="External"/><Relationship Id="rId27" Type="http://schemas.openxmlformats.org/officeDocument/2006/relationships/hyperlink" Target="https://finance.yahoo.com/quote/VZ?p=VZ&amp;.tsrc=fin-srch" TargetMode="External"/><Relationship Id="rId30" Type="http://schemas.openxmlformats.org/officeDocument/2006/relationships/hyperlink" Target="https://sg.finance.yahoo.com/quote/TSLA?p=TSLA&amp;.tsrc=fin-srch"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andas.pydata.org/docs/user_guide/index.html" TargetMode="External"/><Relationship Id="rId17" Type="http://schemas.openxmlformats.org/officeDocument/2006/relationships/hyperlink" Target="https://github.com/ChillarAnand/stocktrends" TargetMode="External"/><Relationship Id="rId25" Type="http://schemas.openxmlformats.org/officeDocument/2006/relationships/hyperlink" Target="https://finance.yahoo.com/quote/INTC?p=INTC&amp;.tsrc=fin-src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ython.org/3/library/copy.html" TargetMode="External"/><Relationship Id="rId23" Type="http://schemas.openxmlformats.org/officeDocument/2006/relationships/hyperlink" Target="https://finance.yahoo.com/quote/META?p=META&amp;.tsrc=fin-srch" TargetMode="External"/><Relationship Id="rId28" Type="http://schemas.openxmlformats.org/officeDocument/2006/relationships/hyperlink" Target="https://finance.yahoo.com/quote/IBM?p=IBM&amp;.tsrc=fin-src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docs.python.org/3/library/datetime.html"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Kum22</b:Tag>
    <b:SourceType>JournalArticle</b:SourceType>
    <b:Guid>{BD1D4A52-E3C2-4921-92F1-756F7AABBF6F}</b:Guid>
    <b:Title>Machine learning techniques and data for stock market forecasting: A literature review</b:Title>
    <b:JournalName>Expert Systems with Applications</b:JournalName>
    <b:Year>2022</b:Year>
    <b:Issue>p.116659</b:Issue>
    <b:Author>
      <b:Author>
        <b:NameList>
          <b:Person>
            <b:Last>Kumbure</b:Last>
            <b:First>M.M</b:First>
          </b:Person>
          <b:Person>
            <b:Last>Lohrmann</b:Last>
            <b:First>C</b:First>
          </b:Person>
          <b:Person>
            <b:Last>Luukka</b:Last>
            <b:First>P</b:First>
          </b:Person>
          <b:Person>
            <b:Last>Porras</b:Last>
            <b:First>J</b:First>
          </b:Person>
        </b:NameList>
      </b:Author>
    </b:Author>
    <b:RefOrder>1</b:RefOrder>
  </b:Source>
  <b:Source>
    <b:Tag>HuZ21</b:Tag>
    <b:SourceType>JournalArticle</b:SourceType>
    <b:Guid>{77DC1A4B-59A2-4E26-B3F2-0B20C5D69B0C}</b:Guid>
    <b:Title>A survey of forex and stock price prediction using deep learning</b:Title>
    <b:JournalName>Applied System Innovation</b:JournalName>
    <b:Year>2021</b:Year>
    <b:Pages>9</b:Pages>
    <b:Volume>4(1)</b:Volume>
    <b:Author>
      <b:Author>
        <b:NameList>
          <b:Person>
            <b:Last>Hu</b:Last>
            <b:First>Z</b:First>
          </b:Person>
          <b:Person>
            <b:Last>Zhao</b:Last>
            <b:First>Y</b:First>
          </b:Person>
          <b:Person>
            <b:Last>Khushi</b:Last>
            <b:First>M</b:First>
          </b:Person>
        </b:NameList>
      </b:Author>
    </b:Author>
    <b:RefOrder>2</b:RefOrder>
  </b:Source>
  <b:Source>
    <b:Tag>Olo23</b:Tag>
    <b:SourceType>JournalArticle</b:SourceType>
    <b:Guid>{DA1497A7-F245-4965-99CF-14C696B44186}</b:Guid>
    <b:Title>Deep learning in the stock market—a systematic survey of practice, backtesting, and applications</b:Title>
    <b:JournalName>Artificial Intelligence Review</b:JournalName>
    <b:Year>2023</b:Year>
    <b:Pages>pp.2057-2109</b:Pages>
    <b:Volume>56 (3)</b:Volume>
    <b:Author>
      <b:Author>
        <b:NameList>
          <b:Person>
            <b:Last>Olorunnimbe</b:Last>
            <b:First>K</b:First>
          </b:Person>
          <b:Person>
            <b:Last>Viktor</b:Last>
            <b:First>H</b:First>
          </b:Person>
        </b:NameList>
      </b:Author>
    </b:Author>
    <b:RefOrder>3</b:RefOrder>
  </b:Source>
  <b:Source>
    <b:Tag>Beh20</b:Tag>
    <b:SourceType>JournalArticle</b:SourceType>
    <b:Guid>{BB35B6FC-8823-435E-B5FB-881756D2A5F8}</b:Guid>
    <b:Title>Comparative Study of Real Time Machine Learning Models for Stock Prediction through Streaming Data</b:Title>
    <b:JournalName>Journal Universe Computer Science</b:JournalName>
    <b:Year>2020</b:Year>
    <b:Pages>pp.1128-1147</b:Pages>
    <b:Volume>26(9)</b:Volume>
    <b:Author>
      <b:Author>
        <b:NameList>
          <b:Person>
            <b:Last>Behera</b:Last>
            <b:First>R. K</b:First>
          </b:Person>
          <b:Person>
            <b:Last>Das</b:Last>
            <b:First>S</b:First>
          </b:Person>
          <b:Person>
            <b:Last>Rath</b:Last>
            <b:First>S. K</b:First>
          </b:Person>
          <b:Person>
            <b:Last>Misra</b:Last>
            <b:First>S</b:First>
          </b:Person>
          <b:Person>
            <b:Last>Damasevicius</b:Last>
            <b:First>R</b:First>
          </b:Person>
        </b:NameList>
      </b:Author>
    </b:Author>
    <b:RefOrder>4</b:RefOrder>
  </b:Source>
  <b:Source>
    <b:Tag>Kha22</b:Tag>
    <b:SourceType>JournalArticle</b:SourceType>
    <b:Guid>{41301D3E-3FF3-488E-8D32-1F6E422EDD8E}</b:Guid>
    <b:Title>Nowcasting the Financial Time Series with Streaming Data Analytics under Apache Spark</b:Title>
    <b:JournalName>arXiv preprint</b:JournalName>
    <b:Year>2022</b:Year>
    <b:Pages>arXiv:2202.11820.</b:Pages>
    <b:Author>
      <b:Author>
        <b:NameList>
          <b:Person>
            <b:Last>Khan</b:Last>
            <b:First>M. A. A</b:First>
          </b:Person>
          <b:Person>
            <b:Last>Bhushan</b:Last>
            <b:First>C</b:First>
          </b:Person>
          <b:Person>
            <b:Last>Ravi</b:Last>
            <b:First>V</b:First>
          </b:Person>
          <b:Person>
            <b:Last>Rao</b:Last>
            <b:First>V. S</b:First>
          </b:Person>
          <b:Person>
            <b:Last>Orsu</b:Last>
            <b:First>S. S</b:First>
          </b:Person>
        </b:NameList>
      </b:Author>
    </b:Author>
    <b:RefOrder>5</b:RefOrder>
  </b:Source>
  <b:Source>
    <b:Tag>Jay16</b:Tag>
    <b:SourceType>ConferenceProceedings</b:SourceType>
    <b:Guid>{179DE28C-C74D-411A-B43C-7B638F01DACB}</b:Guid>
    <b:Title>A framework for real-time streaming analytics using machine learning approach</b:Title>
    <b:Year>2016</b:Year>
    <b:Author>
      <b:Author>
        <b:NameList>
          <b:Person>
            <b:Last>Jayanthi</b:Last>
            <b:First>M. D</b:First>
          </b:Person>
          <b:Person>
            <b:Last>Sumathi</b:Last>
            <b:First>G</b:First>
          </b:Person>
          <b:Person>
            <b:Last>Sriperumbudur</b:Last>
            <b:First>S</b:First>
          </b:Person>
        </b:NameList>
      </b:Author>
    </b:Author>
    <b:Publisher>National conference on communication and informatics-2016</b:Publisher>
    <b:RefOrder>6</b:RefOrder>
  </b:Source>
  <b:Source>
    <b:Tag>Raj17</b:Tag>
    <b:SourceType>ConferenceProceedings</b:SourceType>
    <b:Guid>{16782E0B-252E-45D3-B4D9-EF9548C4623C}</b:Guid>
    <b:Title>Real time sentiment analysis of tweets using machine learning and semantic analysis</b:Title>
    <b:Year>2017</b:Year>
    <b:City>Proc Int Conf Commun Comput Syst ICCCS</b:City>
    <b:Author>
      <b:Author>
        <b:NameList>
          <b:Person>
            <b:Last>Rajput</b:Last>
            <b:First>R</b:First>
          </b:Person>
          <b:Person>
            <b:Last>Solanki</b:Last>
            <b:First>A</b:First>
          </b:Person>
        </b:NameList>
      </b:Author>
    </b:Author>
    <b:RefOrder>7</b:RefOrder>
  </b:Source>
  <b:Source>
    <b:Tag>Bog15</b:Tag>
    <b:SourceType>ConferenceProceedings</b:SourceType>
    <b:Guid>{86D2419C-DA6A-4CA8-92C7-279C3B06A860}</b:Guid>
    <b:Title>2015. SentAMaL-a sentiment analysis machine learning stock predictive model</b:Title>
    <b:Year>2015</b:Year>
    <b:Publisher>The Steering Committee of The World Congress in Computer Science, Computer Engineering and Applied Computing</b:Publisher>
    <b:Author>
      <b:Author>
        <b:NameList>
          <b:Person>
            <b:Last>Bogle</b:Last>
            <b:First>S. A</b:First>
          </b:Person>
          <b:Person>
            <b:Last>Potter</b:Last>
            <b:First>W. D</b:First>
          </b:Person>
        </b:NameList>
      </b:Author>
    </b:Author>
    <b:RefOrder>8</b:RefOrder>
  </b:Source>
</b:Sources>
</file>

<file path=customXml/itemProps1.xml><?xml version="1.0" encoding="utf-8"?>
<ds:datastoreItem xmlns:ds="http://schemas.openxmlformats.org/officeDocument/2006/customXml" ds:itemID="{8F33408C-EC3E-45BE-9831-659E1973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Pages>
  <Words>4925</Words>
  <Characters>28078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Mehta Yash Piyush</cp:lastModifiedBy>
  <cp:revision>807</cp:revision>
  <dcterms:created xsi:type="dcterms:W3CDTF">2023-04-25T06:25:00Z</dcterms:created>
  <dcterms:modified xsi:type="dcterms:W3CDTF">2023-08-30T09:23:00Z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for Microsoft 365</vt:lpwstr>
  </property>
  <property fmtid="{D5CDD505-2E9C-101B-9397-08002B2CF9AE}" pid="4" name="LastSaved">
    <vt:filetime>2023-04-25T00:00:00Z</vt:filetime>
  </property>
  <property fmtid="{D5CDD505-2E9C-101B-9397-08002B2CF9AE}" pid="5" name="Producer">
    <vt:lpwstr>Microsoft® Word for Microsoft 365</vt:lpwstr>
  </property>
</Properties>
</file>