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CB4" w:rsidRPr="00191541" w:rsidRDefault="00C67C54">
      <w:pPr>
        <w:spacing w:after="40"/>
        <w:jc w:val="center"/>
      </w:pPr>
      <w:bookmarkStart w:id="0" w:name="_GoBack"/>
      <w:bookmarkEnd w:id="0"/>
      <w:r>
        <w:rPr>
          <w:b/>
          <w:bCs/>
          <w:color w:val="1F4E79"/>
          <w:sz w:val="24"/>
          <w:szCs w:val="24"/>
        </w:rPr>
        <w:t>TIH IIT Bombay</w:t>
      </w:r>
    </w:p>
    <w:p w:rsidR="00B17CB4" w:rsidRPr="00191541" w:rsidRDefault="00B17CB4" w:rsidP="00191541">
      <w:pPr>
        <w:pBdr>
          <w:bottom w:val="single" w:sz="12" w:space="8" w:color="FFC000"/>
        </w:pBdr>
        <w:spacing w:after="600"/>
      </w:pPr>
    </w:p>
    <w:p w:rsidR="00B17CB4" w:rsidRPr="00191541" w:rsidRDefault="00B17CB4">
      <w:pPr>
        <w:spacing w:after="800"/>
      </w:pPr>
    </w:p>
    <w:p w:rsidR="00B17CB4" w:rsidRPr="00191541" w:rsidRDefault="00C67C54">
      <w:pPr>
        <w:spacing w:after="200"/>
        <w:jc w:val="center"/>
      </w:pPr>
      <w:r>
        <w:rPr>
          <w:b/>
          <w:bCs/>
          <w:color w:val="1F4E79"/>
          <w:sz w:val="24"/>
          <w:szCs w:val="24"/>
        </w:rPr>
        <w:t>CHANAKYA FELLOWSHIP</w:t>
      </w:r>
    </w:p>
    <w:p w:rsidR="00B17CB4" w:rsidRPr="00191541" w:rsidRDefault="00C67C54">
      <w:pPr>
        <w:spacing w:after="100"/>
        <w:jc w:val="center"/>
      </w:pPr>
      <w:r>
        <w:rPr>
          <w:b/>
          <w:bCs/>
          <w:color w:val="1F4E79"/>
          <w:sz w:val="40"/>
          <w:szCs w:val="40"/>
        </w:rPr>
        <w:t>Crop Research Documentation Report</w:t>
      </w:r>
    </w:p>
    <w:p w:rsidR="00B17CB4" w:rsidRPr="00191541" w:rsidRDefault="00C67C54">
      <w:pPr>
        <w:spacing w:after="1000"/>
        <w:jc w:val="center"/>
      </w:pPr>
      <w:r>
        <w:rPr>
          <w:sz w:val="24"/>
          <w:szCs w:val="24"/>
        </w:rPr>
        <w:t>Methodology, Experiments, Results and Reproducibility Record</w:t>
      </w:r>
    </w:p>
    <w:p w:rsidR="00B17CB4" w:rsidRPr="00191541" w:rsidRDefault="00B17CB4">
      <w:pPr>
        <w:spacing w:after="800"/>
      </w:pPr>
    </w:p>
    <w:p w:rsidR="00B17CB4" w:rsidRPr="00191541" w:rsidRDefault="00C67C54">
      <w:pPr>
        <w:pBdr>
          <w:bottom w:val="single" w:sz="6" w:space="4" w:color="FFC000"/>
        </w:pBdr>
        <w:spacing w:after="240"/>
      </w:pPr>
      <w:r>
        <w:rPr>
          <w:b/>
          <w:bCs/>
          <w:color w:val="1F4E79"/>
        </w:rPr>
        <w:t xml:space="preserve">Fellow Name:  Yadnika Pashte (Roll No. 23101A0052) and </w:t>
      </w:r>
      <w:proofErr w:type="spellStart"/>
      <w:r>
        <w:rPr>
          <w:b/>
          <w:bCs/>
          <w:color w:val="1F4E79"/>
        </w:rPr>
        <w:t>Yashodhan</w:t>
      </w:r>
      <w:proofErr w:type="spellEnd"/>
      <w:r>
        <w:rPr>
          <w:b/>
          <w:bCs/>
          <w:color w:val="1F4E79"/>
        </w:rPr>
        <w:t xml:space="preserve"> </w:t>
      </w:r>
      <w:proofErr w:type="spellStart"/>
      <w:r>
        <w:rPr>
          <w:b/>
          <w:bCs/>
          <w:color w:val="1F4E79"/>
        </w:rPr>
        <w:t>Rajapkar</w:t>
      </w:r>
      <w:proofErr w:type="spellEnd"/>
      <w:r>
        <w:rPr>
          <w:b/>
          <w:bCs/>
          <w:color w:val="1F4E79"/>
        </w:rPr>
        <w:t xml:space="preserve"> (Roll No. 23101A0051)</w:t>
      </w:r>
    </w:p>
    <w:p w:rsidR="00B17CB4" w:rsidRPr="00191541" w:rsidRDefault="00C67C54">
      <w:pPr>
        <w:pBdr>
          <w:bottom w:val="single" w:sz="6" w:space="4" w:color="FFC000"/>
        </w:pBdr>
        <w:spacing w:after="240"/>
      </w:pPr>
      <w:r>
        <w:rPr>
          <w:b/>
          <w:bCs/>
          <w:color w:val="1F4E79"/>
        </w:rPr>
        <w:t xml:space="preserve">Institute Name:  </w:t>
      </w:r>
      <w:proofErr w:type="spellStart"/>
      <w:r>
        <w:rPr>
          <w:b/>
          <w:bCs/>
          <w:color w:val="1F4E79"/>
        </w:rPr>
        <w:t>Vidyalankar</w:t>
      </w:r>
      <w:proofErr w:type="spellEnd"/>
      <w:r>
        <w:rPr>
          <w:b/>
          <w:bCs/>
          <w:color w:val="1F4E79"/>
        </w:rPr>
        <w:t xml:space="preserve"> Institute of Technology, Mumbai (Dept. of Information Technology)</w:t>
      </w:r>
    </w:p>
    <w:p w:rsidR="00B17CB4" w:rsidRPr="00191541" w:rsidRDefault="00C67C54">
      <w:pPr>
        <w:pBdr>
          <w:bottom w:val="single" w:sz="6" w:space="4" w:color="FFC000"/>
        </w:pBdr>
        <w:spacing w:after="240"/>
      </w:pPr>
      <w:r>
        <w:rPr>
          <w:b/>
          <w:bCs/>
          <w:color w:val="1F4E79"/>
        </w:rPr>
        <w:t xml:space="preserve">Mentor Name:  </w:t>
      </w:r>
      <w:proofErr w:type="spellStart"/>
      <w:r>
        <w:rPr>
          <w:b/>
          <w:bCs/>
          <w:color w:val="1F4E79"/>
        </w:rPr>
        <w:t>Dr.</w:t>
      </w:r>
      <w:proofErr w:type="spellEnd"/>
      <w:r>
        <w:rPr>
          <w:b/>
          <w:bCs/>
          <w:color w:val="1F4E79"/>
        </w:rPr>
        <w:t xml:space="preserve"> </w:t>
      </w:r>
      <w:proofErr w:type="spellStart"/>
      <w:r>
        <w:rPr>
          <w:b/>
          <w:bCs/>
          <w:color w:val="1F4E79"/>
        </w:rPr>
        <w:t>Sushopti</w:t>
      </w:r>
      <w:proofErr w:type="spellEnd"/>
      <w:r>
        <w:rPr>
          <w:b/>
          <w:bCs/>
          <w:color w:val="1F4E79"/>
        </w:rPr>
        <w:t xml:space="preserve"> </w:t>
      </w:r>
      <w:proofErr w:type="spellStart"/>
      <w:r>
        <w:rPr>
          <w:b/>
          <w:bCs/>
          <w:color w:val="1F4E79"/>
        </w:rPr>
        <w:t>Gawade</w:t>
      </w:r>
      <w:proofErr w:type="spellEnd"/>
      <w:r>
        <w:rPr>
          <w:b/>
          <w:bCs/>
          <w:color w:val="1F4E79"/>
        </w:rPr>
        <w:t xml:space="preserve"> (Institute Mentor); </w:t>
      </w:r>
      <w:proofErr w:type="spellStart"/>
      <w:r>
        <w:rPr>
          <w:b/>
          <w:bCs/>
          <w:color w:val="1F4E79"/>
        </w:rPr>
        <w:t>Susmita</w:t>
      </w:r>
      <w:proofErr w:type="spellEnd"/>
      <w:r>
        <w:rPr>
          <w:b/>
          <w:bCs/>
          <w:color w:val="1F4E79"/>
        </w:rPr>
        <w:t xml:space="preserve"> Banerjee (TIH Mentor / POC)</w:t>
      </w:r>
    </w:p>
    <w:p w:rsidR="00B17CB4" w:rsidRPr="00191541" w:rsidRDefault="00C67C54">
      <w:pPr>
        <w:pBdr>
          <w:bottom w:val="single" w:sz="6" w:space="4" w:color="FFC000"/>
        </w:pBdr>
        <w:spacing w:after="240"/>
      </w:pPr>
      <w:r>
        <w:rPr>
          <w:b/>
          <w:bCs/>
          <w:color w:val="1F4E79"/>
        </w:rPr>
        <w:t>Fellowship Duration:  1 December 2025 – 30 September 2026</w:t>
      </w:r>
    </w:p>
    <w:p w:rsidR="00B17CB4" w:rsidRPr="00191541" w:rsidRDefault="00C67C54">
      <w:pPr>
        <w:pBdr>
          <w:bottom w:val="single" w:sz="6" w:space="4" w:color="FFC000"/>
        </w:pBdr>
        <w:spacing w:after="240"/>
      </w:pPr>
      <w:r>
        <w:rPr>
          <w:b/>
          <w:bCs/>
          <w:color w:val="1F4E79"/>
        </w:rPr>
        <w:t>Project / Track Title:  AI-Driven Crop Disease Detection Using Image Processing and Computer Vision Techniques (CHANAKYA Project No. 153341; Grant No. TIH-</w:t>
      </w:r>
      <w:proofErr w:type="spellStart"/>
      <w:r>
        <w:rPr>
          <w:b/>
          <w:bCs/>
          <w:color w:val="1F4E79"/>
        </w:rPr>
        <w:t>IoT</w:t>
      </w:r>
      <w:proofErr w:type="spellEnd"/>
      <w:r>
        <w:rPr>
          <w:b/>
          <w:bCs/>
          <w:color w:val="1F4E79"/>
        </w:rPr>
        <w:t>/2025-11/HRD/CHANAKYA/SL/CFP/TIHI-153341)</w:t>
      </w:r>
    </w:p>
    <w:p w:rsidR="00B17CB4" w:rsidRPr="00191541" w:rsidRDefault="00C67C54">
      <w:pPr>
        <w:pBdr>
          <w:bottom w:val="single" w:sz="6" w:space="4" w:color="FFC000"/>
        </w:pBdr>
        <w:spacing w:after="240"/>
      </w:pPr>
      <w:r>
        <w:rPr>
          <w:b/>
          <w:bCs/>
          <w:color w:val="1F4E79"/>
        </w:rPr>
        <w:t>Report Date:  15 September 2026</w:t>
      </w:r>
    </w:p>
    <w:p w:rsidR="00B17CB4" w:rsidRPr="00191541" w:rsidRDefault="00C67C54">
      <w:pPr>
        <w:pBdr>
          <w:bottom w:val="single" w:sz="6" w:space="4" w:color="FFC000"/>
        </w:pBdr>
        <w:spacing w:after="240"/>
      </w:pPr>
      <w:r>
        <w:rPr>
          <w:b/>
          <w:bCs/>
          <w:color w:val="1F4E79"/>
        </w:rPr>
        <w:t>Document Version:  v1.0</w:t>
      </w:r>
    </w:p>
    <w:p w:rsidR="00B17CB4" w:rsidRPr="00191541" w:rsidRDefault="00B17CB4">
      <w:pPr>
        <w:spacing w:before="1000"/>
      </w:pPr>
    </w:p>
    <w:p w:rsidR="00B17CB4" w:rsidRPr="00191541" w:rsidRDefault="00C67C54">
      <w:pPr>
        <w:jc w:val="center"/>
      </w:pPr>
      <w:r>
        <w:rPr>
          <w:sz w:val="18"/>
          <w:szCs w:val="18"/>
        </w:rPr>
        <w:t xml:space="preserve">This document is maintained as a permanent </w:t>
      </w:r>
      <w:proofErr w:type="spellStart"/>
      <w:r>
        <w:rPr>
          <w:sz w:val="18"/>
          <w:szCs w:val="18"/>
        </w:rPr>
        <w:t>artifact</w:t>
      </w:r>
      <w:proofErr w:type="spellEnd"/>
      <w:r>
        <w:rPr>
          <w:sz w:val="18"/>
          <w:szCs w:val="18"/>
        </w:rPr>
        <w:t xml:space="preserve"> record for TIH IIT Bombay. It should allow any future researcher to understand what was done, on which crops, with which models, and how to reproduce or benchmark against the reported results.</w:t>
      </w:r>
    </w:p>
    <w:p w:rsidR="00B17CB4" w:rsidRPr="00191541" w:rsidRDefault="00C67C54">
      <w:r>
        <w:br w:type="page"/>
      </w:r>
    </w:p>
    <w:p w:rsidR="00B17CB4" w:rsidRPr="00191541" w:rsidRDefault="00C67C54">
      <w:pPr>
        <w:pStyle w:val="Heading1"/>
        <w:pBdr>
          <w:bottom w:val="single" w:sz="8" w:space="4" w:color="FFC000"/>
        </w:pBdr>
        <w:spacing w:after="200"/>
      </w:pPr>
      <w:bookmarkStart w:id="1" w:name="_Toc239428224"/>
      <w:r>
        <w:rPr>
          <w:sz w:val="26"/>
          <w:szCs w:val="26"/>
        </w:rPr>
        <w:lastRenderedPageBreak/>
        <w:t>TABLE OF CONTENTS</w:t>
      </w:r>
      <w:bookmarkEnd w:id="1"/>
    </w:p>
    <w:p w:rsidR="00B17CB4" w:rsidRPr="00191541" w:rsidRDefault="00C67C54">
      <w:pPr>
        <w:pStyle w:val="ListParagraph"/>
        <w:numPr>
          <w:ilvl w:val="0"/>
          <w:numId w:val="2"/>
        </w:numPr>
        <w:spacing w:after="80"/>
      </w:pPr>
      <w:r>
        <w:rPr>
          <w:sz w:val="20"/>
          <w:szCs w:val="20"/>
        </w:rPr>
        <w:t>1. Introduction (incl. 1.1 Scope of Work)</w:t>
      </w:r>
    </w:p>
    <w:p w:rsidR="00B17CB4" w:rsidRPr="00191541" w:rsidRDefault="00C67C54">
      <w:pPr>
        <w:pStyle w:val="ListParagraph"/>
        <w:numPr>
          <w:ilvl w:val="0"/>
          <w:numId w:val="2"/>
        </w:numPr>
        <w:spacing w:after="80"/>
      </w:pPr>
      <w:r>
        <w:rPr>
          <w:sz w:val="20"/>
          <w:szCs w:val="20"/>
        </w:rPr>
        <w:t>2. Crops Worked On</w:t>
      </w:r>
    </w:p>
    <w:p w:rsidR="00B17CB4" w:rsidRPr="00191541" w:rsidRDefault="00C67C54">
      <w:pPr>
        <w:pStyle w:val="ListParagraph"/>
        <w:numPr>
          <w:ilvl w:val="0"/>
          <w:numId w:val="2"/>
        </w:numPr>
        <w:spacing w:after="80"/>
      </w:pPr>
      <w:r>
        <w:rPr>
          <w:sz w:val="20"/>
          <w:szCs w:val="20"/>
        </w:rPr>
        <w:t>3. Detailed Methodology (3.1, 3.2 … one subsection per crop)</w:t>
      </w:r>
    </w:p>
    <w:p w:rsidR="00B17CB4" w:rsidRPr="00191541" w:rsidRDefault="00C67C54">
      <w:pPr>
        <w:pStyle w:val="ListParagraph"/>
        <w:numPr>
          <w:ilvl w:val="0"/>
          <w:numId w:val="2"/>
        </w:numPr>
        <w:spacing w:after="80"/>
      </w:pPr>
      <w:r>
        <w:rPr>
          <w:sz w:val="20"/>
          <w:szCs w:val="20"/>
        </w:rPr>
        <w:t>4. Conclusion (incl. 4.1 Recommendations, 4.2 Acknowledgements)</w:t>
      </w:r>
    </w:p>
    <w:p w:rsidR="00B17CB4" w:rsidRPr="00191541" w:rsidRDefault="00C67C54">
      <w:pPr>
        <w:pStyle w:val="ListParagraph"/>
        <w:numPr>
          <w:ilvl w:val="0"/>
          <w:numId w:val="2"/>
        </w:numPr>
        <w:spacing w:after="240"/>
      </w:pPr>
      <w:r>
        <w:rPr>
          <w:sz w:val="20"/>
          <w:szCs w:val="20"/>
        </w:rPr>
        <w:t xml:space="preserve">Appendix A. Consolidated </w:t>
      </w:r>
      <w:proofErr w:type="spellStart"/>
      <w:r>
        <w:rPr>
          <w:sz w:val="20"/>
          <w:szCs w:val="20"/>
        </w:rPr>
        <w:t>Artifact</w:t>
      </w:r>
      <w:proofErr w:type="spellEnd"/>
      <w:r>
        <w:rPr>
          <w:sz w:val="20"/>
          <w:szCs w:val="20"/>
        </w:rPr>
        <w:t xml:space="preserve"> Index</w:t>
      </w:r>
    </w:p>
    <w:p w:rsidR="00F104B3" w:rsidRDefault="00C67C54">
      <w:pPr>
        <w:tabs>
          <w:tab w:val="right" w:leader="dot" w:pos="10070"/>
        </w:tabs>
      </w:pPr>
      <w:r>
        <w:t>TABLE OF CONTENTS</w:t>
      </w:r>
      <w:r>
        <w:tab/>
        <w:t>2</w:t>
      </w:r>
    </w:p>
    <w:p w:rsidR="00F104B3" w:rsidRDefault="00C67C54">
      <w:pPr>
        <w:tabs>
          <w:tab w:val="right" w:leader="dot" w:pos="10070"/>
        </w:tabs>
      </w:pPr>
      <w:r>
        <w:t>1. INTRODUCTION</w:t>
      </w:r>
      <w:r>
        <w:tab/>
        <w:t>3</w:t>
      </w:r>
    </w:p>
    <w:p w:rsidR="00F104B3" w:rsidRDefault="00C67C54">
      <w:pPr>
        <w:tabs>
          <w:tab w:val="right" w:leader="dot" w:pos="10070"/>
        </w:tabs>
        <w:ind w:left="360"/>
      </w:pPr>
      <w:r>
        <w:t>1.1 Scope of Work</w:t>
      </w:r>
      <w:r>
        <w:tab/>
        <w:t>3</w:t>
      </w:r>
    </w:p>
    <w:p w:rsidR="00F104B3" w:rsidRDefault="00C67C54">
      <w:pPr>
        <w:tabs>
          <w:tab w:val="right" w:leader="dot" w:pos="10070"/>
        </w:tabs>
      </w:pPr>
      <w:r>
        <w:t>2. CROPS WORKED ON</w:t>
      </w:r>
      <w:r>
        <w:tab/>
        <w:t>3</w:t>
      </w:r>
    </w:p>
    <w:p w:rsidR="00F104B3" w:rsidRDefault="00C67C54">
      <w:pPr>
        <w:tabs>
          <w:tab w:val="right" w:leader="dot" w:pos="10070"/>
        </w:tabs>
      </w:pPr>
      <w:r>
        <w:t>3. DETAILED METHODOLOGY</w:t>
      </w:r>
      <w:r>
        <w:tab/>
        <w:t>4</w:t>
      </w:r>
    </w:p>
    <w:p w:rsidR="00F104B3" w:rsidRDefault="00C67C54">
      <w:pPr>
        <w:tabs>
          <w:tab w:val="right" w:leader="dot" w:pos="10070"/>
        </w:tabs>
        <w:ind w:left="360"/>
      </w:pPr>
      <w:r>
        <w:t>3.1 Crop: Sugarcane</w:t>
      </w:r>
      <w:r>
        <w:tab/>
        <w:t>4</w:t>
      </w:r>
    </w:p>
    <w:p w:rsidR="00F104B3" w:rsidRDefault="00C67C54">
      <w:pPr>
        <w:tabs>
          <w:tab w:val="right" w:leader="dot" w:pos="10070"/>
        </w:tabs>
        <w:ind w:left="720"/>
      </w:pPr>
      <w:r>
        <w:t>Models Used</w:t>
      </w:r>
      <w:r>
        <w:tab/>
        <w:t>4</w:t>
      </w:r>
    </w:p>
    <w:p w:rsidR="00F104B3" w:rsidRDefault="00C67C54">
      <w:pPr>
        <w:tabs>
          <w:tab w:val="right" w:leader="dot" w:pos="10070"/>
        </w:tabs>
        <w:ind w:left="720"/>
      </w:pPr>
      <w:r>
        <w:t>Methodology</w:t>
      </w:r>
      <w:r>
        <w:tab/>
        <w:t>4</w:t>
      </w:r>
    </w:p>
    <w:p w:rsidR="00F104B3" w:rsidRDefault="00C67C54">
      <w:pPr>
        <w:tabs>
          <w:tab w:val="right" w:leader="dot" w:pos="10070"/>
        </w:tabs>
        <w:ind w:left="720"/>
      </w:pPr>
      <w:r>
        <w:t>Experiment Versions</w:t>
      </w:r>
      <w:r>
        <w:tab/>
        <w:t>4</w:t>
      </w:r>
    </w:p>
    <w:p w:rsidR="00F104B3" w:rsidRDefault="00C67C54">
      <w:pPr>
        <w:tabs>
          <w:tab w:val="right" w:leader="dot" w:pos="10070"/>
        </w:tabs>
        <w:ind w:left="720"/>
      </w:pPr>
      <w:r>
        <w:t>Results &amp; Metrics</w:t>
      </w:r>
      <w:r>
        <w:tab/>
        <w:t>6</w:t>
      </w:r>
    </w:p>
    <w:p w:rsidR="00F104B3" w:rsidRDefault="00C67C54">
      <w:pPr>
        <w:tabs>
          <w:tab w:val="right" w:leader="dot" w:pos="10070"/>
        </w:tabs>
        <w:ind w:left="720"/>
      </w:pPr>
      <w:r>
        <w:t xml:space="preserve">Reproducibility — Dataset, Model &amp; Split </w:t>
      </w:r>
      <w:proofErr w:type="spellStart"/>
      <w:r>
        <w:t>Artifacts</w:t>
      </w:r>
      <w:proofErr w:type="spellEnd"/>
      <w:r>
        <w:tab/>
        <w:t>8</w:t>
      </w:r>
    </w:p>
    <w:p w:rsidR="00F104B3" w:rsidRDefault="00C67C54">
      <w:pPr>
        <w:tabs>
          <w:tab w:val="right" w:leader="dot" w:pos="10070"/>
        </w:tabs>
        <w:ind w:left="720"/>
      </w:pPr>
      <w:r>
        <w:t>Key Observations / Learnings</w:t>
      </w:r>
      <w:r>
        <w:tab/>
        <w:t>8</w:t>
      </w:r>
    </w:p>
    <w:p w:rsidR="00F104B3" w:rsidRDefault="00C67C54">
      <w:pPr>
        <w:tabs>
          <w:tab w:val="right" w:leader="dot" w:pos="10070"/>
        </w:tabs>
        <w:ind w:left="360"/>
      </w:pPr>
      <w:r>
        <w:t>3.2 Crop: Pigeon Pea</w:t>
      </w:r>
      <w:r>
        <w:tab/>
        <w:t>9</w:t>
      </w:r>
    </w:p>
    <w:p w:rsidR="00F104B3" w:rsidRDefault="00C67C54">
      <w:pPr>
        <w:tabs>
          <w:tab w:val="right" w:leader="dot" w:pos="10070"/>
        </w:tabs>
        <w:ind w:left="720"/>
      </w:pPr>
      <w:r>
        <w:t>Models Used</w:t>
      </w:r>
      <w:r>
        <w:tab/>
        <w:t>9</w:t>
      </w:r>
    </w:p>
    <w:p w:rsidR="00F104B3" w:rsidRDefault="00C67C54">
      <w:pPr>
        <w:tabs>
          <w:tab w:val="right" w:leader="dot" w:pos="10070"/>
        </w:tabs>
        <w:ind w:left="720"/>
      </w:pPr>
      <w:r>
        <w:t>Methodology</w:t>
      </w:r>
      <w:r>
        <w:tab/>
        <w:t>9</w:t>
      </w:r>
    </w:p>
    <w:p w:rsidR="00F104B3" w:rsidRDefault="00C67C54">
      <w:pPr>
        <w:tabs>
          <w:tab w:val="right" w:leader="dot" w:pos="10070"/>
        </w:tabs>
        <w:ind w:left="720"/>
      </w:pPr>
      <w:r>
        <w:t>Experiment Versions</w:t>
      </w:r>
      <w:r>
        <w:tab/>
        <w:t>9</w:t>
      </w:r>
    </w:p>
    <w:p w:rsidR="00F104B3" w:rsidRDefault="00C67C54">
      <w:pPr>
        <w:tabs>
          <w:tab w:val="right" w:leader="dot" w:pos="10070"/>
        </w:tabs>
        <w:ind w:left="720"/>
      </w:pPr>
      <w:r>
        <w:t>Results &amp; Metrics</w:t>
      </w:r>
      <w:r>
        <w:tab/>
        <w:t>10</w:t>
      </w:r>
    </w:p>
    <w:p w:rsidR="00F104B3" w:rsidRDefault="00C67C54">
      <w:pPr>
        <w:tabs>
          <w:tab w:val="right" w:leader="dot" w:pos="10070"/>
        </w:tabs>
        <w:ind w:left="720"/>
      </w:pPr>
      <w:r>
        <w:t xml:space="preserve">Reproducibility — Dataset, Model &amp; Split </w:t>
      </w:r>
      <w:proofErr w:type="spellStart"/>
      <w:r>
        <w:t>Artifacts</w:t>
      </w:r>
      <w:proofErr w:type="spellEnd"/>
      <w:r>
        <w:tab/>
        <w:t>13</w:t>
      </w:r>
    </w:p>
    <w:p w:rsidR="00F104B3" w:rsidRDefault="00C67C54">
      <w:pPr>
        <w:tabs>
          <w:tab w:val="right" w:leader="dot" w:pos="10070"/>
        </w:tabs>
        <w:ind w:left="720"/>
      </w:pPr>
      <w:r>
        <w:t>Key Observations / Learnings</w:t>
      </w:r>
      <w:r>
        <w:tab/>
        <w:t>13</w:t>
      </w:r>
    </w:p>
    <w:p w:rsidR="00F104B3" w:rsidRDefault="00C67C54">
      <w:pPr>
        <w:tabs>
          <w:tab w:val="right" w:leader="dot" w:pos="10070"/>
        </w:tabs>
        <w:ind w:left="360"/>
      </w:pPr>
      <w:r>
        <w:t>3.3 Crop: Grapes</w:t>
      </w:r>
      <w:r>
        <w:tab/>
        <w:t>14</w:t>
      </w:r>
    </w:p>
    <w:p w:rsidR="00F104B3" w:rsidRDefault="00C67C54">
      <w:pPr>
        <w:tabs>
          <w:tab w:val="right" w:leader="dot" w:pos="10070"/>
        </w:tabs>
        <w:ind w:left="720"/>
      </w:pPr>
      <w:r>
        <w:t>Models Used</w:t>
      </w:r>
      <w:r>
        <w:tab/>
        <w:t>14</w:t>
      </w:r>
    </w:p>
    <w:p w:rsidR="00F104B3" w:rsidRDefault="00C67C54">
      <w:pPr>
        <w:tabs>
          <w:tab w:val="right" w:leader="dot" w:pos="10070"/>
        </w:tabs>
        <w:ind w:left="720"/>
      </w:pPr>
      <w:r>
        <w:t>Methodology</w:t>
      </w:r>
      <w:r>
        <w:tab/>
        <w:t>14</w:t>
      </w:r>
    </w:p>
    <w:p w:rsidR="00F104B3" w:rsidRDefault="00C67C54">
      <w:pPr>
        <w:tabs>
          <w:tab w:val="right" w:leader="dot" w:pos="10070"/>
        </w:tabs>
        <w:ind w:left="720"/>
      </w:pPr>
      <w:r>
        <w:t>Experiment Versions</w:t>
      </w:r>
      <w:r>
        <w:tab/>
        <w:t>14</w:t>
      </w:r>
    </w:p>
    <w:p w:rsidR="00F104B3" w:rsidRDefault="00C67C54">
      <w:pPr>
        <w:tabs>
          <w:tab w:val="right" w:leader="dot" w:pos="10070"/>
        </w:tabs>
        <w:ind w:left="720"/>
      </w:pPr>
      <w:r>
        <w:t>Results &amp; Metrics</w:t>
      </w:r>
      <w:r>
        <w:tab/>
        <w:t>14</w:t>
      </w:r>
    </w:p>
    <w:p w:rsidR="00F104B3" w:rsidRDefault="00C67C54">
      <w:pPr>
        <w:tabs>
          <w:tab w:val="right" w:leader="dot" w:pos="10070"/>
        </w:tabs>
        <w:ind w:left="720"/>
      </w:pPr>
      <w:r>
        <w:t xml:space="preserve">Reproducibility — Dataset, Model &amp; Split </w:t>
      </w:r>
      <w:proofErr w:type="spellStart"/>
      <w:r>
        <w:t>Artifacts</w:t>
      </w:r>
      <w:proofErr w:type="spellEnd"/>
      <w:r>
        <w:tab/>
        <w:t>15</w:t>
      </w:r>
    </w:p>
    <w:p w:rsidR="00F104B3" w:rsidRDefault="00C67C54">
      <w:pPr>
        <w:tabs>
          <w:tab w:val="right" w:leader="dot" w:pos="10070"/>
        </w:tabs>
        <w:ind w:left="720"/>
      </w:pPr>
      <w:r>
        <w:t>Key Observations / Learnings</w:t>
      </w:r>
      <w:r>
        <w:tab/>
        <w:t>16</w:t>
      </w:r>
    </w:p>
    <w:p w:rsidR="00F104B3" w:rsidRDefault="00C67C54">
      <w:pPr>
        <w:tabs>
          <w:tab w:val="right" w:leader="dot" w:pos="10070"/>
        </w:tabs>
        <w:ind w:left="360"/>
      </w:pPr>
      <w:r>
        <w:t>3.4 Crop: Mustard</w:t>
      </w:r>
      <w:r>
        <w:tab/>
        <w:t>16</w:t>
      </w:r>
    </w:p>
    <w:p w:rsidR="00F104B3" w:rsidRDefault="00C67C54">
      <w:pPr>
        <w:tabs>
          <w:tab w:val="right" w:leader="dot" w:pos="10070"/>
        </w:tabs>
        <w:ind w:left="720"/>
      </w:pPr>
      <w:r>
        <w:t>Models Used</w:t>
      </w:r>
      <w:r>
        <w:tab/>
        <w:t>16</w:t>
      </w:r>
    </w:p>
    <w:p w:rsidR="00F104B3" w:rsidRDefault="00C67C54">
      <w:pPr>
        <w:tabs>
          <w:tab w:val="right" w:leader="dot" w:pos="10070"/>
        </w:tabs>
        <w:ind w:left="720"/>
      </w:pPr>
      <w:r>
        <w:t>Methodology</w:t>
      </w:r>
      <w:r>
        <w:tab/>
        <w:t>16</w:t>
      </w:r>
    </w:p>
    <w:p w:rsidR="00F104B3" w:rsidRDefault="00C67C54">
      <w:pPr>
        <w:tabs>
          <w:tab w:val="right" w:leader="dot" w:pos="10070"/>
        </w:tabs>
        <w:ind w:left="720"/>
      </w:pPr>
      <w:r>
        <w:t>Experiment Versions</w:t>
      </w:r>
      <w:r>
        <w:tab/>
        <w:t>16</w:t>
      </w:r>
    </w:p>
    <w:p w:rsidR="00F104B3" w:rsidRDefault="00C67C54">
      <w:pPr>
        <w:tabs>
          <w:tab w:val="right" w:leader="dot" w:pos="10070"/>
        </w:tabs>
        <w:ind w:left="720"/>
      </w:pPr>
      <w:r>
        <w:t>Results &amp; Metrics</w:t>
      </w:r>
      <w:r>
        <w:tab/>
        <w:t>16</w:t>
      </w:r>
    </w:p>
    <w:p w:rsidR="00F104B3" w:rsidRDefault="00C67C54">
      <w:pPr>
        <w:tabs>
          <w:tab w:val="right" w:leader="dot" w:pos="10070"/>
        </w:tabs>
        <w:ind w:left="720"/>
      </w:pPr>
      <w:r>
        <w:t xml:space="preserve">Reproducibility — Dataset, Model &amp; Split </w:t>
      </w:r>
      <w:proofErr w:type="spellStart"/>
      <w:r>
        <w:t>Artifacts</w:t>
      </w:r>
      <w:proofErr w:type="spellEnd"/>
      <w:r>
        <w:tab/>
        <w:t>17</w:t>
      </w:r>
    </w:p>
    <w:p w:rsidR="00F104B3" w:rsidRDefault="00C67C54">
      <w:pPr>
        <w:tabs>
          <w:tab w:val="right" w:leader="dot" w:pos="10070"/>
        </w:tabs>
        <w:ind w:left="720"/>
      </w:pPr>
      <w:r>
        <w:t>Key Observations / Learnings</w:t>
      </w:r>
      <w:r>
        <w:tab/>
        <w:t>17</w:t>
      </w:r>
    </w:p>
    <w:p w:rsidR="00F104B3" w:rsidRDefault="00C67C54">
      <w:pPr>
        <w:tabs>
          <w:tab w:val="right" w:leader="dot" w:pos="10070"/>
        </w:tabs>
      </w:pPr>
      <w:r>
        <w:t>4. CONCLUSION</w:t>
      </w:r>
      <w:r>
        <w:tab/>
        <w:t>17</w:t>
      </w:r>
    </w:p>
    <w:p w:rsidR="00F104B3" w:rsidRDefault="00C67C54">
      <w:pPr>
        <w:tabs>
          <w:tab w:val="right" w:leader="dot" w:pos="10070"/>
        </w:tabs>
        <w:ind w:left="360"/>
      </w:pPr>
      <w:r>
        <w:t>4.1 Recommendations for Future Work</w:t>
      </w:r>
      <w:r>
        <w:tab/>
        <w:t>18</w:t>
      </w:r>
    </w:p>
    <w:p w:rsidR="00F104B3" w:rsidRDefault="00C67C54">
      <w:pPr>
        <w:tabs>
          <w:tab w:val="right" w:leader="dot" w:pos="10070"/>
        </w:tabs>
        <w:ind w:left="360"/>
      </w:pPr>
      <w:r>
        <w:t>4.2 Acknowledgements</w:t>
      </w:r>
      <w:r>
        <w:tab/>
        <w:t>18</w:t>
      </w:r>
    </w:p>
    <w:p w:rsidR="00F104B3" w:rsidRDefault="00C67C54">
      <w:pPr>
        <w:tabs>
          <w:tab w:val="right" w:leader="dot" w:pos="10070"/>
        </w:tabs>
      </w:pPr>
      <w:r>
        <w:t>Appendix A. CONSOLIDATED ARTIFACT INDEX</w:t>
      </w:r>
      <w:r>
        <w:tab/>
        <w:t>19</w:t>
      </w:r>
    </w:p>
    <w:p w:rsidR="00B17CB4" w:rsidRPr="00191541" w:rsidRDefault="00C67C54">
      <w:r>
        <w:br w:type="page"/>
      </w:r>
    </w:p>
    <w:p w:rsidR="00B17CB4" w:rsidRPr="00191541" w:rsidRDefault="00C67C54" w:rsidP="00191541">
      <w:pPr>
        <w:pStyle w:val="Heading1"/>
        <w:pBdr>
          <w:bottom w:val="single" w:sz="8" w:space="4" w:color="FFC000"/>
        </w:pBdr>
        <w:tabs>
          <w:tab w:val="left" w:pos="9348"/>
        </w:tabs>
        <w:spacing w:before="400" w:after="200"/>
      </w:pPr>
      <w:bookmarkStart w:id="2" w:name="_Toc239428226"/>
      <w:r>
        <w:rPr>
          <w:sz w:val="26"/>
          <w:szCs w:val="26"/>
        </w:rPr>
        <w:lastRenderedPageBreak/>
        <w:t>1. INTRODUCTION</w:t>
      </w:r>
      <w:bookmarkEnd w:id="2"/>
      <w:r>
        <w:rPr>
          <w:sz w:val="26"/>
          <w:szCs w:val="26"/>
        </w:rPr>
        <w:tab/>
      </w:r>
    </w:p>
    <w:p w:rsidR="00B17CB4" w:rsidRPr="00191541" w:rsidRDefault="00C67C54">
      <w:pPr>
        <w:spacing w:after="200"/>
      </w:pPr>
      <w:r>
        <w:t xml:space="preserve">Crop disease is one of the largest controllable sources of yield loss for smallholder farmers in Maharashtra. Diseases such as Red Rot, Rust and Mosaic in Sugarcane, </w:t>
      </w:r>
      <w:proofErr w:type="spellStart"/>
      <w:r>
        <w:t>Phytophthora</w:t>
      </w:r>
      <w:proofErr w:type="spellEnd"/>
      <w:r>
        <w:t xml:space="preserve"> Blight, Pod Borer damage and Sterility Root Rot in Pigeon Pea, and comparable fungal and pest damage in Grapes and Mustard, are traditionally diagnosed by manual field inspection, which does not scale to the number of smallholdings that need it. This fellowship's work builds automated, image-based disease-classification models for four crops — Sugarcane, Pigeon Pea, Grapes, and Mustard — under the CHANAKYA Fellowship Programme at TIH IIT Bombay, in support of the </w:t>
      </w:r>
      <w:proofErr w:type="spellStart"/>
      <w:r>
        <w:t>MahaVISTAAR</w:t>
      </w:r>
      <w:proofErr w:type="spellEnd"/>
      <w:r>
        <w:t xml:space="preserve"> AI-based agricultural advisory platform. The general approach across all four crops is supervised transfer learning: convolutional and transformer-based backbones (</w:t>
      </w:r>
      <w:proofErr w:type="spellStart"/>
      <w:r>
        <w:t>ResNet</w:t>
      </w:r>
      <w:proofErr w:type="spellEnd"/>
      <w:r>
        <w:t xml:space="preserve">, </w:t>
      </w:r>
      <w:proofErr w:type="spellStart"/>
      <w:r>
        <w:t>DenseNet</w:t>
      </w:r>
      <w:proofErr w:type="spellEnd"/>
      <w:r>
        <w:t xml:space="preserve">, </w:t>
      </w:r>
      <w:proofErr w:type="spellStart"/>
      <w:r>
        <w:t>EfficientNet</w:t>
      </w:r>
      <w:proofErr w:type="spellEnd"/>
      <w:r>
        <w:t xml:space="preserve">, </w:t>
      </w:r>
      <w:proofErr w:type="spellStart"/>
      <w:r>
        <w:t>ConvNeXt</w:t>
      </w:r>
      <w:proofErr w:type="spellEnd"/>
      <w:r>
        <w:t xml:space="preserve">, </w:t>
      </w:r>
      <w:proofErr w:type="spellStart"/>
      <w:r>
        <w:t>CSPDarkNet</w:t>
      </w:r>
      <w:proofErr w:type="spellEnd"/>
      <w:r>
        <w:t xml:space="preserve">, </w:t>
      </w:r>
      <w:proofErr w:type="spellStart"/>
      <w:r>
        <w:t>Swin</w:t>
      </w:r>
      <w:proofErr w:type="spellEnd"/>
      <w:r>
        <w:t xml:space="preserve"> Transformer, VGG, MobileNetV2, and the self-supervised DINOv2 foundation model) </w:t>
      </w:r>
      <w:proofErr w:type="spellStart"/>
      <w:r>
        <w:t>pretrained</w:t>
      </w:r>
      <w:proofErr w:type="spellEnd"/>
      <w:r>
        <w:t xml:space="preserve"> on ImageNet are fine-tuned on crop-specific </w:t>
      </w:r>
      <w:proofErr w:type="spellStart"/>
      <w:r>
        <w:t>PoCRA</w:t>
      </w:r>
      <w:proofErr w:type="spellEnd"/>
      <w:r>
        <w:t xml:space="preserve"> (Project on Climate Resilient Agriculture, Government of Maharashtra) image collections. For Sugarcane and Pigeon Pea, the resulting models were additionally evaluated on the independently collected NPSS dataset to directly measure how well </w:t>
      </w:r>
      <w:proofErr w:type="spellStart"/>
      <w:r>
        <w:t>PoCRA</w:t>
      </w:r>
      <w:proofErr w:type="spellEnd"/>
      <w:r>
        <w:t>-trained models generalise to real, unconstrained field photography — the central technical question of the fellowship's most developed body of work. Per-crop models, experiment histories, results, and reproducibility details are given in Section 3.</w:t>
      </w:r>
    </w:p>
    <w:p w:rsidR="00B17CB4" w:rsidRPr="00191541" w:rsidRDefault="00C67C54">
      <w:pPr>
        <w:pStyle w:val="Heading2"/>
        <w:spacing w:before="280" w:after="140"/>
      </w:pPr>
      <w:bookmarkStart w:id="3" w:name="_Toc239428227"/>
      <w:r>
        <w:rPr>
          <w:sz w:val="23"/>
          <w:szCs w:val="23"/>
        </w:rPr>
        <w:t>1.1 Scope of Work</w:t>
      </w:r>
      <w:bookmarkEnd w:id="3"/>
    </w:p>
    <w:p w:rsidR="00B17CB4" w:rsidRPr="00191541" w:rsidRDefault="00C67C54" w:rsidP="00C67C54">
      <w:pPr>
        <w:spacing w:after="200"/>
      </w:pPr>
      <w:r>
        <w:t xml:space="preserve">This report covers all model-training and evaluation work completed between 1 December 2025 and 15 September 2026 across the four crops listed in Section 2: Sugarcane (23 experiment configurations), Pigeon Pea (29 experiment configurations, plus an earlier pre-curation baseline series), Grapes (8 experiment configurations), and Mustard (one finalised baseline model). It does not cover the separate, shorter exploratory task of auditing already-deployed models on NPSS data for other crops (Cotton, Soybean, Chickpea, Papaya, Onion, Maize, Cucumber, Sorghum, Tomato, and Mango), since that was evaluation-only work on pre-existing models rather than new model development; it is summarised only briefly, where relevant, in Section 4. </w:t>
      </w:r>
    </w:p>
    <w:p w:rsidR="00B17CB4" w:rsidRPr="00191541" w:rsidRDefault="00C67C54">
      <w:pPr>
        <w:pStyle w:val="Heading1"/>
        <w:pBdr>
          <w:bottom w:val="single" w:sz="8" w:space="4" w:color="FFC000"/>
        </w:pBdr>
        <w:spacing w:before="400" w:after="200"/>
      </w:pPr>
      <w:bookmarkStart w:id="4" w:name="_Toc239428228"/>
      <w:r>
        <w:rPr>
          <w:sz w:val="26"/>
          <w:szCs w:val="26"/>
        </w:rPr>
        <w:t>2. CROPS WORKED ON</w:t>
      </w:r>
      <w:bookmarkEnd w:id="4"/>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3600"/>
        <w:gridCol w:w="1700"/>
      </w:tblGrid>
      <w:tr w:rsidR="00B17CB4" w:rsidRPr="00191541">
        <w:trPr>
          <w:tblHeader/>
        </w:trPr>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Crop Name</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Task / Focus Area</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Status</w:t>
            </w:r>
          </w:p>
        </w:tc>
      </w:tr>
      <w:tr w:rsidR="00B17CB4" w:rsidRPr="00191541">
        <w:tc>
          <w:tcPr>
            <w:tcW w:w="1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w:t>
            </w:r>
          </w:p>
        </w:tc>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Sugarcane</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7-class leaf disease classification; trained on </w:t>
            </w:r>
            <w:proofErr w:type="spellStart"/>
            <w:r>
              <w:t>PoCRA</w:t>
            </w:r>
            <w:proofErr w:type="spellEnd"/>
            <w:r>
              <w:t>, cross-domain evaluated on NPSS (23 experiment configurations)</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Completed</w:t>
            </w:r>
          </w:p>
        </w:tc>
      </w:tr>
      <w:tr w:rsidR="00B17CB4" w:rsidRPr="00191541">
        <w:tc>
          <w:tcPr>
            <w:tcW w:w="1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w:t>
            </w:r>
          </w:p>
        </w:tc>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Pigeon Pea</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7-class leaf/plant disease classification; trained on </w:t>
            </w:r>
            <w:proofErr w:type="spellStart"/>
            <w:r>
              <w:t>PoCRA</w:t>
            </w:r>
            <w:proofErr w:type="spellEnd"/>
            <w:r>
              <w:t>, cross-domain evaluated on NPSS (29 experiment configurations)</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Completed</w:t>
            </w:r>
          </w:p>
        </w:tc>
      </w:tr>
      <w:tr w:rsidR="00B17CB4" w:rsidRPr="00191541">
        <w:tc>
          <w:tcPr>
            <w:tcW w:w="1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w:t>
            </w:r>
          </w:p>
        </w:tc>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Grapes</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4-class (training) leaf disease classification; trained on </w:t>
            </w:r>
            <w:proofErr w:type="spellStart"/>
            <w:r>
              <w:t>PoCRA</w:t>
            </w:r>
            <w:proofErr w:type="spellEnd"/>
            <w:r>
              <w:t>, cross-domain evaluated on a small NPSS sample (8 experiment configurations)</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Completed</w:t>
            </w:r>
          </w:p>
        </w:tc>
      </w:tr>
      <w:tr w:rsidR="00B17CB4" w:rsidRPr="00191541">
        <w:tc>
          <w:tcPr>
            <w:tcW w:w="1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w:t>
            </w:r>
          </w:p>
        </w:tc>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Mustard</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7-class leaf/pest disease classification; trained and internally validated on a </w:t>
            </w:r>
            <w:proofErr w:type="spellStart"/>
            <w:r>
              <w:t>PoCRA</w:t>
            </w:r>
            <w:proofErr w:type="spellEnd"/>
            <w:r>
              <w:t>-curated dataset</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Completed (baseline); NPSS cross-domain </w:t>
            </w:r>
            <w:r>
              <w:lastRenderedPageBreak/>
              <w:t>evaluation not yet performed</w:t>
            </w:r>
          </w:p>
        </w:tc>
      </w:tr>
    </w:tbl>
    <w:p w:rsidR="00B17CB4" w:rsidRPr="00191541" w:rsidRDefault="00B17CB4">
      <w:pPr>
        <w:spacing w:after="200"/>
      </w:pPr>
    </w:p>
    <w:p w:rsidR="00B17CB4" w:rsidRPr="00191541" w:rsidRDefault="00C67C54">
      <w:pPr>
        <w:pStyle w:val="Heading1"/>
        <w:pBdr>
          <w:bottom w:val="single" w:sz="8" w:space="4" w:color="FFC000"/>
        </w:pBdr>
        <w:spacing w:before="400" w:after="200"/>
      </w:pPr>
      <w:bookmarkStart w:id="5" w:name="_Toc239428229"/>
      <w:r>
        <w:rPr>
          <w:sz w:val="26"/>
          <w:szCs w:val="26"/>
        </w:rPr>
        <w:t>3. DETAILED METHODOLOGY</w:t>
      </w:r>
      <w:bookmarkEnd w:id="5"/>
    </w:p>
    <w:p w:rsidR="00B17CB4" w:rsidRPr="00191541" w:rsidRDefault="00C67C54">
      <w:pPr>
        <w:pStyle w:val="Heading2"/>
        <w:spacing w:before="280" w:after="140"/>
      </w:pPr>
      <w:bookmarkStart w:id="6" w:name="_Toc239428230"/>
      <w:bookmarkEnd w:id="6"/>
      <w:r>
        <w:t>3.1 Crop: Sugarcane</w:t>
      </w:r>
    </w:p>
    <w:p w:rsidR="00B17CB4" w:rsidRPr="00191541" w:rsidRDefault="00C67C54">
      <w:pPr>
        <w:pStyle w:val="Heading3"/>
        <w:spacing w:before="200" w:after="100"/>
        <w:rPr>
          <w:i w:val="0"/>
          <w:iCs w:val="0"/>
        </w:rPr>
      </w:pPr>
      <w:bookmarkStart w:id="7" w:name="_Toc239428231"/>
      <w:r>
        <w:rPr>
          <w:i w:val="0"/>
          <w:iCs w:val="0"/>
        </w:rPr>
        <w:t>Models Used</w:t>
      </w:r>
      <w:bookmarkEnd w:id="7"/>
    </w:p>
    <w:p w:rsidR="00B17CB4" w:rsidRPr="00191541" w:rsidRDefault="00C67C54">
      <w:pPr>
        <w:pStyle w:val="ListParagraph"/>
        <w:numPr>
          <w:ilvl w:val="0"/>
          <w:numId w:val="2"/>
        </w:numPr>
        <w:spacing w:after="80"/>
      </w:pPr>
      <w:r>
        <w:t>EfficientNet-B0 (baseline)</w:t>
      </w:r>
    </w:p>
    <w:p w:rsidR="00B17CB4" w:rsidRPr="00191541" w:rsidRDefault="00C67C54">
      <w:pPr>
        <w:pStyle w:val="ListParagraph"/>
        <w:numPr>
          <w:ilvl w:val="0"/>
          <w:numId w:val="2"/>
        </w:numPr>
        <w:spacing w:after="80"/>
      </w:pPr>
      <w:r>
        <w:t>ResNet50</w:t>
      </w:r>
    </w:p>
    <w:p w:rsidR="00B17CB4" w:rsidRPr="00191541" w:rsidRDefault="00C67C54">
      <w:pPr>
        <w:pStyle w:val="ListParagraph"/>
        <w:numPr>
          <w:ilvl w:val="0"/>
          <w:numId w:val="2"/>
        </w:numPr>
        <w:spacing w:after="80"/>
      </w:pPr>
      <w:r>
        <w:t>ResNet34</w:t>
      </w:r>
    </w:p>
    <w:p w:rsidR="00B17CB4" w:rsidRPr="00191541" w:rsidRDefault="00C67C54">
      <w:pPr>
        <w:pStyle w:val="ListParagraph"/>
        <w:numPr>
          <w:ilvl w:val="0"/>
          <w:numId w:val="2"/>
        </w:numPr>
        <w:spacing w:after="80"/>
      </w:pPr>
      <w:r>
        <w:t>MobileNetV2 (baseline only; underperformed at 23.77% NPSS on the non-validated split and was excluded from further tuning)</w:t>
      </w:r>
    </w:p>
    <w:p w:rsidR="00B17CB4" w:rsidRPr="00191541" w:rsidRDefault="00C67C54">
      <w:pPr>
        <w:pStyle w:val="ListParagraph"/>
        <w:numPr>
          <w:ilvl w:val="0"/>
          <w:numId w:val="2"/>
        </w:numPr>
        <w:spacing w:after="80"/>
      </w:pPr>
      <w:r>
        <w:t>DenseNet201</w:t>
      </w:r>
    </w:p>
    <w:p w:rsidR="00B17CB4" w:rsidRPr="00191541" w:rsidRDefault="00C67C54">
      <w:pPr>
        <w:pStyle w:val="ListParagraph"/>
        <w:numPr>
          <w:ilvl w:val="0"/>
          <w:numId w:val="2"/>
        </w:numPr>
        <w:spacing w:after="80"/>
      </w:pPr>
      <w:r>
        <w:t>EfficientNet-B7</w:t>
      </w:r>
    </w:p>
    <w:p w:rsidR="00B17CB4" w:rsidRPr="00191541" w:rsidRDefault="00C67C54">
      <w:pPr>
        <w:pStyle w:val="ListParagraph"/>
        <w:numPr>
          <w:ilvl w:val="0"/>
          <w:numId w:val="2"/>
        </w:numPr>
        <w:spacing w:after="80"/>
      </w:pPr>
      <w:proofErr w:type="spellStart"/>
      <w:r>
        <w:t>ConvNeXt</w:t>
      </w:r>
      <w:proofErr w:type="spellEnd"/>
      <w:r>
        <w:t>-Base</w:t>
      </w:r>
    </w:p>
    <w:p w:rsidR="00B17CB4" w:rsidRPr="00191541" w:rsidRDefault="00C67C54">
      <w:pPr>
        <w:pStyle w:val="ListParagraph"/>
        <w:numPr>
          <w:ilvl w:val="0"/>
          <w:numId w:val="2"/>
        </w:numPr>
        <w:spacing w:after="80"/>
      </w:pPr>
      <w:r>
        <w:t>CSPDarkNet53</w:t>
      </w:r>
    </w:p>
    <w:p w:rsidR="00B17CB4" w:rsidRPr="00191541" w:rsidRDefault="00C67C54">
      <w:pPr>
        <w:pStyle w:val="ListParagraph"/>
        <w:numPr>
          <w:ilvl w:val="0"/>
          <w:numId w:val="2"/>
        </w:numPr>
        <w:spacing w:after="80"/>
      </w:pPr>
      <w:proofErr w:type="spellStart"/>
      <w:r>
        <w:t>Swin</w:t>
      </w:r>
      <w:proofErr w:type="spellEnd"/>
      <w:r>
        <w:t xml:space="preserve"> Transformer</w:t>
      </w:r>
    </w:p>
    <w:p w:rsidR="00B17CB4" w:rsidRPr="00191541" w:rsidRDefault="00C67C54">
      <w:pPr>
        <w:pStyle w:val="ListParagraph"/>
        <w:numPr>
          <w:ilvl w:val="0"/>
          <w:numId w:val="2"/>
        </w:numPr>
        <w:spacing w:after="80"/>
      </w:pPr>
      <w:r>
        <w:t>DINOv2 (self-supervised foundation model, fine-tuned head only)</w:t>
      </w:r>
    </w:p>
    <w:p w:rsidR="00191541" w:rsidRPr="00191541" w:rsidRDefault="00191541" w:rsidP="00191541">
      <w:pPr>
        <w:spacing w:after="80"/>
      </w:pPr>
    </w:p>
    <w:p w:rsidR="00B17CB4" w:rsidRPr="00191541" w:rsidRDefault="00C67C54">
      <w:pPr>
        <w:pStyle w:val="Heading3"/>
        <w:spacing w:before="200" w:after="100"/>
        <w:rPr>
          <w:i w:val="0"/>
          <w:iCs w:val="0"/>
        </w:rPr>
      </w:pPr>
      <w:bookmarkStart w:id="8" w:name="_Toc239428232"/>
      <w:r>
        <w:rPr>
          <w:i w:val="0"/>
          <w:iCs w:val="0"/>
        </w:rPr>
        <w:t>Methodology</w:t>
      </w:r>
      <w:bookmarkEnd w:id="8"/>
    </w:p>
    <w:p w:rsidR="00B17CB4" w:rsidRPr="00191541" w:rsidRDefault="00C67C54">
      <w:pPr>
        <w:spacing w:after="200"/>
      </w:pPr>
      <w:r>
        <w:t xml:space="preserve">All images are resized to 224×224 and normalised using ImageNet statistics (mean 0.485, 0.456, 0.406; </w:t>
      </w:r>
      <w:proofErr w:type="spellStart"/>
      <w:r>
        <w:t>std</w:t>
      </w:r>
      <w:proofErr w:type="spellEnd"/>
      <w:r>
        <w:t xml:space="preserve"> 0.229, 0.224, 0.225). On-the-fly augmentation includes random horizontal flip, random rotation, colour jitter, Gaussian blur, shear, translation, random erasing, and random perspective transforms; later experiments add perceptual-hash near-duplicate removal and NPSS-style text-overlay augmentation aimed specifically at the deployment domain. Training uses a two-phase transfer-learning schedule built on the </w:t>
      </w:r>
      <w:proofErr w:type="spellStart"/>
      <w:r>
        <w:t>PoCRA</w:t>
      </w:r>
      <w:proofErr w:type="spellEnd"/>
      <w:r>
        <w:t xml:space="preserve"> codebase: Stage 1 freezes the backbone entirely and trains only the classification head for 30–50 epochs (early stopping, patience 5–7) at a learning rate of 0.001 with the Adam optimiser; Stage 2 unfreezes the higher-level backbone layers (typically layer3/layer4) and trains jointly with the head at a reduced learning rate of 0.0001. Baseline experiments use plain cross-entropy loss; later experiments introduce class-weighted cross-entropy to counter class imbalance (Focal Loss was also evaluated as an alternative), </w:t>
      </w:r>
      <w:proofErr w:type="spellStart"/>
      <w:r>
        <w:t>AdamW</w:t>
      </w:r>
      <w:proofErr w:type="spellEnd"/>
      <w:r>
        <w:t xml:space="preserve"> with weight decay 0.0001, and Sharpness-Aware Minimisation (SAM) to seek flatter loss minima. Dropout before the fully connected head, combined with frozen batch-normalisation statistics during Stage 2, is used to recover internal accuracy lost when class weighting is introduced. Internal accuracy is reported as validation/test accuracy on the held-out </w:t>
      </w:r>
      <w:proofErr w:type="spellStart"/>
      <w:r>
        <w:t>PoCRA</w:t>
      </w:r>
      <w:proofErr w:type="spellEnd"/>
      <w:r>
        <w:t xml:space="preserve"> split; cross-domain accuracy is reported as overall accuracy on the NPSS dataset (a non-validated split of 1,195 images and an expert-validated split of 355 images, both covering 4 of the 7 </w:t>
      </w:r>
      <w:proofErr w:type="spellStart"/>
      <w:r>
        <w:t>PoCRA</w:t>
      </w:r>
      <w:proofErr w:type="spellEnd"/>
      <w:r>
        <w:t xml:space="preserve"> classes — unless stated otherwise, all NPSS figures below are from the validated split).</w:t>
      </w:r>
    </w:p>
    <w:p w:rsidR="00B17CB4" w:rsidRPr="00191541" w:rsidRDefault="00C67C54">
      <w:pPr>
        <w:pStyle w:val="Heading3"/>
        <w:spacing w:before="200" w:after="100"/>
        <w:rPr>
          <w:i w:val="0"/>
          <w:iCs w:val="0"/>
        </w:rPr>
      </w:pPr>
      <w:bookmarkStart w:id="9" w:name="_Toc239428233"/>
      <w:r>
        <w:rPr>
          <w:i w:val="0"/>
          <w:iCs w:val="0"/>
        </w:rPr>
        <w:t>Experiment Versions</w:t>
      </w:r>
      <w:bookmarkEnd w:id="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3600"/>
        <w:gridCol w:w="2400"/>
      </w:tblGrid>
      <w:tr w:rsidR="00B17CB4" w:rsidRPr="00191541">
        <w:trPr>
          <w:tblHeader/>
        </w:trPr>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Version</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Date</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Change Description</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Outcome</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15 June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Initial baseline sweep: 9 architectures (EfficientNet-B0, ResNet50, ResNet34, DenseNet201, </w:t>
            </w:r>
            <w:proofErr w:type="spellStart"/>
            <w:r>
              <w:t>ConvNeXt</w:t>
            </w:r>
            <w:proofErr w:type="spellEnd"/>
            <w:r>
              <w:t>-</w:t>
            </w:r>
            <w:r>
              <w:lastRenderedPageBreak/>
              <w:t xml:space="preserve">Base, CSPDarkNet53, EfficientNet-B7, </w:t>
            </w:r>
            <w:proofErr w:type="spellStart"/>
            <w:r>
              <w:t>Swin</w:t>
            </w:r>
            <w:proofErr w:type="spellEnd"/>
            <w:r>
              <w:t xml:space="preserve"> Transformer, DINOv2) plus MobileNetV2, run on the unmodified </w:t>
            </w:r>
            <w:proofErr w:type="spellStart"/>
            <w:r>
              <w:t>PoCRA</w:t>
            </w:r>
            <w:proofErr w:type="spellEnd"/>
            <w:r>
              <w:t xml:space="preserve"> pipeline.</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lastRenderedPageBreak/>
              <w:t xml:space="preserve">Baseline — internal accuracy 85–97%, NPSS accuracy only </w:t>
            </w:r>
            <w:r>
              <w:lastRenderedPageBreak/>
              <w:t>24–39%, confirming a severe domain gap</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lastRenderedPageBreak/>
              <w:t>v2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16 June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ResNet50 / ResNet34 with reduced learning rate, </w:t>
            </w:r>
            <w:proofErr w:type="spellStart"/>
            <w:r>
              <w:t>AdamW</w:t>
            </w:r>
            <w:proofErr w:type="spellEnd"/>
            <w:r>
              <w:t>, and longer early-stopping patience.</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Regressed on NPSS vs. the plain baseline (ResNet50 NPSS fell to 25.63%); no meaningful cross-domain gain</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17 June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then + class-weighted loss on top of augmentation (ResNet50 / ResNet34).</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Improved — class weighting produced the single largest NPSS jump in the study (to 65–66%), at a cost of 7–10 points of internal accuracy</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17 June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Dropout before the FC head and batch-norm freezing in Stage 2 (ResNet50 / ResNet34).</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Improved — partial recovery of internal accuracy vs. v3, with moderate NPSS accuracy (45–48%)</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v5</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18 June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w:t>
            </w:r>
            <w:proofErr w:type="spellStart"/>
            <w:r>
              <w:t>Mixup</w:t>
            </w:r>
            <w:proofErr w:type="spellEnd"/>
            <w:r>
              <w:t xml:space="preserve"> regularisation on top of dropout / BN-freeze.</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Mixed — internal accuracy stayed high but NPSS gains were inconsistent (ResNet50 + </w:t>
            </w:r>
            <w:proofErr w:type="spellStart"/>
            <w:r>
              <w:t>Mixup</w:t>
            </w:r>
            <w:proofErr w:type="spellEnd"/>
            <w:r>
              <w:t xml:space="preserve"> regressed to 36.34% vs. 45.07% for dropout-only)</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18 June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SAM optimiser (ResNet50, EfficientNet-B7, DenseNet201, </w:t>
            </w:r>
            <w:proofErr w:type="spellStart"/>
            <w:r>
              <w:t>ConvNeXt</w:t>
            </w:r>
            <w:proofErr w:type="spellEnd"/>
            <w:r>
              <w:t>-Base).</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Improved — modest, consistent internal-accuracy gains; NPSS gains modest unless paired with class weighting</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18 June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ConvNeXt</w:t>
            </w:r>
            <w:proofErr w:type="spellEnd"/>
            <w:r>
              <w:t xml:space="preserve">-Base, CSPDarkNet53, </w:t>
            </w:r>
            <w:proofErr w:type="spellStart"/>
            <w:r>
              <w:t>Swin</w:t>
            </w:r>
            <w:proofErr w:type="spellEnd"/>
            <w:r>
              <w:t xml:space="preserve"> Transformer, with class-weighted variants added.</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Improved — CSPDarkNet53 + class weights reached 66.48% NPSS accuracy, the best result of the study</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22 June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DINOv2 (foundation model) + class weights.</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Improved — 57.46% NPSS accuracy, the best foundation-model result</w:t>
            </w:r>
          </w:p>
        </w:tc>
      </w:tr>
    </w:tbl>
    <w:p w:rsidR="00B17CB4" w:rsidRPr="00191541" w:rsidRDefault="00B17CB4">
      <w:pPr>
        <w:spacing w:after="160"/>
      </w:pPr>
    </w:p>
    <w:p w:rsidR="00C67C54" w:rsidRDefault="00C67C54">
      <w:pPr>
        <w:pStyle w:val="Heading3"/>
        <w:spacing w:before="200" w:after="100"/>
        <w:rPr>
          <w:i w:val="0"/>
          <w:iCs w:val="0"/>
        </w:rPr>
      </w:pPr>
      <w:bookmarkStart w:id="10" w:name="_Toc239428234"/>
    </w:p>
    <w:p w:rsidR="00C67C54" w:rsidRDefault="00C67C54">
      <w:pPr>
        <w:pStyle w:val="Heading3"/>
        <w:spacing w:before="200" w:after="100"/>
        <w:rPr>
          <w:i w:val="0"/>
          <w:iCs w:val="0"/>
        </w:rPr>
      </w:pPr>
    </w:p>
    <w:p w:rsidR="00B17CB4" w:rsidRPr="00191541" w:rsidRDefault="00C67C54">
      <w:pPr>
        <w:pStyle w:val="Heading3"/>
        <w:spacing w:before="200" w:after="100"/>
        <w:rPr>
          <w:i w:val="0"/>
          <w:iCs w:val="0"/>
        </w:rPr>
      </w:pPr>
      <w:r>
        <w:rPr>
          <w:i w:val="0"/>
          <w:iCs w:val="0"/>
        </w:rPr>
        <w:lastRenderedPageBreak/>
        <w:t>Results &amp; Metrics</w:t>
      </w:r>
      <w:bookmarkEnd w:id="10"/>
    </w:p>
    <w:p w:rsidR="00B17CB4" w:rsidRPr="00191541" w:rsidRDefault="00C67C54">
      <w:pPr>
        <w:spacing w:after="160"/>
      </w:pPr>
      <w:r>
        <w:t xml:space="preserve">Table 3.1.1 reports internal validation accuracy, internal test accuracy, and NPSS field accuracy for all 23 Sugarcane configurations for which a field accuracy is available (Baseline EfficientNet-B0, plus Experiments 2–41; a MobileNetV2 baseline evaluated only on the non-validated NPSS split reached 23.77% and is not included here since it is not on the same evaluation basis as the rest of the table). Per-class precision/recall/F1 are available in the classification-report </w:t>
      </w:r>
      <w:proofErr w:type="spellStart"/>
      <w:r>
        <w:t>artifacts</w:t>
      </w:r>
      <w:proofErr w:type="spellEnd"/>
      <w:r>
        <w:t xml:space="preserve"> listed in the Reproducibility table below; macro-averaged precision/recall/F1 for the two headline configurations are: CSPDarkNet53 + Dropout/BN-Freeze + Class Weights (</w:t>
      </w:r>
      <w:proofErr w:type="spellStart"/>
      <w:r>
        <w:t>Exp</w:t>
      </w:r>
      <w:proofErr w:type="spellEnd"/>
      <w:r>
        <w:t xml:space="preserve"> 40, best NPSS result) — macro P 0.9157, R 0.8783, F1 0.8819 at 88.07% internal test accuracy; DINOv2 + Augmentation + Class Weights (</w:t>
      </w:r>
      <w:proofErr w:type="spellStart"/>
      <w:r>
        <w:t>Exp</w:t>
      </w:r>
      <w:proofErr w:type="spellEnd"/>
      <w:r>
        <w:t xml:space="preserve"> 41, best foundation-model result) — macro P 0.9758, R 0.9688, F1 0.9715 at 96.37% internal test accuracy. Across all 23 configurations, internal validation accuracy and NPSS field accuracy are significantly negatively correlated (Pearson r = -0.74, p &lt; 0.001; Spearman ρ = -0.73, p &lt; 0.001): configurations with higher internal accuracy tend to have lower field accuracy, consistent with the pattern that regularisation and augmentation alone raise internal accuracy while class weighting, which typically costs internal accuracy, is what raises field accuracy.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1669"/>
        <w:gridCol w:w="1632"/>
        <w:gridCol w:w="1372"/>
        <w:gridCol w:w="1372"/>
        <w:gridCol w:w="1300"/>
      </w:tblGrid>
      <w:tr w:rsidR="00B17CB4" w:rsidRPr="00191541">
        <w:trPr>
          <w:tblHeader/>
        </w:trPr>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proofErr w:type="spellStart"/>
            <w:r>
              <w:t>Exp</w:t>
            </w:r>
            <w:proofErr w:type="spellEnd"/>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Model</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Technique</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Val. Acc. (%)</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Test Acc. (%)</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Field (NPSS) Acc. (%)</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Baseline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EfficientNet-B0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Baseline pipeline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96.73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35.77</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ResNet50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Baseline pipeline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95.55</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96.37</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38.87</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ResNet34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Baseline pipeline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96.16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96.83</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31.55</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ResNet50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Reduced LR + </w:t>
            </w:r>
            <w:proofErr w:type="spellStart"/>
            <w:r>
              <w:t>AdamW</w:t>
            </w:r>
            <w:proofErr w:type="spellEnd"/>
            <w:r>
              <w:t xml:space="preserve"> + longer patience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96.16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95.77</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25.63</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ResNet50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94.47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94.11</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41.13</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ResNet34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91.55</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94.26</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48.17</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ResNet50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 + Class Weights</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86.64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86.86</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65.07</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15</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ResNet34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 + Class Weights</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84.33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86.10</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65.63</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ResNet50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 + Dropout + BN Freeze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93.70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94.56</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45.07</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19</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ResNet34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 + Dropout + BN Freeze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89.55</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90.63</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47.61</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ResNet50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 xml:space="preserve">. + </w:t>
            </w:r>
            <w:proofErr w:type="spellStart"/>
            <w:r>
              <w:t>Mixup</w:t>
            </w:r>
            <w:proofErr w:type="spellEnd"/>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95.39</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95.92</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36.34</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ResNet34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 xml:space="preserve">. + </w:t>
            </w:r>
            <w:proofErr w:type="spellStart"/>
            <w:r>
              <w:t>Mixup</w:t>
            </w:r>
            <w:proofErr w:type="spellEnd"/>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93.24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95.92</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47.04</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lastRenderedPageBreak/>
              <w:t>25</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ResNet50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94.62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96.53</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43.94</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EfficientNet-B7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89.86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89.12</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40.00</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EfficientNet-B7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94.01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92.75</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44.51</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DenseNet201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96.16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96.83</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35.77</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ConvNeXt</w:t>
            </w:r>
            <w:proofErr w:type="spellEnd"/>
            <w:r>
              <w:t>-Base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95.24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97.13</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44.51</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ConvNeXt</w:t>
            </w:r>
            <w:proofErr w:type="spellEnd"/>
            <w:r>
              <w:t>-Base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95.55</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97.28</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47.32</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CSPDarkNet53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91.86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93.81</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44.79</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Swin</w:t>
            </w:r>
            <w:proofErr w:type="spellEnd"/>
            <w:r>
              <w:t xml:space="preserve"> Transformer</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94.93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96.37</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43.38</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39</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ConvNeXt</w:t>
            </w:r>
            <w:proofErr w:type="spellEnd"/>
            <w:r>
              <w:t>-Base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 + Class Weights</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94.93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96.83</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54.65</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CSPDarkNet53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 + Class Weights</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87.56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88.07</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66.48</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DINOv2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 + Class Weights</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95.24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96.37</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57.46</w:t>
            </w:r>
          </w:p>
        </w:tc>
      </w:tr>
    </w:tbl>
    <w:p w:rsidR="00B17CB4" w:rsidRPr="00191541" w:rsidRDefault="00B17CB4">
      <w:pPr>
        <w:spacing w:after="80"/>
      </w:pPr>
    </w:p>
    <w:p w:rsidR="00B17CB4" w:rsidRPr="00191541" w:rsidRDefault="00C67C54">
      <w:pPr>
        <w:pStyle w:val="Heading3"/>
        <w:spacing w:before="200" w:after="100"/>
        <w:rPr>
          <w:i w:val="0"/>
          <w:iCs w:val="0"/>
        </w:rPr>
      </w:pPr>
      <w:bookmarkStart w:id="11" w:name="_Toc239428235"/>
      <w:r>
        <w:rPr>
          <w:i w:val="0"/>
          <w:iCs w:val="0"/>
        </w:rPr>
        <w:t xml:space="preserve">Reproducibility — Dataset, Model &amp; Split </w:t>
      </w:r>
      <w:proofErr w:type="spellStart"/>
      <w:r>
        <w:rPr>
          <w:i w:val="0"/>
          <w:iCs w:val="0"/>
        </w:rPr>
        <w:t>Artifacts</w:t>
      </w:r>
      <w:bookmarkEnd w:id="11"/>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Dataset Path</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PoCRA</w:t>
            </w:r>
            <w:proofErr w:type="spellEnd"/>
            <w:r>
              <w:t xml:space="preserve"> Sugarcane dataset (SC_dataset_v1), Government of Maharashtra </w:t>
            </w:r>
            <w:proofErr w:type="spellStart"/>
            <w:r>
              <w:t>PoCRA</w:t>
            </w:r>
            <w:proofErr w:type="spellEnd"/>
            <w:r>
              <w:t xml:space="preserve"> collection: ~10,500 RGB leaf images, 7 classes (Healthy, Mosaic, Red Rot, </w:t>
            </w:r>
            <w:proofErr w:type="spellStart"/>
            <w:r>
              <w:t>Redrot</w:t>
            </w:r>
            <w:proofErr w:type="spellEnd"/>
            <w:r>
              <w:t xml:space="preserve"> Rust, Rust, Unknown, Yellow Leaf Disease). NPSS evaluation dataset: 1,195 images (non-validated split), 355 images (expert-validated split), 4 shared classes. Exact storage path/link: </w:t>
            </w:r>
            <w:r>
              <w:rPr>
                <w:rStyle w:val="HTMLCode"/>
              </w:rPr>
              <w:t>VDI-22: D:\pocra_image_dev\</w:t>
            </w:r>
            <w:r>
              <w:t xml:space="preserve"> — Sugarcane dataset and related project data are stored within this directory.</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Train/Val/Test Split File</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rPr>
                <w:rStyle w:val="HTMLCode"/>
              </w:rPr>
              <w:t>VDI-22: D:\pocra_image_dev\</w:t>
            </w:r>
            <w:r>
              <w:t xml:space="preserve"> — split </w:t>
            </w:r>
            <w:proofErr w:type="spellStart"/>
            <w:r>
              <w:t>artifacts</w:t>
            </w:r>
            <w:proofErr w:type="spellEnd"/>
            <w:r>
              <w:t xml:space="preserve"> are available within the project directory. </w:t>
            </w:r>
            <w:r>
              <w:rPr>
                <w:rStyle w:val="Strong"/>
                <w:b w:val="0"/>
                <w:bCs w:val="0"/>
              </w:rPr>
              <w:t>Split: 80% / 10% / 10%.</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Split Method &amp; Seed</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Train/Validation/Test = 80% / 10% / 10%.</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Model Checkpoint Path</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rPr>
                <w:rStyle w:val="HTMLCode"/>
              </w:rPr>
              <w:t>VDI-22: D:\pocra_image_dev\</w:t>
            </w:r>
            <w:r>
              <w:t xml:space="preserve"> — model checkpoints are stored within the project directory.</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lastRenderedPageBreak/>
              <w:t>Code Repository / Commit</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rPr>
                <w:rStyle w:val="HTMLCode"/>
              </w:rPr>
              <w:t>VDI-22: D:\pocra_image_dev\</w:t>
            </w:r>
            <w:r>
              <w:t xml:space="preserve"> — project code is maintained in this directory.</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 xml:space="preserve">Environment / </w:t>
            </w:r>
            <w:proofErr w:type="spellStart"/>
            <w:r>
              <w:t>Config</w:t>
            </w:r>
            <w:proofErr w:type="spellEnd"/>
            <w:r>
              <w:t xml:space="preserve"> File</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rPr>
                <w:rStyle w:val="HTMLCode"/>
              </w:rPr>
              <w:t>VDI-22: D:\pocra_image_dev\</w:t>
            </w:r>
            <w:r>
              <w:t xml:space="preserve"> — configuration/environment-related files are maintained within the project directory.</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 xml:space="preserve">Evaluation </w:t>
            </w:r>
            <w:proofErr w:type="spellStart"/>
            <w:r>
              <w:t>Artifacts</w:t>
            </w:r>
            <w:proofErr w:type="spellEnd"/>
            <w:r>
              <w:t xml:space="preserve"> (as supplied)</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rPr>
                <w:rStyle w:val="HTMLCode"/>
              </w:rPr>
              <w:t>VDI-22: D:\pocra_image_dev\</w:t>
            </w:r>
            <w:r>
              <w:t xml:space="preserve"> — Sugarcane, Grapes and related experiment results/evaluation </w:t>
            </w:r>
            <w:proofErr w:type="spellStart"/>
            <w:r>
              <w:t>artifacts</w:t>
            </w:r>
            <w:proofErr w:type="spellEnd"/>
            <w:r>
              <w:t xml:space="preserve"> are stored within this directory.</w:t>
            </w:r>
          </w:p>
        </w:tc>
      </w:tr>
    </w:tbl>
    <w:p w:rsidR="00B17CB4" w:rsidRPr="00191541" w:rsidRDefault="00B17CB4">
      <w:pPr>
        <w:spacing w:after="80"/>
      </w:pPr>
    </w:p>
    <w:p w:rsidR="00B17CB4" w:rsidRPr="00191541" w:rsidRDefault="00C67C54">
      <w:pPr>
        <w:pStyle w:val="Heading3"/>
        <w:spacing w:before="200" w:after="100"/>
        <w:rPr>
          <w:i w:val="0"/>
          <w:iCs w:val="0"/>
        </w:rPr>
      </w:pPr>
      <w:bookmarkStart w:id="12" w:name="_Toc239428236"/>
      <w:r>
        <w:rPr>
          <w:i w:val="0"/>
          <w:iCs w:val="0"/>
        </w:rPr>
        <w:t>Key Observations / Learnings</w:t>
      </w:r>
      <w:bookmarkEnd w:id="12"/>
    </w:p>
    <w:p w:rsidR="00B17CB4" w:rsidRPr="00191541" w:rsidRDefault="00C67C54">
      <w:pPr>
        <w:pStyle w:val="ListParagraph"/>
        <w:numPr>
          <w:ilvl w:val="0"/>
          <w:numId w:val="2"/>
        </w:numPr>
        <w:spacing w:after="80"/>
      </w:pPr>
      <w:r>
        <w:t>Internal validation accuracy is not predictive of NPSS field accuracy for this crop — the two are significantly negatively correlated (Section: Results &amp; Metrics), so model selection on internal accuracy alone would have picked the wrong models.</w:t>
      </w:r>
    </w:p>
    <w:p w:rsidR="00B17CB4" w:rsidRPr="00191541" w:rsidRDefault="00C67C54">
      <w:pPr>
        <w:pStyle w:val="ListParagraph"/>
        <w:numPr>
          <w:ilvl w:val="0"/>
          <w:numId w:val="2"/>
        </w:numPr>
        <w:spacing w:after="80"/>
      </w:pPr>
      <w:r>
        <w:t>Class-weighted loss was the single most effective lever for closing the domain gap, worth +21 to +30 points of NPSS accuracy over the matched unweighted configuration, at a cost of roughly 7–10 points of internal accuracy.</w:t>
      </w:r>
    </w:p>
    <w:p w:rsidR="00B17CB4" w:rsidRPr="00191541" w:rsidRDefault="00C67C54">
      <w:pPr>
        <w:pStyle w:val="ListParagraph"/>
        <w:numPr>
          <w:ilvl w:val="0"/>
          <w:numId w:val="2"/>
        </w:numPr>
        <w:spacing w:after="80"/>
      </w:pPr>
      <w:r>
        <w:t>CSPDarkNet53 + class weights gave the best overall result (66.48% NPSS); its cross-stage partial connections (originally built for object detection) are hypothesised to produce more spatially localised, background-invariant features than classification-oriented CNNs.</w:t>
      </w:r>
    </w:p>
    <w:p w:rsidR="00B17CB4" w:rsidRPr="00191541" w:rsidRDefault="00C67C54">
      <w:pPr>
        <w:pStyle w:val="ListParagraph"/>
        <w:numPr>
          <w:ilvl w:val="0"/>
          <w:numId w:val="2"/>
        </w:numPr>
        <w:spacing w:after="80"/>
      </w:pPr>
      <w:r>
        <w:t>DINOv2 + class weights gave the best result among foundation models (57.46% NPSS) using only a fine-tuned head on frozen self-supervised features.</w:t>
      </w:r>
    </w:p>
    <w:p w:rsidR="00B17CB4" w:rsidRPr="00191541" w:rsidRDefault="00C67C54">
      <w:pPr>
        <w:pStyle w:val="ListParagraph"/>
        <w:numPr>
          <w:ilvl w:val="0"/>
          <w:numId w:val="2"/>
        </w:numPr>
        <w:spacing w:after="80"/>
      </w:pPr>
      <w:r>
        <w:t xml:space="preserve">Regularisation-only interventions (dropout/BN-freeze, </w:t>
      </w:r>
      <w:proofErr w:type="spellStart"/>
      <w:r>
        <w:t>Mixup</w:t>
      </w:r>
      <w:proofErr w:type="spellEnd"/>
      <w:r>
        <w:t>, SAM without class weighting) kept internal accuracy high but did not meaningfully close the NPSS gap on their own.</w:t>
      </w:r>
    </w:p>
    <w:p w:rsidR="00B17CB4" w:rsidRPr="00191541" w:rsidRDefault="00C67C54">
      <w:pPr>
        <w:pStyle w:val="ListParagraph"/>
        <w:numPr>
          <w:ilvl w:val="0"/>
          <w:numId w:val="2"/>
        </w:numPr>
        <w:spacing w:after="80"/>
      </w:pPr>
      <w:r>
        <w:t xml:space="preserve">The 7-class </w:t>
      </w:r>
      <w:proofErr w:type="spellStart"/>
      <w:r>
        <w:t>PoCRA</w:t>
      </w:r>
      <w:proofErr w:type="spellEnd"/>
      <w:r>
        <w:t xml:space="preserve"> vs. 4-class NPSS label mismatch is a structural, unavoidable source of domain shift for every configuration; the </w:t>
      </w:r>
      <w:proofErr w:type="spellStart"/>
      <w:r>
        <w:t>PoCRA</w:t>
      </w:r>
      <w:proofErr w:type="spellEnd"/>
      <w:r>
        <w:t xml:space="preserve"> “Unknown” class in particular has no NPSS counterpart and is a recurring source of misclassification.</w:t>
      </w:r>
    </w:p>
    <w:p w:rsidR="00B17CB4" w:rsidRPr="00191541" w:rsidRDefault="00B17CB4">
      <w:pPr>
        <w:spacing w:after="300"/>
      </w:pPr>
    </w:p>
    <w:p w:rsidR="00B17CB4" w:rsidRPr="00191541" w:rsidRDefault="00C67C54">
      <w:r>
        <w:br w:type="page"/>
      </w:r>
    </w:p>
    <w:p w:rsidR="00B17CB4" w:rsidRPr="00191541" w:rsidRDefault="00C67C54">
      <w:pPr>
        <w:pStyle w:val="Heading2"/>
        <w:spacing w:before="280" w:after="140"/>
      </w:pPr>
      <w:r>
        <w:lastRenderedPageBreak/>
        <w:t>3.2 Crop: Pigeon Pea</w:t>
      </w:r>
    </w:p>
    <w:p w:rsidR="00B17CB4" w:rsidRPr="00191541" w:rsidRDefault="00C67C54">
      <w:pPr>
        <w:pStyle w:val="Heading3"/>
        <w:spacing w:before="200" w:after="100"/>
        <w:rPr>
          <w:i w:val="0"/>
          <w:iCs w:val="0"/>
        </w:rPr>
      </w:pPr>
      <w:r>
        <w:rPr>
          <w:i w:val="0"/>
          <w:iCs w:val="0"/>
        </w:rPr>
        <w:t>Models Used</w:t>
      </w:r>
    </w:p>
    <w:p w:rsidR="00B17CB4" w:rsidRPr="00191541" w:rsidRDefault="00C67C54">
      <w:pPr>
        <w:pStyle w:val="ListParagraph"/>
        <w:numPr>
          <w:ilvl w:val="0"/>
          <w:numId w:val="2"/>
        </w:numPr>
        <w:spacing w:after="80"/>
      </w:pPr>
      <w:r>
        <w:t>ResNet34</w:t>
      </w:r>
    </w:p>
    <w:p w:rsidR="00B17CB4" w:rsidRPr="00191541" w:rsidRDefault="00C67C54">
      <w:pPr>
        <w:pStyle w:val="ListParagraph"/>
        <w:numPr>
          <w:ilvl w:val="0"/>
          <w:numId w:val="2"/>
        </w:numPr>
        <w:spacing w:after="80"/>
      </w:pPr>
      <w:r>
        <w:t>ResNet50</w:t>
      </w:r>
    </w:p>
    <w:p w:rsidR="00B17CB4" w:rsidRPr="00191541" w:rsidRDefault="00C67C54">
      <w:pPr>
        <w:pStyle w:val="ListParagraph"/>
        <w:numPr>
          <w:ilvl w:val="0"/>
          <w:numId w:val="2"/>
        </w:numPr>
        <w:spacing w:after="80"/>
      </w:pPr>
      <w:r>
        <w:t>VGG16</w:t>
      </w:r>
    </w:p>
    <w:p w:rsidR="00B17CB4" w:rsidRPr="00191541" w:rsidRDefault="00C67C54">
      <w:pPr>
        <w:pStyle w:val="ListParagraph"/>
        <w:numPr>
          <w:ilvl w:val="0"/>
          <w:numId w:val="2"/>
        </w:numPr>
        <w:spacing w:after="80"/>
      </w:pPr>
      <w:r>
        <w:t>VGG19</w:t>
      </w:r>
    </w:p>
    <w:p w:rsidR="00B17CB4" w:rsidRPr="00191541" w:rsidRDefault="00C67C54">
      <w:pPr>
        <w:pStyle w:val="ListParagraph"/>
        <w:numPr>
          <w:ilvl w:val="0"/>
          <w:numId w:val="2"/>
        </w:numPr>
        <w:spacing w:after="80"/>
      </w:pPr>
      <w:r>
        <w:t>DenseNet201</w:t>
      </w:r>
    </w:p>
    <w:p w:rsidR="00B17CB4" w:rsidRPr="00191541" w:rsidRDefault="00C67C54">
      <w:pPr>
        <w:pStyle w:val="ListParagraph"/>
        <w:numPr>
          <w:ilvl w:val="0"/>
          <w:numId w:val="2"/>
        </w:numPr>
        <w:spacing w:after="80"/>
      </w:pPr>
      <w:r>
        <w:t>CSPDarkNet53</w:t>
      </w:r>
    </w:p>
    <w:p w:rsidR="00B17CB4" w:rsidRPr="00191541" w:rsidRDefault="00C67C54">
      <w:pPr>
        <w:pStyle w:val="ListParagraph"/>
        <w:numPr>
          <w:ilvl w:val="0"/>
          <w:numId w:val="2"/>
        </w:numPr>
        <w:spacing w:after="80"/>
      </w:pPr>
      <w:proofErr w:type="spellStart"/>
      <w:r>
        <w:t>ConvNeXt</w:t>
      </w:r>
      <w:proofErr w:type="spellEnd"/>
      <w:r>
        <w:t>-Base</w:t>
      </w:r>
    </w:p>
    <w:p w:rsidR="00B17CB4" w:rsidRPr="00191541" w:rsidRDefault="00C67C54">
      <w:pPr>
        <w:pStyle w:val="ListParagraph"/>
        <w:numPr>
          <w:ilvl w:val="0"/>
          <w:numId w:val="2"/>
        </w:numPr>
        <w:spacing w:after="80"/>
      </w:pPr>
      <w:r>
        <w:t>EfficientNet-B0</w:t>
      </w:r>
    </w:p>
    <w:p w:rsidR="00B17CB4" w:rsidRPr="00191541" w:rsidRDefault="00C67C54">
      <w:pPr>
        <w:pStyle w:val="ListParagraph"/>
        <w:numPr>
          <w:ilvl w:val="0"/>
          <w:numId w:val="2"/>
        </w:numPr>
        <w:spacing w:after="80"/>
      </w:pPr>
      <w:r>
        <w:t>ResNet18</w:t>
      </w:r>
    </w:p>
    <w:p w:rsidR="00B17CB4" w:rsidRPr="00191541" w:rsidRDefault="00C67C54">
      <w:pPr>
        <w:pStyle w:val="ListParagraph"/>
        <w:numPr>
          <w:ilvl w:val="0"/>
          <w:numId w:val="2"/>
        </w:numPr>
        <w:spacing w:after="80"/>
      </w:pPr>
      <w:proofErr w:type="spellStart"/>
      <w:r>
        <w:t>ShuffleNet</w:t>
      </w:r>
      <w:proofErr w:type="spellEnd"/>
    </w:p>
    <w:p w:rsidR="00B17CB4" w:rsidRPr="00191541" w:rsidRDefault="00C67C54">
      <w:pPr>
        <w:pStyle w:val="ListParagraph"/>
        <w:numPr>
          <w:ilvl w:val="0"/>
          <w:numId w:val="2"/>
        </w:numPr>
        <w:spacing w:after="80"/>
      </w:pPr>
      <w:proofErr w:type="spellStart"/>
      <w:r>
        <w:t>LiteMDC</w:t>
      </w:r>
      <w:proofErr w:type="spellEnd"/>
    </w:p>
    <w:p w:rsidR="00B17CB4" w:rsidRPr="00191541" w:rsidRDefault="00C67C54">
      <w:pPr>
        <w:pStyle w:val="ListParagraph"/>
        <w:numPr>
          <w:ilvl w:val="0"/>
          <w:numId w:val="2"/>
        </w:numPr>
        <w:spacing w:after="80"/>
      </w:pPr>
      <w:r>
        <w:t>MobileNetV2</w:t>
      </w:r>
    </w:p>
    <w:p w:rsidR="00B17CB4" w:rsidRPr="00191541" w:rsidRDefault="00C67C54">
      <w:pPr>
        <w:pStyle w:val="ListParagraph"/>
        <w:numPr>
          <w:ilvl w:val="0"/>
          <w:numId w:val="2"/>
        </w:numPr>
        <w:spacing w:after="80"/>
      </w:pPr>
      <w:r>
        <w:t>EfficientNet-B7</w:t>
      </w:r>
    </w:p>
    <w:p w:rsidR="00B17CB4" w:rsidRPr="00191541" w:rsidRDefault="00C67C54">
      <w:pPr>
        <w:pStyle w:val="ListParagraph"/>
        <w:numPr>
          <w:ilvl w:val="0"/>
          <w:numId w:val="2"/>
        </w:numPr>
        <w:spacing w:after="80"/>
      </w:pPr>
      <w:proofErr w:type="spellStart"/>
      <w:r>
        <w:t>Swin</w:t>
      </w:r>
      <w:proofErr w:type="spellEnd"/>
      <w:r>
        <w:t xml:space="preserve"> Transformer</w:t>
      </w:r>
    </w:p>
    <w:p w:rsidR="00B17CB4" w:rsidRPr="00191541" w:rsidRDefault="00C67C54">
      <w:pPr>
        <w:pStyle w:val="ListParagraph"/>
        <w:numPr>
          <w:ilvl w:val="0"/>
          <w:numId w:val="2"/>
        </w:numPr>
        <w:spacing w:after="80"/>
      </w:pPr>
      <w:r>
        <w:t>DINOv2 (self-supervised foundation model, fine-tuned head only)</w:t>
      </w:r>
    </w:p>
    <w:p w:rsidR="00B17CB4" w:rsidRPr="00191541" w:rsidRDefault="00B17CB4">
      <w:pPr>
        <w:spacing w:after="80"/>
      </w:pPr>
    </w:p>
    <w:p w:rsidR="00B17CB4" w:rsidRPr="00191541" w:rsidRDefault="00C67C54">
      <w:pPr>
        <w:pStyle w:val="Heading3"/>
        <w:spacing w:before="200" w:after="100"/>
        <w:rPr>
          <w:i w:val="0"/>
          <w:iCs w:val="0"/>
        </w:rPr>
      </w:pPr>
      <w:r>
        <w:rPr>
          <w:i w:val="0"/>
          <w:iCs w:val="0"/>
        </w:rPr>
        <w:t>Methodology</w:t>
      </w:r>
    </w:p>
    <w:p w:rsidR="00B17CB4" w:rsidRPr="00191541" w:rsidRDefault="00C67C54">
      <w:pPr>
        <w:spacing w:after="200"/>
      </w:pPr>
      <w:proofErr w:type="spellStart"/>
      <w:r>
        <w:t>Preprocessing</w:t>
      </w:r>
      <w:proofErr w:type="spellEnd"/>
      <w:r>
        <w:t xml:space="preserve"> and the two-phase transfer-learning schedule are the same as for Sugarcane (224×224 input, ImageNet normalisation, Stage 1 frozen-backbone head-only training, Stage 2 partial backbone unfreezing at a reduced learning rate). On-the-fly augmentation raises effective per-class counts to 500–1,000 images during training. One experiment group (Experiments 22–29) additionally applies Contrast Limited Adaptive Histogram Equalisation (CLAHE) before normalisation. As with Sugarcane, later experiments introduce class-weighted loss where applicable, dropout before the FC head with batch-norm freezing in Stage 2, </w:t>
      </w:r>
      <w:proofErr w:type="spellStart"/>
      <w:r>
        <w:t>Mixup</w:t>
      </w:r>
      <w:proofErr w:type="spellEnd"/>
      <w:r>
        <w:t xml:space="preserve">, and SAM. An earlier, separately numbered exploratory series (CROP06_EXP001–EXP0010, Section: Experiment Versions) preceded this consolidated study and used the raw </w:t>
      </w:r>
      <w:proofErr w:type="spellStart"/>
      <w:r>
        <w:t>PoCRA</w:t>
      </w:r>
      <w:proofErr w:type="spellEnd"/>
      <w:r>
        <w:t xml:space="preserve"> pipeline before the curated </w:t>
      </w:r>
      <w:proofErr w:type="spellStart"/>
      <w:r>
        <w:t>PoCRA</w:t>
      </w:r>
      <w:proofErr w:type="spellEnd"/>
      <w:r>
        <w:t xml:space="preserve"> dataset was received; those runs were evaluated only on internal validation accuracy and were not tested on NPSS. Internal accuracy for the consolidated study is reported as validation/test accuracy on the held-out </w:t>
      </w:r>
      <w:proofErr w:type="spellStart"/>
      <w:r>
        <w:t>PoCRA</w:t>
      </w:r>
      <w:proofErr w:type="spellEnd"/>
      <w:r>
        <w:t xml:space="preserve"> split; cross-domain accuracy is reported as overall accuracy on the NPSS validated split (366 images, 4 of the 7 </w:t>
      </w:r>
      <w:proofErr w:type="spellStart"/>
      <w:r>
        <w:t>PoCRA</w:t>
      </w:r>
      <w:proofErr w:type="spellEnd"/>
      <w:r>
        <w:t xml:space="preserve"> classes).</w:t>
      </w:r>
    </w:p>
    <w:p w:rsidR="00B17CB4" w:rsidRPr="00191541" w:rsidRDefault="00C67C54">
      <w:pPr>
        <w:pStyle w:val="Heading3"/>
        <w:spacing w:before="200" w:after="100"/>
        <w:rPr>
          <w:i w:val="0"/>
          <w:iCs w:val="0"/>
        </w:rPr>
      </w:pPr>
      <w:r>
        <w:rPr>
          <w:i w:val="0"/>
          <w:iCs w:val="0"/>
        </w:rPr>
        <w:t>Experiment Versions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3600"/>
        <w:gridCol w:w="2400"/>
      </w:tblGrid>
      <w:tr w:rsidR="00B17CB4" w:rsidRPr="00191541">
        <w:trPr>
          <w:tblHeader/>
        </w:trPr>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Version</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Date</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Change Description</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Outcome</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Pre-v1 (a)</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827531">
            <w:r>
              <w:t>January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CROP06_EXP001 (early dataset version): ResNet50 baseline, 7 classes.</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Baseline — 71% validation accuracy</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Pre-v1 (b)</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827531">
            <w:r>
              <w:t>January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CROP06_EXP001 (updated class mapping) / EXP002 / EXP003: ResNet50, MobileNetV2, ResNet34 baselines, early-stopping patience 5, Adam LR 0.001.</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Baseline — 85% / 84% / 83% validation accuracy respectively</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Pre-v1 (c)</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827531">
            <w:r>
              <w:t>January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CROP06_EXP004–EXP006: same three architectures re-run after a dataset revision (Healthy reduced </w:t>
            </w:r>
            <w:r>
              <w:lastRenderedPageBreak/>
              <w:t>572→278 images, Unknown expanded 504→804 images).</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lastRenderedPageBreak/>
              <w:t xml:space="preserve">Improved — 88% / 90% / 89% validation accuracy; MobileNetV2 </w:t>
            </w:r>
            <w:r>
              <w:lastRenderedPageBreak/>
              <w:t>outperformed ResNet50 for the first time</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lastRenderedPageBreak/>
              <w:t>Pre-v1 (d)</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827531">
            <w:r>
              <w:t>February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CROP06_EXP007–EXP009: same three architectures with extended early-stopping patience (7 epochs).</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Mixed — 88% / 89% / 82%; ResNet34 regressed with the longer patience</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Pre-v1 (e) → </w:t>
            </w:r>
            <w:proofErr w:type="spellStart"/>
            <w:r>
              <w:t>Exp</w:t>
            </w:r>
            <w:proofErr w:type="spellEnd"/>
            <w:r>
              <w:t xml:space="preserve"> 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827531">
            <w:r>
              <w:t>February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CROP06_EXP0010: ResNet50 two-phase fine-tuning — Stage 1 trains layer4 + FC head only (≈3M parameters) for 40 epochs at LR 1e-4, patience 7.</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Best internal result of the exploratory series — 92% validation accuracy, macro P/R/F1 all 0.92; this configuration became Experiment 2 of the consolidated study below</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827531">
            <w:r>
              <w:t>26 July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Consolidated </w:t>
            </w:r>
            <w:proofErr w:type="spellStart"/>
            <w:r>
              <w:t>PoCRA→NPSS</w:t>
            </w:r>
            <w:proofErr w:type="spellEnd"/>
            <w:r>
              <w:t xml:space="preserve"> study begins: baseline pipeline (ResNet34 = </w:t>
            </w:r>
            <w:proofErr w:type="spellStart"/>
            <w:r>
              <w:t>Exp</w:t>
            </w:r>
            <w:proofErr w:type="spellEnd"/>
            <w:r>
              <w:t xml:space="preserve"> 1) and two-phase fine-tuned ResNet50 (</w:t>
            </w:r>
            <w:proofErr w:type="spellStart"/>
            <w:r>
              <w:t>Exp</w:t>
            </w:r>
            <w:proofErr w:type="spellEnd"/>
            <w:r>
              <w:t xml:space="preserve"> 2).</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Baseline — first NPSS field accuracies recorded for this crop (55.74% and 65.57%)</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827531">
            <w:r>
              <w:t>28 July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across 9 further architectures (</w:t>
            </w:r>
            <w:proofErr w:type="spellStart"/>
            <w:r>
              <w:t>Exp</w:t>
            </w:r>
            <w:proofErr w:type="spellEnd"/>
            <w:r>
              <w:t xml:space="preserve"> 3–11: VGG16, VGG19, DenseNet201, CSPDarkNet53, </w:t>
            </w:r>
            <w:proofErr w:type="spellStart"/>
            <w:r>
              <w:t>ConvNeXt</w:t>
            </w:r>
            <w:proofErr w:type="spellEnd"/>
            <w:r>
              <w:t xml:space="preserve">-Base, EfficientNet-B0, ResNet18, </w:t>
            </w:r>
            <w:proofErr w:type="spellStart"/>
            <w:r>
              <w:t>ShuffleNet</w:t>
            </w:r>
            <w:proofErr w:type="spellEnd"/>
            <w:r>
              <w:t xml:space="preserve">, </w:t>
            </w:r>
            <w:proofErr w:type="spellStart"/>
            <w:r>
              <w:t>LiteMDC</w:t>
            </w:r>
            <w:proofErr w:type="spellEnd"/>
            <w:r>
              <w:t>).</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Mixed — NPSS accuracy in the low-to-high forties for most configurations; two configurations (</w:t>
            </w:r>
            <w:proofErr w:type="spellStart"/>
            <w:r>
              <w:t>ShuffleNet</w:t>
            </w:r>
            <w:proofErr w:type="spellEnd"/>
            <w:r>
              <w:t xml:space="preserve">, </w:t>
            </w:r>
            <w:proofErr w:type="spellStart"/>
            <w:r>
              <w:t>LiteMDC</w:t>
            </w:r>
            <w:proofErr w:type="spellEnd"/>
            <w:r>
              <w:t>) were not evaluated on NPSS</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827531">
            <w:r>
              <w:t>30 July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SAM across 10 architectures, including MobileNetV2 (</w:t>
            </w:r>
            <w:proofErr w:type="spellStart"/>
            <w:r>
              <w:t>Exp</w:t>
            </w:r>
            <w:proofErr w:type="spellEnd"/>
            <w:r>
              <w:t xml:space="preserve"> 12–21).</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Improved — produced the best cross-domain result of the whole study (</w:t>
            </w:r>
            <w:proofErr w:type="spellStart"/>
            <w:r>
              <w:t>ConvNeXt</w:t>
            </w:r>
            <w:proofErr w:type="spellEnd"/>
            <w:r>
              <w:t xml:space="preserve">-Base + SAM, </w:t>
            </w:r>
            <w:proofErr w:type="spellStart"/>
            <w:r>
              <w:t>Exp</w:t>
            </w:r>
            <w:proofErr w:type="spellEnd"/>
            <w:r>
              <w:t xml:space="preserve"> 12: 71.31% NPSS)</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AA25FC">
            <w:r>
              <w:t>6 August 2026</w:t>
            </w:r>
          </w:p>
        </w:tc>
        <w:tc>
          <w:tcPr>
            <w:tcW w:w="3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Augmentation + CLAHE </w:t>
            </w:r>
            <w:proofErr w:type="spellStart"/>
            <w:r>
              <w:t>preprocessing</w:t>
            </w:r>
            <w:proofErr w:type="spellEnd"/>
            <w:r>
              <w:t xml:space="preserve"> across 8 architectures, including </w:t>
            </w:r>
            <w:proofErr w:type="spellStart"/>
            <w:r>
              <w:t>Swin</w:t>
            </w:r>
            <w:proofErr w:type="spellEnd"/>
            <w:r>
              <w:t xml:space="preserve"> Transformer and DINOv2 (</w:t>
            </w:r>
            <w:proofErr w:type="spellStart"/>
            <w:r>
              <w:t>Exp</w:t>
            </w:r>
            <w:proofErr w:type="spellEnd"/>
            <w:r>
              <w:t xml:space="preserve"> 22–29).</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Improved internally — highest internal test accuracies of the whole study (up to 99.01%), but this did not translate into the best NPSS accuracy</w:t>
            </w:r>
          </w:p>
        </w:tc>
      </w:tr>
    </w:tbl>
    <w:p w:rsidR="00B17CB4" w:rsidRPr="00191541" w:rsidRDefault="00B17CB4">
      <w:pPr>
        <w:spacing w:after="160"/>
      </w:pPr>
    </w:p>
    <w:p w:rsidR="00B17CB4" w:rsidRPr="00191541" w:rsidRDefault="00C67C54">
      <w:pPr>
        <w:pStyle w:val="Heading3"/>
        <w:spacing w:before="200" w:after="100"/>
        <w:rPr>
          <w:i w:val="0"/>
          <w:iCs w:val="0"/>
        </w:rPr>
      </w:pPr>
      <w:r>
        <w:rPr>
          <w:i w:val="0"/>
          <w:iCs w:val="0"/>
        </w:rPr>
        <w:t>Results &amp; Metrics</w:t>
      </w:r>
    </w:p>
    <w:p w:rsidR="00B17CB4" w:rsidRPr="00191541" w:rsidRDefault="00C67C54">
      <w:pPr>
        <w:spacing w:after="160"/>
      </w:pPr>
      <w:r>
        <w:t xml:space="preserve">Table 3.2.1 reports internal validation accuracy, internal test accuracy, and NPSS field accuracy for all 29 configurations of the consolidated study. Macro-averaged precision/recall/F1 for the two headline configurations: </w:t>
      </w:r>
      <w:proofErr w:type="spellStart"/>
      <w:r>
        <w:t>ConvNeXt</w:t>
      </w:r>
      <w:proofErr w:type="spellEnd"/>
      <w:r>
        <w:t>-Base + Augmentation + SAM (</w:t>
      </w:r>
      <w:proofErr w:type="spellStart"/>
      <w:r>
        <w:t>Exp</w:t>
      </w:r>
      <w:proofErr w:type="spellEnd"/>
      <w:r>
        <w:t xml:space="preserve"> 12, best NPSS result) — macro P 0.9096, R 0.9133, F1 0.9101 at 91.89% internal test accuracy; </w:t>
      </w:r>
      <w:proofErr w:type="spellStart"/>
      <w:r>
        <w:t>ConvNeXt</w:t>
      </w:r>
      <w:proofErr w:type="spellEnd"/>
      <w:r>
        <w:t>-Base + Dropout/BN-Freeze (</w:t>
      </w:r>
      <w:proofErr w:type="spellStart"/>
      <w:r>
        <w:t>Exp</w:t>
      </w:r>
      <w:proofErr w:type="spellEnd"/>
      <w:r>
        <w:t xml:space="preserve"> 7) — macro P 0.9055, R 0.9247, F1 </w:t>
      </w:r>
      <w:r>
        <w:lastRenderedPageBreak/>
        <w:t>0.9118, also at 91.89% internal test accuracy. Across the 26 of 29 configurations for which an NPSS field accuracy is available (</w:t>
      </w:r>
      <w:proofErr w:type="spellStart"/>
      <w:r>
        <w:t>Exp</w:t>
      </w:r>
      <w:proofErr w:type="spellEnd"/>
      <w:r>
        <w:t xml:space="preserve"> 10, 11 and 16 were not evaluated on NPSS), internal validation accuracy and NPSS field accuracy are statistically uncorrelated (Pearson r = 0.14, p = 0.51; Spearman ρ = 0.05, p = 0.82): unlike Sugarcane, the two measures carry no reliable information about one another for this crop. The best cross-domain model (</w:t>
      </w:r>
      <w:proofErr w:type="spellStart"/>
      <w:r>
        <w:t>ConvNeXt</w:t>
      </w:r>
      <w:proofErr w:type="spellEnd"/>
      <w:r>
        <w:t xml:space="preserve">-Base + SAM, </w:t>
      </w:r>
      <w:proofErr w:type="spellStart"/>
      <w:r>
        <w:t>Exp</w:t>
      </w:r>
      <w:proofErr w:type="spellEnd"/>
      <w:r>
        <w:t xml:space="preserve"> 12) is not the model with the highest internal validation accuracy (ResNet50 two-phase fine-tuning, </w:t>
      </w:r>
      <w:proofErr w:type="spellStart"/>
      <w:r>
        <w:t>Exp</w:t>
      </w:r>
      <w:proofErr w:type="spellEnd"/>
      <w:r>
        <w:t xml:space="preserve"> 2, 92.03%) — a further illustration that internal accuracy alone should not be used to select a deployment model.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3"/>
        <w:gridCol w:w="1671"/>
        <w:gridCol w:w="1635"/>
        <w:gridCol w:w="1388"/>
        <w:gridCol w:w="1388"/>
        <w:gridCol w:w="1365"/>
      </w:tblGrid>
      <w:tr w:rsidR="00B17CB4" w:rsidRPr="00191541">
        <w:trPr>
          <w:tblHeader/>
        </w:trPr>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proofErr w:type="spellStart"/>
            <w:r>
              <w:t>Exp</w:t>
            </w:r>
            <w:proofErr w:type="spellEnd"/>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Model</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Technique</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Val. Acc. (%)</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Test Acc. (%)</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Field (NPSS) Acc. (%)</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ResNet34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Baseline pipeline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90.66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88.95</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55.74</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ResNet50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Two-phase fine-tuning, patience 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92.03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88.41</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65.57</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VGG16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84.02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81.08</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57.38</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VGG19</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76.03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74.86</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25.41</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DenseNet201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90.63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90.54</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62.02</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CSPDarkNet53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76.58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77.03</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62.02</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ConvNeXt</w:t>
            </w:r>
            <w:proofErr w:type="spellEnd"/>
            <w:r>
              <w:t>-Base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 Dropout/BN </w:t>
            </w:r>
            <w:proofErr w:type="spellStart"/>
            <w:r>
              <w:t>Frz</w:t>
            </w:r>
            <w:proofErr w:type="spellEnd"/>
            <w:r>
              <w:t>.</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91.18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91.89</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66.94</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EfficientNet-B0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81.82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82.70</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61.48</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ResNet18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81.82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84.86</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60.93</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ShuffleNet</w:t>
            </w:r>
            <w:proofErr w:type="spellEnd"/>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82.92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82.16</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Not evaluated on NPSS</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LiteMDC</w:t>
            </w:r>
            <w:proofErr w:type="spellEnd"/>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82.92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65.01</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Not evaluated on NPSS</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ConvNeXt</w:t>
            </w:r>
            <w:proofErr w:type="spellEnd"/>
            <w:r>
              <w:t>-Base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89.26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91.89</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71.31</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CSPDarkNet53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80.72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78.65</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52.46</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lastRenderedPageBreak/>
              <w:t>14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DenseNet201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86.23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86.49</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62.02</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15</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EfficientNet-B0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82.92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83.24</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67.21</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LiteMDC</w:t>
            </w:r>
            <w:proofErr w:type="spellEnd"/>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48.48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49.19</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Not evaluated on NPSS</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MobileNetV2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77.69</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75.68</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63.66</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ResNet18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75.76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75.95</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64.75</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19</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ShuffleNet</w:t>
            </w:r>
            <w:proofErr w:type="spellEnd"/>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69.97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70.27</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50.82</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VGG16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74.38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74.59</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52.19</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VGG19</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79.06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79.19</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53.01</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Swin</w:t>
            </w:r>
            <w:proofErr w:type="spellEnd"/>
            <w:r>
              <w:t xml:space="preserve"> Transformer</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CLAHE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98.56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99.01</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49.73</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DINOv2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CLAHE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98.42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99.01</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57.38</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ConvNeXt</w:t>
            </w:r>
            <w:proofErr w:type="spellEnd"/>
            <w:r>
              <w:t>-Base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CLAHE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95.11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97.16</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48.36</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25</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DenseNet201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CLAHE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90.94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93.04</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58.20</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VGG19</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CLAHE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89.64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91.48</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47.81</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lastRenderedPageBreak/>
              <w:t>27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ResNet50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CLAHE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88.63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90.48</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57.10</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EfficientNet-B7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CLAHE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87.34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90.06</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64.21</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29</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VGG16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CLAHE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87.77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89.77</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45.63</w:t>
            </w:r>
          </w:p>
        </w:tc>
      </w:tr>
    </w:tbl>
    <w:p w:rsidR="00B17CB4" w:rsidRPr="00191541" w:rsidRDefault="00B17CB4">
      <w:pPr>
        <w:spacing w:after="80"/>
      </w:pPr>
    </w:p>
    <w:p w:rsidR="00B17CB4" w:rsidRPr="00191541" w:rsidRDefault="00C67C54">
      <w:pPr>
        <w:pStyle w:val="Heading3"/>
        <w:spacing w:before="200" w:after="100"/>
        <w:rPr>
          <w:i w:val="0"/>
          <w:iCs w:val="0"/>
        </w:rPr>
      </w:pPr>
      <w:r>
        <w:rPr>
          <w:i w:val="0"/>
          <w:iCs w:val="0"/>
        </w:rPr>
        <w:t xml:space="preserve">Reproducibility — Dataset, Model &amp; Split </w:t>
      </w:r>
      <w:proofErr w:type="spellStart"/>
      <w:r>
        <w:rPr>
          <w:i w:val="0"/>
          <w:iCs w:val="0"/>
        </w:rPr>
        <w:t>Artifacts</w:t>
      </w:r>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Dataset Path</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PoCRA</w:t>
            </w:r>
            <w:proofErr w:type="spellEnd"/>
            <w:r>
              <w:t xml:space="preserve"> Pigeon Pea dataset (PP_dataset_v1), Government of Maharashtra </w:t>
            </w:r>
            <w:proofErr w:type="spellStart"/>
            <w:r>
              <w:t>PoCRA</w:t>
            </w:r>
            <w:proofErr w:type="spellEnd"/>
            <w:r>
              <w:t xml:space="preserve"> collection: ~3,400 RGB leaf/plant images, 7 classes (Healthy, </w:t>
            </w:r>
            <w:proofErr w:type="spellStart"/>
            <w:r>
              <w:t>Phytophthora</w:t>
            </w:r>
            <w:proofErr w:type="spellEnd"/>
            <w:r>
              <w:t xml:space="preserve"> Blight, Pod Borer [870 images], Root Rot [300 images, minority class], Unknown, Webbed Leaves, Wilt [570 images]). NPSS evaluation dataset: 366 validated images, 4 shared classes. Exact storage path/link: </w:t>
            </w:r>
            <w:r>
              <w:rPr>
                <w:rStyle w:val="HTMLCode"/>
              </w:rPr>
              <w:t>VDI-22: D:\pocra_image_dev\</w:t>
            </w:r>
            <w:r>
              <w:t xml:space="preserve"> — Pigeon Pea dataset and related project data are stored within this directory.</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Train/Val/Test Split File</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AA25FC">
            <w:r>
              <w:t xml:space="preserve">VDI-22: D:\pocra_image_dev\ — split </w:t>
            </w:r>
            <w:proofErr w:type="spellStart"/>
            <w:r>
              <w:t>artifacts</w:t>
            </w:r>
            <w:proofErr w:type="spellEnd"/>
            <w:r>
              <w:t xml:space="preserve"> are available within the project directory. Split: 80% / 10% / 10%.</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Split Method &amp; Seed</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AA25FC">
            <w:r>
              <w:t>Train/Validation/Test = 80% / 10% / 10%.</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Model Checkpoint Path</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AA25FC">
            <w:r>
              <w:t>VDI-22: D:\pocra_image_dev\ — model checkpoints are stored within the project directory.</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Code Repository / Commit</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AA25FC">
            <w:r>
              <w:t>VDI-22: D:\pocra_image_dev\ — project code is maintained in this directory.</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 xml:space="preserve">Environment / </w:t>
            </w:r>
            <w:proofErr w:type="spellStart"/>
            <w:r>
              <w:t>Config</w:t>
            </w:r>
            <w:proofErr w:type="spellEnd"/>
            <w:r>
              <w:t xml:space="preserve"> File</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AA25FC">
            <w:r>
              <w:t>VDI-22: D:\pocra_image_dev\ — configuration/environment-related files are maintained within the project directory.</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 xml:space="preserve">Evaluation </w:t>
            </w:r>
            <w:proofErr w:type="spellStart"/>
            <w:r>
              <w:t>Artifacts</w:t>
            </w:r>
            <w:proofErr w:type="spellEnd"/>
            <w:r>
              <w:t xml:space="preserve"> (as supplied)</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xml:space="preserve">VDI-22: D:\pocra_image_dev\ — evaluation </w:t>
            </w:r>
            <w:proofErr w:type="spellStart"/>
            <w:r>
              <w:t>artifacts</w:t>
            </w:r>
            <w:proofErr w:type="spellEnd"/>
            <w:r>
              <w:t xml:space="preserve"> as supplied: PP1.zip — PP1/baseline/ and PP1/exp1/&lt;architecture&gt;/</w:t>
            </w:r>
            <w:proofErr w:type="spellStart"/>
            <w:r>
              <w:t>eval</w:t>
            </w:r>
            <w:proofErr w:type="spellEnd"/>
            <w:r>
              <w:t>/{</w:t>
            </w:r>
            <w:proofErr w:type="spellStart"/>
            <w:r>
              <w:t>val,test</w:t>
            </w:r>
            <w:proofErr w:type="spellEnd"/>
            <w:r>
              <w:t>}/ (</w:t>
            </w:r>
            <w:proofErr w:type="spellStart"/>
            <w:r>
              <w:t>classification_report_test</w:t>
            </w:r>
            <w:proofErr w:type="spellEnd"/>
            <w:r>
              <w:t>.{</w:t>
            </w:r>
            <w:proofErr w:type="spellStart"/>
            <w:r>
              <w:t>txt,png</w:t>
            </w:r>
            <w:proofErr w:type="spellEnd"/>
            <w:r>
              <w:t>}, confusion_matrix_test.png, error_analysis_metrics_test.csv); pp2.zip — pp2/Exp2_sam/ and pp2/exp3_clahe_preprocessing/&lt;architecture&gt;/</w:t>
            </w:r>
            <w:proofErr w:type="spellStart"/>
            <w:r>
              <w:t>eval</w:t>
            </w:r>
            <w:proofErr w:type="spellEnd"/>
            <w:r>
              <w:t>/{</w:t>
            </w:r>
            <w:proofErr w:type="spellStart"/>
            <w:r>
              <w:t>val,test</w:t>
            </w:r>
            <w:proofErr w:type="spellEnd"/>
            <w:r>
              <w:t>}/ (same file types), covering Experiments 1–29 in Table 3.2.1.</w:t>
            </w:r>
          </w:p>
        </w:tc>
      </w:tr>
    </w:tbl>
    <w:p w:rsidR="00B17CB4" w:rsidRPr="00191541" w:rsidRDefault="00B17CB4">
      <w:pPr>
        <w:spacing w:after="80"/>
      </w:pPr>
    </w:p>
    <w:p w:rsidR="00B17CB4" w:rsidRPr="00191541" w:rsidRDefault="00C67C54">
      <w:pPr>
        <w:pStyle w:val="Heading3"/>
        <w:spacing w:before="200" w:after="100"/>
        <w:rPr>
          <w:i w:val="0"/>
          <w:iCs w:val="0"/>
        </w:rPr>
      </w:pPr>
      <w:r>
        <w:rPr>
          <w:i w:val="0"/>
          <w:iCs w:val="0"/>
        </w:rPr>
        <w:t>Key Observations / Learnings</w:t>
      </w:r>
    </w:p>
    <w:p w:rsidR="00B17CB4" w:rsidRPr="00191541" w:rsidRDefault="00C67C54">
      <w:pPr>
        <w:pStyle w:val="ListParagraph"/>
        <w:numPr>
          <w:ilvl w:val="0"/>
          <w:numId w:val="2"/>
        </w:numPr>
        <w:spacing w:after="80"/>
      </w:pPr>
      <w:r>
        <w:t>Field accuracy tracks internal accuracy more closely than for Sugarcane, but the two are still statistically uncorrelated overall, and the best field-accuracy model (</w:t>
      </w:r>
      <w:proofErr w:type="spellStart"/>
      <w:r>
        <w:t>Exp</w:t>
      </w:r>
      <w:proofErr w:type="spellEnd"/>
      <w:r>
        <w:t xml:space="preserve"> 12) is not the best internal-accuracy model (</w:t>
      </w:r>
      <w:proofErr w:type="spellStart"/>
      <w:r>
        <w:t>Exp</w:t>
      </w:r>
      <w:proofErr w:type="spellEnd"/>
      <w:r>
        <w:t xml:space="preserve"> 2).</w:t>
      </w:r>
    </w:p>
    <w:p w:rsidR="00B17CB4" w:rsidRPr="00191541" w:rsidRDefault="00C67C54">
      <w:pPr>
        <w:pStyle w:val="ListParagraph"/>
        <w:numPr>
          <w:ilvl w:val="0"/>
          <w:numId w:val="2"/>
        </w:numPr>
        <w:spacing w:after="80"/>
      </w:pPr>
      <w:r>
        <w:lastRenderedPageBreak/>
        <w:t xml:space="preserve">SAM was the effective cross-domain lever for this crop (as class weighting was for Sugarcane): adding SAM to </w:t>
      </w:r>
      <w:proofErr w:type="spellStart"/>
      <w:r>
        <w:t>ConvNeXt</w:t>
      </w:r>
      <w:proofErr w:type="spellEnd"/>
      <w:r>
        <w:t>-Base cost under two points of internal accuracy for a gain of more than four points of NPSS accuracy over the same backbone without SAM.</w:t>
      </w:r>
    </w:p>
    <w:p w:rsidR="00B17CB4" w:rsidRPr="00191541" w:rsidRDefault="00C67C54">
      <w:pPr>
        <w:pStyle w:val="ListParagraph"/>
        <w:numPr>
          <w:ilvl w:val="0"/>
          <w:numId w:val="2"/>
        </w:numPr>
        <w:spacing w:after="80"/>
      </w:pPr>
      <w:r>
        <w:t>The CLAHE-</w:t>
      </w:r>
      <w:proofErr w:type="spellStart"/>
      <w:r>
        <w:t>preprocessing</w:t>
      </w:r>
      <w:proofErr w:type="spellEnd"/>
      <w:r>
        <w:t xml:space="preserve"> group (</w:t>
      </w:r>
      <w:proofErr w:type="spellStart"/>
      <w:r>
        <w:t>Exp</w:t>
      </w:r>
      <w:proofErr w:type="spellEnd"/>
      <w:r>
        <w:t xml:space="preserve"> 22–29) produced the highest internal accuracies of the study (up to 99.01%) but not the best NPSS accuracy — a further internal/field disconnect specific to this crop.</w:t>
      </w:r>
    </w:p>
    <w:p w:rsidR="00B17CB4" w:rsidRPr="00191541" w:rsidRDefault="00C67C54">
      <w:pPr>
        <w:pStyle w:val="ListParagraph"/>
        <w:numPr>
          <w:ilvl w:val="0"/>
          <w:numId w:val="2"/>
        </w:numPr>
        <w:spacing w:after="80"/>
      </w:pPr>
      <w:r>
        <w:t xml:space="preserve">VGG19 (deeper, more parameter-heavy) </w:t>
      </w:r>
      <w:proofErr w:type="spellStart"/>
      <w:r>
        <w:t>overfits</w:t>
      </w:r>
      <w:proofErr w:type="spellEnd"/>
      <w:r>
        <w:t xml:space="preserve"> more severely than VGG16 on this crop's smaller, more imbalanced training set (25.41% vs. 57.38% NPSS accuracy under matched augmentation).</w:t>
      </w:r>
    </w:p>
    <w:p w:rsidR="00B17CB4" w:rsidRPr="00191541" w:rsidRDefault="00C67C54">
      <w:pPr>
        <w:pStyle w:val="ListParagraph"/>
        <w:numPr>
          <w:ilvl w:val="0"/>
          <w:numId w:val="2"/>
        </w:numPr>
        <w:spacing w:after="80"/>
      </w:pPr>
      <w:r>
        <w:t>DenseNet201 + SAM and CSPDarkNet53 converge on an identical 62.02% NPSS accuracy despite very different internal accuracies (90.63% vs. 76.58%), suggesting a dataset-imposed generalisation ceiling around 61–67% NPSS accuracy for this crop that most non-CLAHE configurations approach regardless of architecture.</w:t>
      </w:r>
    </w:p>
    <w:p w:rsidR="00B17CB4" w:rsidRPr="00191541" w:rsidRDefault="00C67C54">
      <w:pPr>
        <w:pStyle w:val="ListParagraph"/>
        <w:numPr>
          <w:ilvl w:val="0"/>
          <w:numId w:val="2"/>
        </w:numPr>
        <w:spacing w:after="80"/>
      </w:pPr>
      <w:r>
        <w:t>Root Rot (300 images) and Webbed Leaves are the most persistently confused minority classes across both the early exploratory series and the consolidated study.</w:t>
      </w:r>
    </w:p>
    <w:p w:rsidR="00B17CB4" w:rsidRPr="00191541" w:rsidRDefault="00C67C54">
      <w:pPr>
        <w:pStyle w:val="ListParagraph"/>
        <w:numPr>
          <w:ilvl w:val="0"/>
          <w:numId w:val="2"/>
        </w:numPr>
        <w:spacing w:after="80"/>
      </w:pPr>
      <w:r>
        <w:t>Two configurations (</w:t>
      </w:r>
      <w:proofErr w:type="spellStart"/>
      <w:r>
        <w:t>ShuffleNet</w:t>
      </w:r>
      <w:proofErr w:type="spellEnd"/>
      <w:r>
        <w:t xml:space="preserve"> + Augmentation, </w:t>
      </w:r>
      <w:proofErr w:type="spellStart"/>
      <w:r>
        <w:t>LiteMDC</w:t>
      </w:r>
      <w:proofErr w:type="spellEnd"/>
      <w:r>
        <w:t xml:space="preserve"> + Augmentation and + SAM) were never evaluated on NPSS, so their cross-domain performance is still to be measured.</w:t>
      </w:r>
    </w:p>
    <w:p w:rsidR="00B17CB4" w:rsidRPr="00191541" w:rsidRDefault="00B17CB4">
      <w:pPr>
        <w:spacing w:after="300"/>
      </w:pPr>
    </w:p>
    <w:p w:rsidR="00B17CB4" w:rsidRPr="00191541" w:rsidRDefault="00C67C54">
      <w:pPr>
        <w:pStyle w:val="Heading2"/>
        <w:spacing w:before="280" w:after="140"/>
      </w:pPr>
      <w:r>
        <w:t>3.3 Crop: Grapes</w:t>
      </w:r>
    </w:p>
    <w:p w:rsidR="00B17CB4" w:rsidRPr="00191541" w:rsidRDefault="00C67C54">
      <w:pPr>
        <w:pStyle w:val="Heading3"/>
        <w:spacing w:before="200" w:after="100"/>
        <w:rPr>
          <w:i w:val="0"/>
          <w:iCs w:val="0"/>
        </w:rPr>
      </w:pPr>
      <w:r>
        <w:rPr>
          <w:i w:val="0"/>
          <w:iCs w:val="0"/>
        </w:rPr>
        <w:t>Models Used</w:t>
      </w:r>
    </w:p>
    <w:p w:rsidR="00B17CB4" w:rsidRPr="00191541" w:rsidRDefault="00C67C54">
      <w:pPr>
        <w:pStyle w:val="ListParagraph"/>
        <w:numPr>
          <w:ilvl w:val="0"/>
          <w:numId w:val="2"/>
        </w:numPr>
        <w:spacing w:after="80"/>
      </w:pPr>
      <w:r>
        <w:t>ResNet50 (baseline)</w:t>
      </w:r>
    </w:p>
    <w:p w:rsidR="00B17CB4" w:rsidRPr="00191541" w:rsidRDefault="00C67C54">
      <w:pPr>
        <w:pStyle w:val="ListParagraph"/>
        <w:numPr>
          <w:ilvl w:val="0"/>
          <w:numId w:val="2"/>
        </w:numPr>
        <w:spacing w:after="80"/>
      </w:pPr>
      <w:proofErr w:type="spellStart"/>
      <w:r>
        <w:t>ConvNeXt</w:t>
      </w:r>
      <w:proofErr w:type="spellEnd"/>
      <w:r>
        <w:t>-Base</w:t>
      </w:r>
    </w:p>
    <w:p w:rsidR="00B17CB4" w:rsidRPr="00191541" w:rsidRDefault="00C67C54">
      <w:pPr>
        <w:pStyle w:val="ListParagraph"/>
        <w:numPr>
          <w:ilvl w:val="0"/>
          <w:numId w:val="2"/>
        </w:numPr>
        <w:spacing w:after="80"/>
      </w:pPr>
      <w:r>
        <w:t>DenseNet201</w:t>
      </w:r>
    </w:p>
    <w:p w:rsidR="00B17CB4" w:rsidRPr="00191541" w:rsidRDefault="00C67C54">
      <w:pPr>
        <w:pStyle w:val="ListParagraph"/>
        <w:numPr>
          <w:ilvl w:val="0"/>
          <w:numId w:val="2"/>
        </w:numPr>
        <w:spacing w:after="80"/>
      </w:pPr>
      <w:r>
        <w:t>VGG16</w:t>
      </w:r>
    </w:p>
    <w:p w:rsidR="00B17CB4" w:rsidRPr="00191541" w:rsidRDefault="00C67C54">
      <w:pPr>
        <w:pStyle w:val="ListParagraph"/>
        <w:numPr>
          <w:ilvl w:val="0"/>
          <w:numId w:val="2"/>
        </w:numPr>
        <w:spacing w:after="80"/>
      </w:pPr>
      <w:proofErr w:type="spellStart"/>
      <w:r>
        <w:t>Swin</w:t>
      </w:r>
      <w:proofErr w:type="spellEnd"/>
      <w:r>
        <w:t xml:space="preserve"> Transformer</w:t>
      </w:r>
    </w:p>
    <w:p w:rsidR="00B17CB4" w:rsidRPr="00191541" w:rsidRDefault="00C67C54">
      <w:pPr>
        <w:pStyle w:val="ListParagraph"/>
        <w:numPr>
          <w:ilvl w:val="0"/>
          <w:numId w:val="2"/>
        </w:numPr>
        <w:spacing w:after="80"/>
      </w:pPr>
      <w:r>
        <w:t>DINOv2 (self-supervised foundation model)</w:t>
      </w:r>
    </w:p>
    <w:p w:rsidR="00B17CB4" w:rsidRPr="00191541" w:rsidRDefault="00B17CB4">
      <w:pPr>
        <w:spacing w:after="80"/>
      </w:pPr>
    </w:p>
    <w:p w:rsidR="00B17CB4" w:rsidRPr="00191541" w:rsidRDefault="00C67C54">
      <w:pPr>
        <w:pStyle w:val="Heading3"/>
        <w:spacing w:before="200" w:after="100"/>
        <w:rPr>
          <w:i w:val="0"/>
          <w:iCs w:val="0"/>
        </w:rPr>
      </w:pPr>
      <w:r>
        <w:rPr>
          <w:i w:val="0"/>
          <w:iCs w:val="0"/>
        </w:rPr>
        <w:t>Methodology</w:t>
      </w:r>
    </w:p>
    <w:p w:rsidR="00B17CB4" w:rsidRPr="00191541" w:rsidRDefault="00C67C54">
      <w:pPr>
        <w:spacing w:after="200"/>
      </w:pPr>
      <w:r>
        <w:t>The source spreadsheet labels every configuration's technique using the same “</w:t>
      </w:r>
      <w:proofErr w:type="spellStart"/>
      <w:r>
        <w:t>PoCRA</w:t>
      </w:r>
      <w:proofErr w:type="spellEnd"/>
      <w:r>
        <w:t xml:space="preserve"> Codebase + Augmentations [+ dropout before FC layer + freeze batch normalisation in Stage 2] [+ SAM optimisation]” phrasing used for Sugarcane and Pigeon Pea, which indicates that the same two-phase transfer-learning pipeline and </w:t>
      </w:r>
      <w:proofErr w:type="spellStart"/>
      <w:r>
        <w:t>preprocessing</w:t>
      </w:r>
      <w:proofErr w:type="spellEnd"/>
      <w:r>
        <w:t xml:space="preserve"> described in Sections 3.1–3.2 was reused for Grapes; this is inferred from the labelling convention rather than from a separate Grapes-specific methodology document, so the epoch counts and learning-rate schedule for Grapes follow those given in Sections 3.1–3.2.</w:t>
      </w:r>
    </w:p>
    <w:p w:rsidR="00B17CB4" w:rsidRPr="00191541" w:rsidRDefault="00C67C54">
      <w:pPr>
        <w:pStyle w:val="Heading3"/>
        <w:spacing w:before="200" w:after="100"/>
        <w:rPr>
          <w:i w:val="0"/>
          <w:iCs w:val="0"/>
        </w:rPr>
      </w:pPr>
      <w:r>
        <w:rPr>
          <w:i w:val="0"/>
          <w:iCs w:val="0"/>
        </w:rPr>
        <w:t>Experiment Versions</w:t>
      </w:r>
    </w:p>
    <w:p w:rsidR="00B17CB4" w:rsidRPr="00191541" w:rsidRDefault="00C67C54">
      <w:pPr>
        <w:spacing w:after="160"/>
      </w:pPr>
      <w:r>
        <w:t>The source spreadsheet lists 8 flat experiment configurations (Baseline + Experiments 1–7) without dates or a narrative of what motivated each successive change; the configurations are reproduced in Table 3.3.1 as the iteration record for this crop.</w:t>
      </w:r>
    </w:p>
    <w:p w:rsidR="00B17CB4" w:rsidRPr="00191541" w:rsidRDefault="00B17CB4">
      <w:pPr>
        <w:spacing w:after="160"/>
      </w:pPr>
    </w:p>
    <w:p w:rsidR="00B17CB4" w:rsidRPr="00191541" w:rsidRDefault="00C67C54">
      <w:pPr>
        <w:pStyle w:val="Heading3"/>
        <w:spacing w:before="200" w:after="100"/>
        <w:rPr>
          <w:i w:val="0"/>
          <w:iCs w:val="0"/>
        </w:rPr>
      </w:pPr>
      <w:r>
        <w:rPr>
          <w:i w:val="0"/>
          <w:iCs w:val="0"/>
        </w:rPr>
        <w:t>Results &amp; Metrics</w:t>
      </w:r>
    </w:p>
    <w:p w:rsidR="00B17CB4" w:rsidRPr="00191541" w:rsidRDefault="00C67C54">
      <w:pPr>
        <w:spacing w:after="160"/>
      </w:pPr>
      <w:r>
        <w:t xml:space="preserve">Training dataset: </w:t>
      </w:r>
      <w:proofErr w:type="spellStart"/>
      <w:r>
        <w:t>PoCRA</w:t>
      </w:r>
      <w:proofErr w:type="spellEnd"/>
      <w:r>
        <w:t xml:space="preserve"> Grapes collection, ~17,000 images, 4 classes. NPSS evaluation: only 42 images, 3 shared classes — a much smaller cross-domain test set than for Sugarcane or Pigeon Pea, so the NPSS accuracies below should be treated as indicative rather than statistically robust. Classification-report and confusion-matrix </w:t>
      </w:r>
      <w:proofErr w:type="spellStart"/>
      <w:r>
        <w:t>artifacts</w:t>
      </w:r>
      <w:proofErr w:type="spellEnd"/>
      <w:r>
        <w:t xml:space="preserve"> were not generated for Grapes, so only the overall accuracies below are reported for this crop.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2"/>
        <w:gridCol w:w="1617"/>
        <w:gridCol w:w="1636"/>
        <w:gridCol w:w="1394"/>
        <w:gridCol w:w="1394"/>
        <w:gridCol w:w="1267"/>
      </w:tblGrid>
      <w:tr w:rsidR="00B17CB4" w:rsidRPr="00191541">
        <w:trPr>
          <w:tblHeader/>
        </w:trPr>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proofErr w:type="spellStart"/>
            <w:r>
              <w:lastRenderedPageBreak/>
              <w:t>Exp</w:t>
            </w:r>
            <w:proofErr w:type="spellEnd"/>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Model</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Technique</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Val. Acc. (%)</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Test Acc. (%)</w:t>
            </w:r>
          </w:p>
        </w:tc>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NPSS Acc. (%)</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Baseline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ResNet50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PoCRA</w:t>
            </w:r>
            <w:proofErr w:type="spellEnd"/>
            <w:r>
              <w:t xml:space="preserve"> Codebase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64.29</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ConvNeXt</w:t>
            </w:r>
            <w:proofErr w:type="spellEnd"/>
            <w:r>
              <w:t>-Base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 + Dropout + BN Freeze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98.34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98.78</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69.07</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ConvNeXt</w:t>
            </w:r>
            <w:proofErr w:type="spellEnd"/>
            <w:r>
              <w:t>-Base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 + Dropout + BN Freeze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98.78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98.87</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64.29</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DenseNet201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 + Dropout + BN Freeze</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97.99</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98.78</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52.38</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VGG16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97.12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97.57</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47.62</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5</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Swin</w:t>
            </w:r>
            <w:proofErr w:type="spellEnd"/>
            <w:r>
              <w:t xml:space="preserve"> Transformer</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98.25</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98.17</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61.90</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DINOv2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99.04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99.04</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71.43</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DINOv2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 Augmentation + SAM</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99.21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99.13</w:t>
            </w:r>
          </w:p>
        </w:tc>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78.57</w:t>
            </w:r>
          </w:p>
        </w:tc>
      </w:tr>
    </w:tbl>
    <w:p w:rsidR="00B17CB4" w:rsidRPr="00191541" w:rsidRDefault="00B17CB4">
      <w:pPr>
        <w:spacing w:after="80"/>
      </w:pPr>
    </w:p>
    <w:p w:rsidR="00B17CB4" w:rsidRPr="00191541" w:rsidRDefault="00C67C54">
      <w:pPr>
        <w:pStyle w:val="Heading3"/>
        <w:spacing w:before="200" w:after="100"/>
        <w:rPr>
          <w:i w:val="0"/>
          <w:iCs w:val="0"/>
        </w:rPr>
      </w:pPr>
      <w:r>
        <w:rPr>
          <w:i w:val="0"/>
          <w:iCs w:val="0"/>
        </w:rPr>
        <w:t xml:space="preserve">Reproducibility — Dataset, Model &amp; Split </w:t>
      </w:r>
      <w:proofErr w:type="spellStart"/>
      <w:r>
        <w:rPr>
          <w:i w:val="0"/>
          <w:iCs w:val="0"/>
        </w:rPr>
        <w:t>Artifacts</w:t>
      </w:r>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Dataset Path</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PoCRA</w:t>
            </w:r>
            <w:proofErr w:type="spellEnd"/>
            <w:r>
              <w:t xml:space="preserve"> Grapes dataset: ~17,000 training images, 4 classes (training); NPSS evaluation: 42 validated images, 3 shared classes. Exact storage path/link: </w:t>
            </w:r>
            <w:r>
              <w:rPr>
                <w:rStyle w:val="HTMLCode"/>
              </w:rPr>
              <w:t>VDI-22: D:\pocra_image_dev\</w:t>
            </w:r>
            <w:r>
              <w:t xml:space="preserve"> — Grapes dataset and related project data are stored within this directory.</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Train/Val/Test Split File</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6873D4">
            <w:r>
              <w:rPr>
                <w:rStyle w:val="HTMLCode"/>
              </w:rPr>
              <w:t>VDI-22: D:\pocra_image_dev\</w:t>
            </w:r>
            <w:r>
              <w:t xml:space="preserve"> — split </w:t>
            </w:r>
            <w:proofErr w:type="spellStart"/>
            <w:r>
              <w:t>artifacts</w:t>
            </w:r>
            <w:proofErr w:type="spellEnd"/>
            <w:r>
              <w:t xml:space="preserve"> are available within the project directory. </w:t>
            </w:r>
            <w:r>
              <w:rPr>
                <w:rStyle w:val="Strong"/>
                <w:b w:val="0"/>
                <w:bCs w:val="0"/>
              </w:rPr>
              <w:t>Split: 80% / 10% / 10%.</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Split Method &amp; Seed</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6873D4">
            <w:r>
              <w:t xml:space="preserve">Train/Validation/Test = </w:t>
            </w:r>
            <w:r>
              <w:rPr>
                <w:rStyle w:val="Strong"/>
                <w:b w:val="0"/>
                <w:bCs w:val="0"/>
              </w:rPr>
              <w:t>80% / 10% / 10%</w:t>
            </w:r>
            <w:r>
              <w:rPr>
                <w:b/>
                <w:bCs/>
              </w:rPr>
              <w:t>.</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Model Checkpoint Path</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6873D4">
            <w:r>
              <w:rPr>
                <w:rStyle w:val="HTMLCode"/>
              </w:rPr>
              <w:t>VDI-22: D:\pocra_image_dev\</w:t>
            </w:r>
            <w:r>
              <w:t xml:space="preserve"> — model checkpoints are stored within the project directory.</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Code Repository / Commit</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6873D4" w:rsidP="006873D4">
            <w:r>
              <w:rPr>
                <w:rStyle w:val="HTMLCode"/>
              </w:rPr>
              <w:t>VDI-22: D:\pocra_image_dev\</w:t>
            </w:r>
            <w:r>
              <w:t xml:space="preserve"> — project code is maintained in this directory. </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 xml:space="preserve">Environment / </w:t>
            </w:r>
            <w:proofErr w:type="spellStart"/>
            <w:r>
              <w:t>Config</w:t>
            </w:r>
            <w:proofErr w:type="spellEnd"/>
            <w:r>
              <w:t xml:space="preserve"> File</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6873D4">
            <w:r>
              <w:rPr>
                <w:rStyle w:val="HTMLCode"/>
              </w:rPr>
              <w:t>VDI-22: D:\pocra_image_dev\</w:t>
            </w:r>
            <w:r>
              <w:t xml:space="preserve"> — configuration/environment-related files are maintained within the project directory.</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 xml:space="preserve">Evaluation </w:t>
            </w:r>
            <w:proofErr w:type="spellStart"/>
            <w:r>
              <w:t>Artifacts</w:t>
            </w:r>
            <w:proofErr w:type="spellEnd"/>
            <w:r>
              <w:t xml:space="preserve"> (as supplied)</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6873D4">
            <w:r>
              <w:br/>
              <w:t xml:space="preserve"> </w:t>
            </w:r>
            <w:r>
              <w:rPr>
                <w:rStyle w:val="HTMLCode"/>
              </w:rPr>
              <w:t>VDI-22: D:\pocra_image_dev\</w:t>
            </w:r>
            <w:r>
              <w:t xml:space="preserve"> — Sugarcane, Grapes and related experiment results/evaluation </w:t>
            </w:r>
            <w:proofErr w:type="spellStart"/>
            <w:r>
              <w:t>artifacts</w:t>
            </w:r>
            <w:proofErr w:type="spellEnd"/>
            <w:r>
              <w:t xml:space="preserve"> are stored within this directory.</w:t>
            </w:r>
          </w:p>
        </w:tc>
      </w:tr>
    </w:tbl>
    <w:p w:rsidR="00B17CB4" w:rsidRPr="00191541" w:rsidRDefault="00B17CB4">
      <w:pPr>
        <w:spacing w:after="80"/>
      </w:pPr>
    </w:p>
    <w:p w:rsidR="00B17CB4" w:rsidRPr="00191541" w:rsidRDefault="00C67C54">
      <w:pPr>
        <w:pStyle w:val="Heading3"/>
        <w:spacing w:before="200" w:after="100"/>
        <w:rPr>
          <w:i w:val="0"/>
          <w:iCs w:val="0"/>
        </w:rPr>
      </w:pPr>
      <w:r>
        <w:rPr>
          <w:i w:val="0"/>
          <w:iCs w:val="0"/>
        </w:rPr>
        <w:lastRenderedPageBreak/>
        <w:t>Key Observations / Learnings</w:t>
      </w:r>
    </w:p>
    <w:p w:rsidR="00B17CB4" w:rsidRPr="00191541" w:rsidRDefault="00C67C54">
      <w:pPr>
        <w:pStyle w:val="ListParagraph"/>
        <w:numPr>
          <w:ilvl w:val="0"/>
          <w:numId w:val="2"/>
        </w:numPr>
        <w:spacing w:after="80"/>
      </w:pPr>
      <w:r>
        <w:t>DINOv2 + SAM (Experiment 7) achieved the highest cross-domain accuracy of any configuration across all four crops in this report (78.57% NPSS accuracy from 99.21% internal validation accuracy), but on only 42 NPSS test images, so this result should be confirmed on a larger validated NPSS sample before being treated as representative.</w:t>
      </w:r>
    </w:p>
    <w:p w:rsidR="00B17CB4" w:rsidRPr="00191541" w:rsidRDefault="00C67C54">
      <w:pPr>
        <w:pStyle w:val="ListParagraph"/>
        <w:numPr>
          <w:ilvl w:val="0"/>
          <w:numId w:val="2"/>
        </w:numPr>
        <w:spacing w:after="80"/>
      </w:pPr>
      <w:r>
        <w:t xml:space="preserve">As with Sugarcane and Pigeon Pea, the two </w:t>
      </w:r>
      <w:proofErr w:type="spellStart"/>
      <w:r>
        <w:t>ConvNeXt</w:t>
      </w:r>
      <w:proofErr w:type="spellEnd"/>
      <w:r>
        <w:t xml:space="preserve">-Base configurations show that adding SAM does not always help: SAM improved DINOv2's NPSS accuracy (71.43% → 78.57%) but left </w:t>
      </w:r>
      <w:proofErr w:type="spellStart"/>
      <w:r>
        <w:t>ConvNeXt</w:t>
      </w:r>
      <w:proofErr w:type="spellEnd"/>
      <w:r>
        <w:t>-Base's NPSS accuracy unchanged at 64.29% while adding roughly 0.4 points of internal accuracy.</w:t>
      </w:r>
    </w:p>
    <w:p w:rsidR="00B17CB4" w:rsidRPr="00191541" w:rsidRDefault="00C67C54">
      <w:pPr>
        <w:pStyle w:val="ListParagraph"/>
        <w:numPr>
          <w:ilvl w:val="0"/>
          <w:numId w:val="2"/>
        </w:numPr>
        <w:spacing w:after="80"/>
      </w:pPr>
      <w:r>
        <w:t>No internal-accuracy figure was recorded for the ResNet50 baseline in the source spreadsheet, so the internal-to-NPSS trade-off cannot be quantified for the baseline the way it can for Sugarcane and Pigeon Pea.</w:t>
      </w:r>
    </w:p>
    <w:p w:rsidR="00B17CB4" w:rsidRPr="00191541" w:rsidRDefault="00B17CB4">
      <w:pPr>
        <w:spacing w:after="300"/>
      </w:pPr>
    </w:p>
    <w:p w:rsidR="00B17CB4" w:rsidRPr="00191541" w:rsidRDefault="00C67C54">
      <w:pPr>
        <w:pStyle w:val="Heading2"/>
        <w:spacing w:before="280" w:after="140"/>
      </w:pPr>
      <w:bookmarkStart w:id="13" w:name="_Toc239428237"/>
      <w:bookmarkEnd w:id="13"/>
      <w:r>
        <w:t>3.4 Crop: Mustard</w:t>
      </w:r>
    </w:p>
    <w:p w:rsidR="00B17CB4" w:rsidRPr="00191541" w:rsidRDefault="00C67C54">
      <w:pPr>
        <w:pStyle w:val="Heading3"/>
        <w:spacing w:before="200" w:after="100"/>
        <w:rPr>
          <w:i w:val="0"/>
          <w:iCs w:val="0"/>
        </w:rPr>
      </w:pPr>
      <w:bookmarkStart w:id="14" w:name="_Toc239428238"/>
      <w:r>
        <w:rPr>
          <w:i w:val="0"/>
          <w:iCs w:val="0"/>
        </w:rPr>
        <w:t>Models Used</w:t>
      </w:r>
      <w:bookmarkEnd w:id="14"/>
    </w:p>
    <w:p w:rsidR="00B17CB4" w:rsidRPr="00191541" w:rsidRDefault="00C67C54">
      <w:pPr>
        <w:pStyle w:val="ListParagraph"/>
        <w:numPr>
          <w:ilvl w:val="0"/>
          <w:numId w:val="2"/>
        </w:numPr>
        <w:spacing w:after="80"/>
      </w:pPr>
      <w:r>
        <w:t>ResNet50 (only architecture reported)</w:t>
      </w:r>
    </w:p>
    <w:p w:rsidR="00B17CB4" w:rsidRPr="00191541" w:rsidRDefault="00B17CB4">
      <w:pPr>
        <w:spacing w:after="80"/>
      </w:pPr>
    </w:p>
    <w:p w:rsidR="00B17CB4" w:rsidRPr="00191541" w:rsidRDefault="00C67C54">
      <w:pPr>
        <w:pStyle w:val="Heading3"/>
        <w:spacing w:before="200" w:after="100"/>
        <w:rPr>
          <w:i w:val="0"/>
          <w:iCs w:val="0"/>
        </w:rPr>
      </w:pPr>
      <w:bookmarkStart w:id="15" w:name="_Toc239428239"/>
      <w:r>
        <w:rPr>
          <w:i w:val="0"/>
          <w:iCs w:val="0"/>
        </w:rPr>
        <w:t>Methodology</w:t>
      </w:r>
      <w:bookmarkEnd w:id="15"/>
    </w:p>
    <w:p w:rsidR="00B17CB4" w:rsidRPr="00191541" w:rsidRDefault="00C67C54">
      <w:pPr>
        <w:spacing w:after="200"/>
      </w:pPr>
      <w:r>
        <w:t xml:space="preserve">Per the CHANAKYA Project Milestones Review Report, the model was trained on a formally curated, annotated Mustard dataset obtained through a collaboration with the </w:t>
      </w:r>
      <w:proofErr w:type="spellStart"/>
      <w:r>
        <w:t>PoCRA</w:t>
      </w:r>
      <w:proofErr w:type="spellEnd"/>
      <w:r>
        <w:t xml:space="preserve"> team (described as improving label reliability over an earlier raw-data baseline), and trained as an independent, crop-specific model rather than as part of a single generalised multi-crop model — a design choice reported to give measurably better domain-specific accuracy than a shared baseline model. Exact </w:t>
      </w:r>
      <w:proofErr w:type="spellStart"/>
      <w:r>
        <w:t>preprocessing</w:t>
      </w:r>
      <w:proofErr w:type="spellEnd"/>
      <w:r>
        <w:t>, augmentation, epoch count, learning rate, and optimiser settings specific to the Mustard model were not recorded separately; only the final evaluation outputs (classification report and confusion matrix) were included in the supplied materials.</w:t>
      </w:r>
    </w:p>
    <w:p w:rsidR="00B17CB4" w:rsidRPr="00191541" w:rsidRDefault="00C67C54">
      <w:pPr>
        <w:pStyle w:val="Heading3"/>
        <w:spacing w:before="200" w:after="100"/>
        <w:rPr>
          <w:i w:val="0"/>
          <w:iCs w:val="0"/>
        </w:rPr>
      </w:pPr>
      <w:bookmarkStart w:id="16" w:name="_Toc239428240"/>
      <w:r>
        <w:rPr>
          <w:i w:val="0"/>
          <w:iCs w:val="0"/>
        </w:rPr>
        <w:t>Experiment Versions</w:t>
      </w:r>
      <w:bookmarkEnd w:id="16"/>
    </w:p>
    <w:p w:rsidR="00B17CB4" w:rsidRPr="00191541" w:rsidRDefault="00C67C54">
      <w:pPr>
        <w:spacing w:after="160"/>
      </w:pPr>
      <w:r>
        <w:t>Only one finalised model and result set for Mustard was produced; no earlier-iteration or baseline-comparison history was retained for this crop.</w:t>
      </w:r>
    </w:p>
    <w:p w:rsidR="00B17CB4" w:rsidRPr="00191541" w:rsidRDefault="00B17CB4">
      <w:pPr>
        <w:spacing w:after="160"/>
      </w:pPr>
    </w:p>
    <w:p w:rsidR="00B17CB4" w:rsidRPr="00191541" w:rsidRDefault="00C67C54">
      <w:pPr>
        <w:pStyle w:val="Heading3"/>
        <w:spacing w:before="200" w:after="100"/>
        <w:rPr>
          <w:i w:val="0"/>
          <w:iCs w:val="0"/>
        </w:rPr>
      </w:pPr>
      <w:bookmarkStart w:id="17" w:name="_Toc239428241"/>
      <w:r>
        <w:rPr>
          <w:i w:val="0"/>
          <w:iCs w:val="0"/>
        </w:rPr>
        <w:t>Results &amp; Metrics</w:t>
      </w:r>
      <w:bookmarkEnd w:id="17"/>
    </w:p>
    <w:p w:rsidR="00B17CB4" w:rsidRPr="00191541" w:rsidRDefault="00C67C54">
      <w:pPr>
        <w:spacing w:after="160"/>
      </w:pPr>
      <w:r>
        <w:t xml:space="preserve">The 7 classes are </w:t>
      </w:r>
      <w:proofErr w:type="spellStart"/>
      <w:r>
        <w:t>Alternaria_Blight</w:t>
      </w:r>
      <w:proofErr w:type="spellEnd"/>
      <w:r>
        <w:t xml:space="preserve">, Aphid, Healthy, </w:t>
      </w:r>
      <w:proofErr w:type="spellStart"/>
      <w:r>
        <w:t>Pea_Leaf_Miner</w:t>
      </w:r>
      <w:proofErr w:type="spellEnd"/>
      <w:r>
        <w:t xml:space="preserve">, </w:t>
      </w:r>
      <w:proofErr w:type="spellStart"/>
      <w:r>
        <w:t>Powdery_Mildew</w:t>
      </w:r>
      <w:proofErr w:type="spellEnd"/>
      <w:r>
        <w:t xml:space="preserve">, Unknown, and </w:t>
      </w:r>
      <w:proofErr w:type="spellStart"/>
      <w:r>
        <w:t>White_Rust_Leaf</w:t>
      </w:r>
      <w:proofErr w:type="spellEnd"/>
      <w:r>
        <w:t xml:space="preserve">. Per-class precision, recall, F1-score, and support are reported directly from the supplied classification report (Table 3.4.1). Overall test accuracy (97.02%) and macro-averaged F1 (≈0.967) were computed from the supplied confusion matrix (1,271 correct predictions out of 1,310 test images) since no single “accuracy” figure was included in the source image; this evaluation was performed on the internal </w:t>
      </w:r>
      <w:proofErr w:type="spellStart"/>
      <w:r>
        <w:t>PoCRA</w:t>
      </w:r>
      <w:proofErr w:type="spellEnd"/>
      <w:r>
        <w:t>-curated test set only — no NPSS cross-domain evaluation has yet been performed for this crop.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1700"/>
        <w:gridCol w:w="1700"/>
      </w:tblGrid>
      <w:tr w:rsidR="00B17CB4" w:rsidRPr="00191541">
        <w:trPr>
          <w:tblHeader/>
        </w:trPr>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Class</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Precision</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Recall</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F1-score</w:t>
            </w:r>
          </w:p>
        </w:tc>
        <w:tc>
          <w:tcPr>
            <w:tcW w:w="17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F104B3" w:rsidRDefault="00C67C54">
            <w:r>
              <w:t>Support</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Alternaria_Blight</w:t>
            </w:r>
            <w:proofErr w:type="spellEnd"/>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0.934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0.867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0.899</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98</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Aphid</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0.977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0.991</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0.984</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429</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Healthy</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1.000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0.975</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0.987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40</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Pea_Leaf_Miner</w:t>
            </w:r>
            <w:proofErr w:type="spellEnd"/>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1.000</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0.986</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0.993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74</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Powdery_Mildew</w:t>
            </w:r>
            <w:proofErr w:type="spellEnd"/>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0.977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0.988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0.983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173</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lastRenderedPageBreak/>
              <w:t>Unknown</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0.978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0.947</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0.962</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94</w:t>
            </w:r>
          </w:p>
        </w:tc>
      </w:tr>
      <w:tr w:rsidR="00B17CB4" w:rsidRPr="00191541">
        <w:tc>
          <w:tcPr>
            <w:tcW w:w="26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White_Rust_Leaf</w:t>
            </w:r>
            <w:proofErr w:type="spellEnd"/>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0.958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0.968</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0.963</w:t>
            </w:r>
          </w:p>
        </w:tc>
        <w:tc>
          <w:tcPr>
            <w:tcW w:w="17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402</w:t>
            </w:r>
          </w:p>
        </w:tc>
      </w:tr>
    </w:tbl>
    <w:p w:rsidR="00B17CB4" w:rsidRPr="00191541" w:rsidRDefault="00B17CB4">
      <w:pPr>
        <w:spacing w:after="80"/>
      </w:pPr>
    </w:p>
    <w:p w:rsidR="00B17CB4" w:rsidRPr="00191541" w:rsidRDefault="00C67C54">
      <w:pPr>
        <w:pStyle w:val="Heading3"/>
        <w:spacing w:before="200" w:after="100"/>
        <w:rPr>
          <w:i w:val="0"/>
          <w:iCs w:val="0"/>
        </w:rPr>
      </w:pPr>
      <w:bookmarkStart w:id="18" w:name="_Toc239428242"/>
      <w:r>
        <w:rPr>
          <w:i w:val="0"/>
          <w:iCs w:val="0"/>
        </w:rPr>
        <w:t xml:space="preserve">Reproducibility — Dataset, Model &amp; Split </w:t>
      </w:r>
      <w:proofErr w:type="spellStart"/>
      <w:r>
        <w:rPr>
          <w:i w:val="0"/>
          <w:iCs w:val="0"/>
        </w:rPr>
        <w:t>Artifacts</w:t>
      </w:r>
      <w:bookmarkEnd w:id="18"/>
      <w:proofErr w:type="spell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00"/>
      </w:tblGrid>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Dataset Path</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sidP="006873D4">
            <w:proofErr w:type="spellStart"/>
            <w:r>
              <w:t>PoCRA</w:t>
            </w:r>
            <w:proofErr w:type="spellEnd"/>
            <w:r>
              <w:t xml:space="preserve">-curated Mustard dataset, received via a formal collaboration with the </w:t>
            </w:r>
            <w:proofErr w:type="spellStart"/>
            <w:r>
              <w:t>PoCRA</w:t>
            </w:r>
            <w:proofErr w:type="spellEnd"/>
            <w:r>
              <w:t xml:space="preserve"> team (per the CHANAKYA Project Milestones Review Report). Exact storage path/link: </w:t>
            </w:r>
            <w:r>
              <w:rPr>
                <w:rStyle w:val="HTMLCode"/>
              </w:rPr>
              <w:t>VDI-22: D:\test\mustard\ — Mustard dataset and related project data are stored within this directory.</w:t>
            </w:r>
          </w:p>
        </w:tc>
      </w:tr>
      <w:tr w:rsidR="00B17CB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F104B3" w:rsidRDefault="00C67C54">
            <w:r>
              <w:t>Train/Val/Test Split File</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6873D4">
            <w:r>
              <w:rPr>
                <w:rStyle w:val="HTMLCode"/>
              </w:rPr>
              <w:t>VDI-22: D:\test\mustard\</w:t>
            </w:r>
            <w:r>
              <w:t xml:space="preserve"> — split </w:t>
            </w:r>
            <w:proofErr w:type="spellStart"/>
            <w:r>
              <w:t>artifacts</w:t>
            </w:r>
            <w:proofErr w:type="spellEnd"/>
            <w:r>
              <w:t xml:space="preserve"> are available within the project directory. </w:t>
            </w:r>
            <w:r>
              <w:rPr>
                <w:rStyle w:val="Strong"/>
                <w:b w:val="0"/>
                <w:bCs w:val="0"/>
              </w:rPr>
              <w:t>Split: 80% / 10% / 10%.</w:t>
            </w:r>
          </w:p>
        </w:tc>
      </w:tr>
      <w:tr w:rsidR="006873D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6873D4" w:rsidRDefault="006873D4" w:rsidP="006873D4">
            <w:r>
              <w:t>Split Method &amp; Seed</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6873D4" w:rsidRDefault="006873D4" w:rsidP="006873D4">
            <w:r>
              <w:t xml:space="preserve">Train/Validation/Test = </w:t>
            </w:r>
            <w:r>
              <w:rPr>
                <w:rStyle w:val="Strong"/>
                <w:b w:val="0"/>
                <w:bCs w:val="0"/>
              </w:rPr>
              <w:t>80% / 10% / 10%</w:t>
            </w:r>
            <w:r>
              <w:rPr>
                <w:b/>
                <w:bCs/>
              </w:rPr>
              <w:t>.</w:t>
            </w:r>
          </w:p>
        </w:tc>
      </w:tr>
      <w:tr w:rsidR="006873D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6873D4" w:rsidRDefault="006873D4" w:rsidP="006873D4">
            <w:r>
              <w:t>Model Checkpoint Path</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6873D4" w:rsidRDefault="006873D4" w:rsidP="006873D4">
            <w:r>
              <w:rPr>
                <w:rStyle w:val="HTMLCode"/>
              </w:rPr>
              <w:t>VDI-22: D:\test\mustard\</w:t>
            </w:r>
            <w:r>
              <w:t xml:space="preserve"> — model checkpoints are stored within the project directory.</w:t>
            </w:r>
          </w:p>
        </w:tc>
      </w:tr>
      <w:tr w:rsidR="006873D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6873D4" w:rsidRDefault="006873D4" w:rsidP="006873D4">
            <w:r>
              <w:t>Code Repository / Commit</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6873D4" w:rsidRDefault="006873D4" w:rsidP="006873D4">
            <w:r>
              <w:rPr>
                <w:rStyle w:val="HTMLCode"/>
              </w:rPr>
              <w:t>VDI-22: D:\test\mustard\</w:t>
            </w:r>
            <w:r>
              <w:t xml:space="preserve"> — project code is maintained in this directory.</w:t>
            </w:r>
          </w:p>
        </w:tc>
      </w:tr>
      <w:tr w:rsidR="006873D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6873D4" w:rsidRDefault="006873D4" w:rsidP="006873D4">
            <w:r>
              <w:t xml:space="preserve">Environment / </w:t>
            </w:r>
            <w:proofErr w:type="spellStart"/>
            <w:r>
              <w:t>Config</w:t>
            </w:r>
            <w:proofErr w:type="spellEnd"/>
            <w:r>
              <w:t xml:space="preserve"> File</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6873D4" w:rsidRDefault="006873D4" w:rsidP="006873D4">
            <w:r>
              <w:rPr>
                <w:rStyle w:val="HTMLCode"/>
              </w:rPr>
              <w:t>VDI-22: D:\test\mustard\ — configuration/environment-related files are maintained within the project directory.</w:t>
            </w:r>
          </w:p>
        </w:tc>
      </w:tr>
      <w:tr w:rsidR="006873D4" w:rsidRPr="00191541">
        <w:tc>
          <w:tcPr>
            <w:tcW w:w="2400" w:type="dxa"/>
            <w:tcBorders>
              <w:top w:val="single" w:sz="4" w:space="0" w:color="1F4E79"/>
              <w:left w:val="single" w:sz="4" w:space="0" w:color="1F4E79"/>
              <w:bottom w:val="single" w:sz="4" w:space="0" w:color="1F4E79"/>
              <w:right w:val="single" w:sz="4" w:space="0" w:color="1F4E79"/>
            </w:tcBorders>
            <w:shd w:val="clear" w:color="auto" w:fill="FFF2CC"/>
            <w:tcMar>
              <w:top w:w="80" w:type="dxa"/>
              <w:left w:w="120" w:type="dxa"/>
              <w:bottom w:w="80" w:type="dxa"/>
              <w:right w:w="120" w:type="dxa"/>
            </w:tcMar>
            <w:vAlign w:val="center"/>
          </w:tcPr>
          <w:p w:rsidR="006873D4" w:rsidRDefault="006873D4" w:rsidP="006873D4">
            <w:r>
              <w:t xml:space="preserve">Evaluation </w:t>
            </w:r>
            <w:proofErr w:type="spellStart"/>
            <w:r>
              <w:t>Artifacts</w:t>
            </w:r>
            <w:proofErr w:type="spellEnd"/>
            <w:r>
              <w:t xml:space="preserve"> (as supplied)</w:t>
            </w:r>
          </w:p>
        </w:tc>
        <w:tc>
          <w:tcPr>
            <w:tcW w:w="69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6873D4" w:rsidRDefault="006873D4" w:rsidP="006873D4">
            <w:r>
              <w:rPr>
                <w:rStyle w:val="HTMLCode"/>
              </w:rPr>
              <w:t xml:space="preserve">VDI-22: D:\test\mustard\ — Mustard experiment results/evaluation </w:t>
            </w:r>
            <w:proofErr w:type="spellStart"/>
            <w:r>
              <w:rPr>
                <w:rStyle w:val="HTMLCode"/>
              </w:rPr>
              <w:t>artifacts</w:t>
            </w:r>
            <w:proofErr w:type="spellEnd"/>
            <w:r>
              <w:rPr>
                <w:rStyle w:val="HTMLCode"/>
              </w:rPr>
              <w:t xml:space="preserve"> are stored within this directory.</w:t>
            </w:r>
          </w:p>
        </w:tc>
      </w:tr>
    </w:tbl>
    <w:p w:rsidR="00B17CB4" w:rsidRPr="00191541" w:rsidRDefault="00B17CB4">
      <w:pPr>
        <w:spacing w:after="80"/>
      </w:pPr>
    </w:p>
    <w:p w:rsidR="00B17CB4" w:rsidRPr="00191541" w:rsidRDefault="00C67C54">
      <w:pPr>
        <w:pStyle w:val="Heading3"/>
        <w:spacing w:before="200" w:after="100"/>
        <w:rPr>
          <w:i w:val="0"/>
          <w:iCs w:val="0"/>
        </w:rPr>
      </w:pPr>
      <w:bookmarkStart w:id="19" w:name="_Toc239428243"/>
      <w:r>
        <w:rPr>
          <w:i w:val="0"/>
          <w:iCs w:val="0"/>
        </w:rPr>
        <w:t>Key Observations / Learnings</w:t>
      </w:r>
      <w:bookmarkEnd w:id="19"/>
    </w:p>
    <w:p w:rsidR="00B17CB4" w:rsidRPr="00191541" w:rsidRDefault="00C67C54">
      <w:pPr>
        <w:pStyle w:val="ListParagraph"/>
        <w:numPr>
          <w:ilvl w:val="0"/>
          <w:numId w:val="2"/>
        </w:numPr>
        <w:spacing w:after="80"/>
      </w:pPr>
      <w:r>
        <w:t xml:space="preserve">Aphid (429 test images) and </w:t>
      </w:r>
      <w:proofErr w:type="spellStart"/>
      <w:r>
        <w:t>White_Rust_Leaf</w:t>
      </w:r>
      <w:proofErr w:type="spellEnd"/>
      <w:r>
        <w:t xml:space="preserve"> (402) are the majority classes; Healthy (40) and </w:t>
      </w:r>
      <w:proofErr w:type="spellStart"/>
      <w:r>
        <w:t>Pea_Leaf_Miner</w:t>
      </w:r>
      <w:proofErr w:type="spellEnd"/>
      <w:r>
        <w:t xml:space="preserve"> (74) are the smallest.</w:t>
      </w:r>
    </w:p>
    <w:p w:rsidR="00B17CB4" w:rsidRPr="00191541" w:rsidRDefault="00C67C54">
      <w:pPr>
        <w:pStyle w:val="ListParagraph"/>
        <w:numPr>
          <w:ilvl w:val="0"/>
          <w:numId w:val="2"/>
        </w:numPr>
        <w:spacing w:after="80"/>
      </w:pPr>
      <w:proofErr w:type="spellStart"/>
      <w:r>
        <w:t>Alternaria_Blight</w:t>
      </w:r>
      <w:proofErr w:type="spellEnd"/>
      <w:r>
        <w:t xml:space="preserve"> has the lowest recall (0.867): 12 of its 98 test images were misclassified as </w:t>
      </w:r>
      <w:proofErr w:type="spellStart"/>
      <w:r>
        <w:t>White_Rust_Leaf</w:t>
      </w:r>
      <w:proofErr w:type="spellEnd"/>
      <w:r>
        <w:t>, the largest single confusion in the matrix, suggesting the two conditions present visually similar symptoms.</w:t>
      </w:r>
    </w:p>
    <w:p w:rsidR="00B17CB4" w:rsidRPr="00191541" w:rsidRDefault="00C67C54">
      <w:pPr>
        <w:pStyle w:val="ListParagraph"/>
        <w:numPr>
          <w:ilvl w:val="0"/>
          <w:numId w:val="2"/>
        </w:numPr>
        <w:spacing w:after="80"/>
      </w:pPr>
      <w:r>
        <w:t>Internal test performance is strong, but because no NPSS cross-domain evaluation has been performed for Mustard, its real-world field-deployment accuracy is still to be measured and should not be assumed to match the internal figures, based on the domain-gap pattern observed for Sugarcane and Pigeon Pea.</w:t>
      </w:r>
    </w:p>
    <w:p w:rsidR="00B17CB4" w:rsidRPr="00191541" w:rsidRDefault="00B17CB4">
      <w:pPr>
        <w:spacing w:after="300"/>
      </w:pPr>
    </w:p>
    <w:p w:rsidR="00B17CB4" w:rsidRPr="00191541" w:rsidRDefault="00C67C54">
      <w:pPr>
        <w:pStyle w:val="Heading1"/>
        <w:pBdr>
          <w:bottom w:val="single" w:sz="8" w:space="4" w:color="FFC000"/>
        </w:pBdr>
        <w:spacing w:before="400" w:after="200"/>
      </w:pPr>
      <w:bookmarkStart w:id="20" w:name="_Toc239428244"/>
      <w:r>
        <w:rPr>
          <w:sz w:val="26"/>
          <w:szCs w:val="26"/>
        </w:rPr>
        <w:t>4. CONCLUSION</w:t>
      </w:r>
      <w:bookmarkEnd w:id="20"/>
    </w:p>
    <w:p w:rsidR="00B17CB4" w:rsidRPr="00191541" w:rsidRDefault="00C67C54">
      <w:pPr>
        <w:spacing w:after="200"/>
      </w:pPr>
      <w:r>
        <w:t xml:space="preserve">Across the four crops covered in this report, Sugarcane and Pigeon Pea received the deepest and most rigorously analysed body of work: 52 experiment configurations between them (23 and 29 respectively), each evaluated on both internal </w:t>
      </w:r>
      <w:proofErr w:type="spellStart"/>
      <w:r>
        <w:t>PoCRA</w:t>
      </w:r>
      <w:proofErr w:type="spellEnd"/>
      <w:r>
        <w:t xml:space="preserve"> accuracy and independent NPSS field accuracy, with a formal correlation analysis between the two. That analysis is the central cross-crop finding of the fellowship: internal validation accuracy is not a trustworthy predictor of field accuracy for either crop, though the statistical pattern differs — the two measures are significantly negatively correlated for Sugarcane (Pearson r = -0.74, p &lt; 0.001) and are statistically </w:t>
      </w:r>
      <w:r>
        <w:lastRenderedPageBreak/>
        <w:t xml:space="preserve">uncorrelated for Pigeon Pea (Pearson r = 0.14, p = 0.51). The interventions that closed the domain gap also differed by crop: class-weighted loss was the dominant, most effective lever for Sugarcane, while Sharpness-Aware Minimisation played the equivalent role for Pigeon Pea, at a much smaller cost to internal accuracy. </w:t>
      </w:r>
      <w:proofErr w:type="spellStart"/>
      <w:r>
        <w:t>ConvNeXt</w:t>
      </w:r>
      <w:proofErr w:type="spellEnd"/>
      <w:r>
        <w:t xml:space="preserve">-Base and DINOv2 were the two architectures that generalised most consistently across both crops once paired with the right intervention. Grapes, evaluated on a much smaller 42-image NPSS sample, showed the single highest cross-domain accuracy recorded in this report (78.57%, DINOv2 + SAM), but the small test set means this result is indicative rather than conclusive. Mustard was trained and validated only on the internal </w:t>
      </w:r>
      <w:proofErr w:type="spellStart"/>
      <w:r>
        <w:t>PoCRA</w:t>
      </w:r>
      <w:proofErr w:type="spellEnd"/>
      <w:r>
        <w:t>-curated test set (97.02% accuracy); cross-domain NPSS evaluation for this crop remains outstanding. The main open problem carried forward from all four crops is the same one: closing the gap between controlled-condition training accuracy and real, field-deployed accuracy, which every crop in this report still shows to varying degrees.</w:t>
      </w:r>
    </w:p>
    <w:p w:rsidR="00B17CB4" w:rsidRPr="00191541" w:rsidRDefault="00C67C54">
      <w:pPr>
        <w:pStyle w:val="Heading2"/>
        <w:spacing w:before="280" w:after="140"/>
      </w:pPr>
      <w:bookmarkStart w:id="21" w:name="_Toc239428245"/>
      <w:r>
        <w:rPr>
          <w:sz w:val="23"/>
          <w:szCs w:val="23"/>
        </w:rPr>
        <w:t>4.1 Recommendations for Future Work</w:t>
      </w:r>
      <w:bookmarkEnd w:id="21"/>
    </w:p>
    <w:p w:rsidR="00B17CB4" w:rsidRPr="00191541" w:rsidRDefault="00C67C54">
      <w:pPr>
        <w:pStyle w:val="ListParagraph"/>
        <w:numPr>
          <w:ilvl w:val="0"/>
          <w:numId w:val="2"/>
        </w:numPr>
        <w:spacing w:after="80"/>
      </w:pPr>
      <w:r>
        <w:t>Perform NPSS cross-domain evaluation for Mustard, and expand the Grapes NPSS validated sample beyond 42 images, so both crops can be assessed on the same internal-vs-field basis as Sugarcane and Pigeon Pea.</w:t>
      </w:r>
    </w:p>
    <w:p w:rsidR="00B17CB4" w:rsidRPr="00191541" w:rsidRDefault="00C67C54">
      <w:pPr>
        <w:pStyle w:val="ListParagraph"/>
        <w:numPr>
          <w:ilvl w:val="0"/>
          <w:numId w:val="2"/>
        </w:numPr>
        <w:spacing w:after="80"/>
      </w:pPr>
      <w:r>
        <w:t xml:space="preserve">Pursue explicit domain adaptation — correlation alignment, adversarial domain-invariant feature learning, or Deep CORAL (all named as planned next steps in the fellowship's own progress reporting) — to target the </w:t>
      </w:r>
      <w:proofErr w:type="spellStart"/>
      <w:r>
        <w:t>PoCRA</w:t>
      </w:r>
      <w:proofErr w:type="spellEnd"/>
      <w:r>
        <w:t>-to-NPSS distribution shift directly, rather than relying on class weighting and augmentation as indirect proxies.</w:t>
      </w:r>
    </w:p>
    <w:p w:rsidR="00B17CB4" w:rsidRPr="00191541" w:rsidRDefault="00C67C54">
      <w:pPr>
        <w:pStyle w:val="ListParagraph"/>
        <w:numPr>
          <w:ilvl w:val="0"/>
          <w:numId w:val="2"/>
        </w:numPr>
        <w:spacing w:after="80"/>
      </w:pPr>
      <w:r>
        <w:t>Pair class-weighted loss with the modern backbones (</w:t>
      </w:r>
      <w:proofErr w:type="spellStart"/>
      <w:r>
        <w:t>ConvNeXt</w:t>
      </w:r>
      <w:proofErr w:type="spellEnd"/>
      <w:r>
        <w:t xml:space="preserve">-Base, </w:t>
      </w:r>
      <w:proofErr w:type="spellStart"/>
      <w:r>
        <w:t>Swin</w:t>
      </w:r>
      <w:proofErr w:type="spellEnd"/>
      <w:r>
        <w:t xml:space="preserve"> Transformer, DINOv2) that were only tested unweighted for Sugarcane, since class weighting was the strongest lever found for that crop.</w:t>
      </w:r>
    </w:p>
    <w:p w:rsidR="00B17CB4" w:rsidRPr="00191541" w:rsidRDefault="00C67C54">
      <w:pPr>
        <w:pStyle w:val="ListParagraph"/>
        <w:numPr>
          <w:ilvl w:val="0"/>
          <w:numId w:val="2"/>
        </w:numPr>
        <w:spacing w:after="80"/>
      </w:pPr>
      <w:r>
        <w:t>Evaluate Test-Time Augmentation, few-shot fine-tuning, and pseudo-label self-training for Pigeon Pea, as identified in the fellowship's own future-work planning.</w:t>
      </w:r>
    </w:p>
    <w:p w:rsidR="00B17CB4" w:rsidRPr="00191541" w:rsidRDefault="00C67C54">
      <w:pPr>
        <w:pStyle w:val="ListParagraph"/>
        <w:numPr>
          <w:ilvl w:val="0"/>
          <w:numId w:val="2"/>
        </w:numPr>
        <w:spacing w:after="80"/>
      </w:pPr>
      <w:r>
        <w:t>Complete the in-progress Milestone 5 code-quality and configuration-refactoring work, and integrate the trained models into the production application, per the project's own next-six-months milestone plan.</w:t>
      </w:r>
    </w:p>
    <w:p w:rsidR="00B17CB4" w:rsidRPr="00191541" w:rsidRDefault="00C67C54">
      <w:pPr>
        <w:pStyle w:val="ListParagraph"/>
        <w:numPr>
          <w:ilvl w:val="0"/>
          <w:numId w:val="2"/>
        </w:numPr>
        <w:spacing w:after="80"/>
      </w:pPr>
      <w:r>
        <w:t>Run repeated trials with confidence intervals for the closest results (for example, the identical 62.02% NPSS accuracy reached by two different Pigeon Pea configurations), since each configuration in this report was run only once.</w:t>
      </w:r>
    </w:p>
    <w:p w:rsidR="00B17CB4" w:rsidRPr="00191541" w:rsidRDefault="00C67C54">
      <w:pPr>
        <w:pStyle w:val="ListParagraph"/>
        <w:numPr>
          <w:ilvl w:val="0"/>
          <w:numId w:val="2"/>
        </w:numPr>
        <w:spacing w:after="80"/>
      </w:pPr>
      <w:r>
        <w:t xml:space="preserve">Record and retain, for every future experiment, the exact dataset path, split file, random seed, model checkpoint, code commit hash, and environment file — the </w:t>
      </w:r>
      <w:proofErr w:type="spellStart"/>
      <w:r>
        <w:t>artifacts</w:t>
      </w:r>
      <w:proofErr w:type="spellEnd"/>
      <w:r>
        <w:t xml:space="preserve"> for all four crops are currently recorded only at directory level on VDI-22, so file-level split, seed and commit references remain the single biggest gap for future reproducibility.</w:t>
      </w:r>
    </w:p>
    <w:p w:rsidR="00B17CB4" w:rsidRPr="00191541" w:rsidRDefault="00C67C54">
      <w:pPr>
        <w:pStyle w:val="Heading2"/>
        <w:spacing w:before="280" w:after="140"/>
      </w:pPr>
      <w:bookmarkStart w:id="22" w:name="_Toc239428246"/>
      <w:r>
        <w:rPr>
          <w:sz w:val="23"/>
          <w:szCs w:val="23"/>
        </w:rPr>
        <w:t>4.2 Acknowledgements</w:t>
      </w:r>
      <w:bookmarkEnd w:id="22"/>
    </w:p>
    <w:p w:rsidR="00B17CB4" w:rsidRPr="00191541" w:rsidRDefault="00C67C54">
      <w:pPr>
        <w:spacing w:after="200"/>
      </w:pPr>
      <w:r>
        <w:t xml:space="preserve">The authors thank the CHANAKYA Fellowship Programme and the TIH Foundation for </w:t>
      </w:r>
      <w:proofErr w:type="spellStart"/>
      <w:r>
        <w:t>IoT</w:t>
      </w:r>
      <w:proofErr w:type="spellEnd"/>
      <w:r>
        <w:t xml:space="preserve"> and IoE, IIT Bombay, for institutional and computational support; </w:t>
      </w:r>
      <w:proofErr w:type="spellStart"/>
      <w:r>
        <w:t>Dr.</w:t>
      </w:r>
      <w:proofErr w:type="spellEnd"/>
      <w:r>
        <w:t xml:space="preserve"> </w:t>
      </w:r>
      <w:proofErr w:type="spellStart"/>
      <w:r>
        <w:t>Sushopti</w:t>
      </w:r>
      <w:proofErr w:type="spellEnd"/>
      <w:r>
        <w:t xml:space="preserve"> </w:t>
      </w:r>
      <w:proofErr w:type="spellStart"/>
      <w:r>
        <w:t>Gawade</w:t>
      </w:r>
      <w:proofErr w:type="spellEnd"/>
      <w:r>
        <w:t xml:space="preserve"> (</w:t>
      </w:r>
      <w:proofErr w:type="spellStart"/>
      <w:r>
        <w:t>Vidyalankar</w:t>
      </w:r>
      <w:proofErr w:type="spellEnd"/>
      <w:r>
        <w:t xml:space="preserve"> Institute of Technology) for project mentorship; </w:t>
      </w:r>
      <w:proofErr w:type="spellStart"/>
      <w:r>
        <w:t>Susmita</w:t>
      </w:r>
      <w:proofErr w:type="spellEnd"/>
      <w:r>
        <w:t xml:space="preserve"> Banerjee and the TIH point-of-contact team for guidance throughout the fellowship; and the </w:t>
      </w:r>
      <w:proofErr w:type="spellStart"/>
      <w:r>
        <w:t>PoCRA</w:t>
      </w:r>
      <w:proofErr w:type="spellEnd"/>
      <w:r>
        <w:t xml:space="preserve"> (Project on Climate Resilient Agriculture, Government of Maharashtra) team for providing the curated, annotated crop-disease datasets that this work depends on.</w:t>
      </w:r>
    </w:p>
    <w:p w:rsidR="00B17CB4" w:rsidRPr="00191541" w:rsidRDefault="00C67C54">
      <w:r>
        <w:br w:type="page"/>
      </w:r>
    </w:p>
    <w:p w:rsidR="00B17CB4" w:rsidRPr="00191541" w:rsidRDefault="00C67C54">
      <w:pPr>
        <w:pStyle w:val="Heading1"/>
        <w:pBdr>
          <w:bottom w:val="single" w:sz="8" w:space="4" w:color="FFC000"/>
        </w:pBdr>
        <w:spacing w:before="400" w:after="200"/>
      </w:pPr>
      <w:bookmarkStart w:id="23" w:name="_Toc239428247"/>
      <w:r>
        <w:rPr>
          <w:sz w:val="26"/>
          <w:szCs w:val="26"/>
        </w:rPr>
        <w:lastRenderedPageBreak/>
        <w:t>Appendix A. CONSOLIDATED ARTIFACT INDEX</w:t>
      </w:r>
      <w:bookmarkEnd w:id="23"/>
    </w:p>
    <w:p w:rsidR="00B17CB4" w:rsidRPr="00191541" w:rsidRDefault="00C67C54">
      <w:pPr>
        <w:spacing w:after="160"/>
      </w:pPr>
      <w:r>
        <w:t xml:space="preserve">Quick-reference index of dataset, split, model and code paths for all four crops. As documented in Section 3, all </w:t>
      </w:r>
      <w:proofErr w:type="spellStart"/>
      <w:r>
        <w:t>artifacts</w:t>
      </w:r>
      <w:proofErr w:type="spellEnd"/>
      <w:r>
        <w:t xml:space="preserve"> are held on the VDI-22 machine: </w:t>
      </w:r>
      <w:proofErr w:type="gramStart"/>
      <w:r>
        <w:t>the</w:t>
      </w:r>
      <w:proofErr w:type="gramEnd"/>
      <w:r>
        <w:t xml:space="preserve"> Sugarcane, Pigeon Pea and Grapes datasets, splits, checkpoints and code under D:\pocra_image_dev\, and the Mustard equivalents under D:\test\mustard\.</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6"/>
        <w:gridCol w:w="2366"/>
        <w:gridCol w:w="2366"/>
        <w:gridCol w:w="2366"/>
        <w:gridCol w:w="2146"/>
      </w:tblGrid>
      <w:tr w:rsidR="00B17CB4" w:rsidRPr="00191541">
        <w:trPr>
          <w:tblHeader/>
        </w:trPr>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Crop</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Dataset Path</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Split Path</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Model Path</w:t>
            </w:r>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17CB4" w:rsidRPr="00191541" w:rsidRDefault="00C67C54">
            <w:r>
              <w:rPr>
                <w:b/>
                <w:bCs/>
                <w:color w:val="FFFFFF"/>
                <w:sz w:val="20"/>
                <w:szCs w:val="20"/>
              </w:rPr>
              <w:t>Repo / Commit</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Sugarcane</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PoCRA</w:t>
            </w:r>
            <w:proofErr w:type="spellEnd"/>
            <w:r>
              <w:t xml:space="preserve"> Sugarcane dataset (SC_dataset_v1, ~10,500 images, 7 classes) + NPSS (1,195 non-validated / 355 validated images, 4 classes). Exact path: VDI-22: D:\pocra_image_dev\</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VDI-22: D:\pocra_image_dev\ (80% / 10% / 10%)</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VDI-22: D:\pocra_image_dev\</w:t>
            </w:r>
          </w:p>
        </w:tc>
        <w:tc>
          <w:tcPr>
            <w:tcW w:w="20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VDI-22: D:\pocra_image_dev\</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Pigeon Pea</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PoCRA</w:t>
            </w:r>
            <w:proofErr w:type="spellEnd"/>
            <w:r>
              <w:t xml:space="preserve"> Pigeon Pea dataset (PP_dataset_v1, ~3,400 images, 7 classes) + NPSS (366 validated images, 4 classes). Exact path: VDI-22: D:\pocra_image_dev\</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VDI-22: D:\pocra_image_dev\ (80% / 10% / 10%)</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VDI-22: D:\pocra_image_dev\</w:t>
            </w:r>
          </w:p>
        </w:tc>
        <w:tc>
          <w:tcPr>
            <w:tcW w:w="20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VDI-22: D:\pocra_image_dev\</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Grapes</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PoCRA</w:t>
            </w:r>
            <w:proofErr w:type="spellEnd"/>
            <w:r>
              <w:t xml:space="preserve"> Grapes dataset (~17,000 images, 4 classes) + NPSS (42 validated images, 3 classes). Exact path: VDI-22: D:\pocra_image_dev\</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VDI-22: D:\pocra_image_dev\ (80% / 10% / 10%)</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VDI-22: D:\pocra_image_dev\</w:t>
            </w:r>
          </w:p>
        </w:tc>
        <w:tc>
          <w:tcPr>
            <w:tcW w:w="20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VDI-22: D:\pocra_image_dev\</w:t>
            </w:r>
          </w:p>
        </w:tc>
      </w:tr>
      <w:tr w:rsidR="00B17CB4" w:rsidRPr="00191541">
        <w:tc>
          <w:tcPr>
            <w:tcW w:w="15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Mustard</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proofErr w:type="spellStart"/>
            <w:r>
              <w:t>PoCRA</w:t>
            </w:r>
            <w:proofErr w:type="spellEnd"/>
            <w:r>
              <w:t>-curated Mustard dataset (7 classes, 1,310 test images). Exact path: VDI-22: D:\test\mustard\</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VDI-22: D:\test\mustard\ (80% / 10% / 10%)</w:t>
            </w:r>
          </w:p>
        </w:tc>
        <w:tc>
          <w:tcPr>
            <w:tcW w:w="24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VDI-22: D:\test\mustard\</w:t>
            </w:r>
          </w:p>
        </w:tc>
        <w:tc>
          <w:tcPr>
            <w:tcW w:w="2000" w:type="dxa"/>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vAlign w:val="center"/>
          </w:tcPr>
          <w:p w:rsidR="00F104B3" w:rsidRDefault="00C67C54">
            <w:r>
              <w:t>VDI-22: D:\test\mustard\</w:t>
            </w:r>
          </w:p>
        </w:tc>
      </w:tr>
    </w:tbl>
    <w:p w:rsidR="00710BFC" w:rsidRPr="00191541" w:rsidRDefault="00710BFC"/>
    <w:sectPr w:rsidR="00710BFC" w:rsidRPr="00191541">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772F" w:rsidRDefault="006F772F">
      <w:r>
        <w:separator/>
      </w:r>
    </w:p>
  </w:endnote>
  <w:endnote w:type="continuationSeparator" w:id="0">
    <w:p w:rsidR="006F772F" w:rsidRDefault="006F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7C54" w:rsidRDefault="00C67C54">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6126A8">
      <w:rPr>
        <w:noProof/>
        <w:sz w:val="16"/>
        <w:szCs w:val="16"/>
      </w:rPr>
      <w:t>19</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6126A8">
      <w:rPr>
        <w:noProof/>
        <w:sz w:val="16"/>
        <w:szCs w:val="16"/>
      </w:rPr>
      <w:t>19</w:t>
    </w:r>
    <w:r>
      <w:rPr>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772F" w:rsidRDefault="006F772F">
      <w:r>
        <w:separator/>
      </w:r>
    </w:p>
  </w:footnote>
  <w:footnote w:type="continuationSeparator" w:id="0">
    <w:p w:rsidR="006F772F" w:rsidRDefault="006F772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EF663B"/>
    <w:multiLevelType w:val="hybridMultilevel"/>
    <w:tmpl w:val="75883ED4"/>
    <w:lvl w:ilvl="0" w:tplc="96441524">
      <w:start w:val="1"/>
      <w:numFmt w:val="bullet"/>
      <w:lvlText w:val="•"/>
      <w:lvlJc w:val="left"/>
      <w:pPr>
        <w:ind w:left="480" w:hanging="260"/>
      </w:pPr>
    </w:lvl>
    <w:lvl w:ilvl="1" w:tplc="596CDE8A">
      <w:numFmt w:val="decimal"/>
      <w:lvlText w:val=""/>
      <w:lvlJc w:val="left"/>
    </w:lvl>
    <w:lvl w:ilvl="2" w:tplc="EBE2CBB8">
      <w:numFmt w:val="decimal"/>
      <w:lvlText w:val=""/>
      <w:lvlJc w:val="left"/>
    </w:lvl>
    <w:lvl w:ilvl="3" w:tplc="D71627A2">
      <w:numFmt w:val="decimal"/>
      <w:lvlText w:val=""/>
      <w:lvlJc w:val="left"/>
    </w:lvl>
    <w:lvl w:ilvl="4" w:tplc="B484A5A0">
      <w:numFmt w:val="decimal"/>
      <w:lvlText w:val=""/>
      <w:lvlJc w:val="left"/>
    </w:lvl>
    <w:lvl w:ilvl="5" w:tplc="7CB218B4">
      <w:numFmt w:val="decimal"/>
      <w:lvlText w:val=""/>
      <w:lvlJc w:val="left"/>
    </w:lvl>
    <w:lvl w:ilvl="6" w:tplc="319EE478">
      <w:numFmt w:val="decimal"/>
      <w:lvlText w:val=""/>
      <w:lvlJc w:val="left"/>
    </w:lvl>
    <w:lvl w:ilvl="7" w:tplc="61C41330">
      <w:numFmt w:val="decimal"/>
      <w:lvlText w:val=""/>
      <w:lvlJc w:val="left"/>
    </w:lvl>
    <w:lvl w:ilvl="8" w:tplc="9EFEDF26">
      <w:numFmt w:val="decimal"/>
      <w:lvlText w:val=""/>
      <w:lvlJc w:val="left"/>
    </w:lvl>
  </w:abstractNum>
  <w:abstractNum w:abstractNumId="1" w15:restartNumberingAfterBreak="0">
    <w:nsid w:val="63DC4456"/>
    <w:multiLevelType w:val="hybridMultilevel"/>
    <w:tmpl w:val="CD3E7928"/>
    <w:lvl w:ilvl="0" w:tplc="97C4CF42">
      <w:start w:val="1"/>
      <w:numFmt w:val="bullet"/>
      <w:lvlText w:val="●"/>
      <w:lvlJc w:val="left"/>
      <w:pPr>
        <w:ind w:left="720" w:hanging="360"/>
      </w:pPr>
    </w:lvl>
    <w:lvl w:ilvl="1" w:tplc="99781EB6">
      <w:start w:val="1"/>
      <w:numFmt w:val="bullet"/>
      <w:lvlText w:val="○"/>
      <w:lvlJc w:val="left"/>
      <w:pPr>
        <w:ind w:left="1440" w:hanging="360"/>
      </w:pPr>
    </w:lvl>
    <w:lvl w:ilvl="2" w:tplc="86B44EF0">
      <w:start w:val="1"/>
      <w:numFmt w:val="bullet"/>
      <w:lvlText w:val="■"/>
      <w:lvlJc w:val="left"/>
      <w:pPr>
        <w:ind w:left="2160" w:hanging="360"/>
      </w:pPr>
    </w:lvl>
    <w:lvl w:ilvl="3" w:tplc="D2E402B4">
      <w:start w:val="1"/>
      <w:numFmt w:val="bullet"/>
      <w:lvlText w:val="●"/>
      <w:lvlJc w:val="left"/>
      <w:pPr>
        <w:ind w:left="2880" w:hanging="360"/>
      </w:pPr>
    </w:lvl>
    <w:lvl w:ilvl="4" w:tplc="174C09D0">
      <w:start w:val="1"/>
      <w:numFmt w:val="bullet"/>
      <w:lvlText w:val="○"/>
      <w:lvlJc w:val="left"/>
      <w:pPr>
        <w:ind w:left="3600" w:hanging="360"/>
      </w:pPr>
    </w:lvl>
    <w:lvl w:ilvl="5" w:tplc="CD3856BA">
      <w:start w:val="1"/>
      <w:numFmt w:val="bullet"/>
      <w:lvlText w:val="■"/>
      <w:lvlJc w:val="left"/>
      <w:pPr>
        <w:ind w:left="4320" w:hanging="360"/>
      </w:pPr>
    </w:lvl>
    <w:lvl w:ilvl="6" w:tplc="B38ED128">
      <w:start w:val="1"/>
      <w:numFmt w:val="bullet"/>
      <w:lvlText w:val="●"/>
      <w:lvlJc w:val="left"/>
      <w:pPr>
        <w:ind w:left="5040" w:hanging="360"/>
      </w:pPr>
    </w:lvl>
    <w:lvl w:ilvl="7" w:tplc="8B467AF6">
      <w:start w:val="1"/>
      <w:numFmt w:val="bullet"/>
      <w:lvlText w:val="●"/>
      <w:lvlJc w:val="left"/>
      <w:pPr>
        <w:ind w:left="5760" w:hanging="360"/>
      </w:pPr>
    </w:lvl>
    <w:lvl w:ilvl="8" w:tplc="D4B0DFB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CB4"/>
    <w:rsid w:val="00103EE3"/>
    <w:rsid w:val="00191541"/>
    <w:rsid w:val="006126A8"/>
    <w:rsid w:val="006873D4"/>
    <w:rsid w:val="006F772F"/>
    <w:rsid w:val="00710BFC"/>
    <w:rsid w:val="00827531"/>
    <w:rsid w:val="00A23842"/>
    <w:rsid w:val="00AA25FC"/>
    <w:rsid w:val="00B17CB4"/>
    <w:rsid w:val="00C67C54"/>
    <w:rsid w:val="00F104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248216-610A-48FF-861F-2129396E4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2"/>
        <w:szCs w:val="22"/>
        <w:lang w:val="en-IN" w:eastAsia="en-I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b/>
      <w:bCs/>
      <w:color w:val="1F4E79"/>
    </w:rPr>
  </w:style>
  <w:style w:type="paragraph" w:styleId="Heading2">
    <w:name w:val="heading 2"/>
    <w:uiPriority w:val="9"/>
    <w:unhideWhenUsed/>
    <w:qFormat/>
    <w:pPr>
      <w:outlineLvl w:val="1"/>
    </w:pPr>
    <w:rPr>
      <w:b/>
      <w:bCs/>
      <w:color w:val="1F4E79"/>
    </w:rPr>
  </w:style>
  <w:style w:type="paragraph" w:styleId="Heading3">
    <w:name w:val="heading 3"/>
    <w:uiPriority w:val="9"/>
    <w:unhideWhenUsed/>
    <w:qFormat/>
    <w:pPr>
      <w:outlineLvl w:val="2"/>
    </w:pPr>
    <w:rPr>
      <w:b/>
      <w:bCs/>
      <w:i/>
      <w:i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1541"/>
    <w:pPr>
      <w:spacing w:after="100"/>
    </w:pPr>
    <w:rPr>
      <w:rFonts w:cs="Mangal"/>
      <w:szCs w:val="20"/>
    </w:rPr>
  </w:style>
  <w:style w:type="paragraph" w:styleId="TOC2">
    <w:name w:val="toc 2"/>
    <w:basedOn w:val="Normal"/>
    <w:next w:val="Normal"/>
    <w:autoRedefine/>
    <w:uiPriority w:val="39"/>
    <w:unhideWhenUsed/>
    <w:rsid w:val="00191541"/>
    <w:pPr>
      <w:spacing w:after="100"/>
      <w:ind w:left="220"/>
    </w:pPr>
    <w:rPr>
      <w:rFonts w:cs="Mangal"/>
      <w:szCs w:val="20"/>
    </w:rPr>
  </w:style>
  <w:style w:type="paragraph" w:styleId="TOC3">
    <w:name w:val="toc 3"/>
    <w:basedOn w:val="Normal"/>
    <w:next w:val="Normal"/>
    <w:autoRedefine/>
    <w:uiPriority w:val="39"/>
    <w:unhideWhenUsed/>
    <w:rsid w:val="00191541"/>
    <w:pPr>
      <w:spacing w:after="100"/>
      <w:ind w:left="440"/>
    </w:pPr>
    <w:rPr>
      <w:rFonts w:cs="Mangal"/>
      <w:szCs w:val="20"/>
    </w:rPr>
  </w:style>
  <w:style w:type="paragraph" w:styleId="Header">
    <w:name w:val="header"/>
    <w:basedOn w:val="Normal"/>
    <w:link w:val="HeaderChar"/>
    <w:uiPriority w:val="99"/>
    <w:unhideWhenUsed/>
    <w:rsid w:val="00191541"/>
    <w:pPr>
      <w:tabs>
        <w:tab w:val="center" w:pos="4513"/>
        <w:tab w:val="right" w:pos="9026"/>
      </w:tabs>
    </w:pPr>
    <w:rPr>
      <w:rFonts w:cs="Mangal"/>
      <w:szCs w:val="20"/>
    </w:rPr>
  </w:style>
  <w:style w:type="character" w:customStyle="1" w:styleId="HeaderChar">
    <w:name w:val="Header Char"/>
    <w:basedOn w:val="DefaultParagraphFont"/>
    <w:link w:val="Header"/>
    <w:uiPriority w:val="99"/>
    <w:rsid w:val="00191541"/>
    <w:rPr>
      <w:rFonts w:cs="Mangal"/>
      <w:szCs w:val="20"/>
    </w:rPr>
  </w:style>
  <w:style w:type="paragraph" w:styleId="Footer">
    <w:name w:val="footer"/>
    <w:basedOn w:val="Normal"/>
    <w:link w:val="FooterChar"/>
    <w:uiPriority w:val="99"/>
    <w:unhideWhenUsed/>
    <w:rsid w:val="00191541"/>
    <w:pPr>
      <w:tabs>
        <w:tab w:val="center" w:pos="4513"/>
        <w:tab w:val="right" w:pos="9026"/>
      </w:tabs>
    </w:pPr>
    <w:rPr>
      <w:rFonts w:cs="Mangal"/>
      <w:szCs w:val="20"/>
    </w:rPr>
  </w:style>
  <w:style w:type="character" w:customStyle="1" w:styleId="FooterChar">
    <w:name w:val="Footer Char"/>
    <w:basedOn w:val="DefaultParagraphFont"/>
    <w:link w:val="Footer"/>
    <w:uiPriority w:val="99"/>
    <w:rsid w:val="00191541"/>
    <w:rPr>
      <w:rFonts w:cs="Mangal"/>
      <w:szCs w:val="20"/>
    </w:rPr>
  </w:style>
  <w:style w:type="character" w:styleId="HTMLCode">
    <w:name w:val="HTML Code"/>
    <w:basedOn w:val="DefaultParagraphFont"/>
    <w:uiPriority w:val="99"/>
    <w:semiHidden/>
    <w:unhideWhenUsed/>
    <w:rsid w:val="00C67C54"/>
    <w:rPr>
      <w:rFonts w:ascii="Courier New" w:eastAsia="Times New Roman" w:hAnsi="Courier New" w:cs="Courier New"/>
      <w:sz w:val="20"/>
      <w:szCs w:val="20"/>
    </w:rPr>
  </w:style>
  <w:style w:type="character" w:styleId="Strong">
    <w:name w:val="Strong"/>
    <w:basedOn w:val="DefaultParagraphFont"/>
    <w:uiPriority w:val="22"/>
    <w:qFormat/>
    <w:rsid w:val="00C67C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50903">
      <w:bodyDiv w:val="1"/>
      <w:marLeft w:val="0"/>
      <w:marRight w:val="0"/>
      <w:marTop w:val="0"/>
      <w:marBottom w:val="0"/>
      <w:divBdr>
        <w:top w:val="none" w:sz="0" w:space="0" w:color="auto"/>
        <w:left w:val="none" w:sz="0" w:space="0" w:color="auto"/>
        <w:bottom w:val="none" w:sz="0" w:space="0" w:color="auto"/>
        <w:right w:val="none" w:sz="0" w:space="0" w:color="auto"/>
      </w:divBdr>
    </w:div>
    <w:div w:id="1276525996">
      <w:bodyDiv w:val="1"/>
      <w:marLeft w:val="0"/>
      <w:marRight w:val="0"/>
      <w:marTop w:val="0"/>
      <w:marBottom w:val="0"/>
      <w:divBdr>
        <w:top w:val="none" w:sz="0" w:space="0" w:color="auto"/>
        <w:left w:val="none" w:sz="0" w:space="0" w:color="auto"/>
        <w:bottom w:val="none" w:sz="0" w:space="0" w:color="auto"/>
        <w:right w:val="none" w:sz="0" w:space="0" w:color="auto"/>
      </w:divBdr>
    </w:div>
    <w:div w:id="1319307452">
      <w:bodyDiv w:val="1"/>
      <w:marLeft w:val="0"/>
      <w:marRight w:val="0"/>
      <w:marTop w:val="0"/>
      <w:marBottom w:val="0"/>
      <w:divBdr>
        <w:top w:val="none" w:sz="0" w:space="0" w:color="auto"/>
        <w:left w:val="none" w:sz="0" w:space="0" w:color="auto"/>
        <w:bottom w:val="none" w:sz="0" w:space="0" w:color="auto"/>
        <w:right w:val="none" w:sz="0" w:space="0" w:color="auto"/>
      </w:divBdr>
    </w:div>
    <w:div w:id="1801412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19</Pages>
  <Words>5489</Words>
  <Characters>31290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Yadnika Pashte</cp:lastModifiedBy>
  <cp:revision>3</cp:revision>
  <cp:lastPrinted>2026-09-16T12:39:00Z</cp:lastPrinted>
  <dcterms:created xsi:type="dcterms:W3CDTF">2026-09-16T12:18:00Z</dcterms:created>
  <dcterms:modified xsi:type="dcterms:W3CDTF">2026-09-16T17:54:00Z</dcterms:modified>
</cp:coreProperties>
</file>