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6D03" w14:textId="34D3F11C" w:rsidR="00343AAF" w:rsidRDefault="00343AAF" w:rsidP="00343AAF">
      <w:r w:rsidRPr="000262F6">
        <w:rPr>
          <w:noProof/>
          <w:sz w:val="28"/>
          <w:szCs w:val="28"/>
        </w:rPr>
        <w:drawing>
          <wp:anchor distT="0" distB="0" distL="0" distR="0" simplePos="0" relativeHeight="251659264" behindDoc="0" locked="0" layoutInCell="1" allowOverlap="1" wp14:anchorId="6B487C73" wp14:editId="4525A7F6">
            <wp:simplePos x="0" y="0"/>
            <wp:positionH relativeFrom="page">
              <wp:posOffset>1569720</wp:posOffset>
            </wp:positionH>
            <wp:positionV relativeFrom="paragraph">
              <wp:posOffset>-303530</wp:posOffset>
            </wp:positionV>
            <wp:extent cx="4443730" cy="242570"/>
            <wp:effectExtent l="0" t="0" r="0" b="508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443730" cy="242570"/>
                    </a:xfrm>
                    <a:prstGeom prst="rect">
                      <a:avLst/>
                    </a:prstGeom>
                  </pic:spPr>
                </pic:pic>
              </a:graphicData>
            </a:graphic>
            <wp14:sizeRelV relativeFrom="margin">
              <wp14:pctHeight>0</wp14:pctHeight>
            </wp14:sizeRelV>
          </wp:anchor>
        </w:drawing>
      </w:r>
      <w:r w:rsidRPr="000262F6">
        <w:rPr>
          <w:noProof/>
          <w:sz w:val="28"/>
          <w:szCs w:val="28"/>
        </w:rPr>
        <w:drawing>
          <wp:anchor distT="0" distB="0" distL="0" distR="0" simplePos="0" relativeHeight="251660288" behindDoc="0" locked="0" layoutInCell="1" allowOverlap="1" wp14:anchorId="3068F35A" wp14:editId="04AEE8CD">
            <wp:simplePos x="0" y="0"/>
            <wp:positionH relativeFrom="page">
              <wp:posOffset>1918335</wp:posOffset>
            </wp:positionH>
            <wp:positionV relativeFrom="paragraph">
              <wp:posOffset>75565</wp:posOffset>
            </wp:positionV>
            <wp:extent cx="3833495" cy="203200"/>
            <wp:effectExtent l="0" t="0" r="0" b="635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833495" cy="2032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A77AF1B" w14:textId="77777777" w:rsidR="00343AAF" w:rsidRDefault="00343AAF" w:rsidP="00343AAF"/>
    <w:p w14:paraId="5614E09A" w14:textId="50294638" w:rsidR="00343AAF" w:rsidRPr="00343AAF" w:rsidRDefault="00343AAF" w:rsidP="00343AAF">
      <w:pPr>
        <w:jc w:val="center"/>
        <w:rPr>
          <w:rFonts w:ascii="Times New Roman" w:hAnsi="Times New Roman" w:cs="Times New Roman"/>
          <w:b/>
          <w:bCs/>
          <w:sz w:val="40"/>
          <w:szCs w:val="40"/>
          <w:u w:val="single"/>
        </w:rPr>
      </w:pPr>
      <w:r w:rsidRPr="00343AAF">
        <w:rPr>
          <w:rFonts w:ascii="Times New Roman" w:hAnsi="Times New Roman" w:cs="Times New Roman"/>
          <w:b/>
          <w:bCs/>
          <w:sz w:val="40"/>
          <w:szCs w:val="40"/>
          <w:u w:val="single"/>
        </w:rPr>
        <w:t>NLP Project Proposal</w:t>
      </w:r>
    </w:p>
    <w:p w14:paraId="79F96409"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t>Group Members:</w:t>
      </w:r>
    </w:p>
    <w:p w14:paraId="6F7FA347" w14:textId="7A3C5608" w:rsidR="00343AAF" w:rsidRPr="00343AAF" w:rsidRDefault="00343AAF" w:rsidP="00343AAF">
      <w:pPr>
        <w:pStyle w:val="ListParagraph"/>
        <w:numPr>
          <w:ilvl w:val="0"/>
          <w:numId w:val="2"/>
        </w:numPr>
        <w:rPr>
          <w:rFonts w:ascii="Times New Roman" w:hAnsi="Times New Roman" w:cs="Times New Roman"/>
        </w:rPr>
      </w:pPr>
      <w:r w:rsidRPr="00343AAF">
        <w:rPr>
          <w:rFonts w:ascii="Times New Roman" w:hAnsi="Times New Roman" w:cs="Times New Roman"/>
        </w:rPr>
        <w:t>(Name: Yumna Irfan           Section: A         Roll No: CT-22004)</w:t>
      </w:r>
    </w:p>
    <w:p w14:paraId="0EA7DE4C" w14:textId="307644FB" w:rsidR="00343AAF" w:rsidRPr="00343AAF" w:rsidRDefault="00343AAF" w:rsidP="00343AAF">
      <w:pPr>
        <w:pStyle w:val="ListParagraph"/>
        <w:numPr>
          <w:ilvl w:val="0"/>
          <w:numId w:val="2"/>
        </w:numPr>
        <w:rPr>
          <w:rFonts w:ascii="Times New Roman" w:hAnsi="Times New Roman" w:cs="Times New Roman"/>
        </w:rPr>
      </w:pPr>
      <w:r w:rsidRPr="00343AAF">
        <w:rPr>
          <w:rFonts w:ascii="Times New Roman" w:hAnsi="Times New Roman" w:cs="Times New Roman"/>
        </w:rPr>
        <w:t>(Name: Aleeshba                Section: A          Roll No: CT-22005)</w:t>
      </w:r>
    </w:p>
    <w:p w14:paraId="5907B4B1" w14:textId="35F2874F" w:rsidR="00343AAF" w:rsidRPr="00343AAF" w:rsidRDefault="00343AAF" w:rsidP="00343AAF">
      <w:pPr>
        <w:pStyle w:val="ListParagraph"/>
        <w:numPr>
          <w:ilvl w:val="0"/>
          <w:numId w:val="2"/>
        </w:numPr>
        <w:rPr>
          <w:rFonts w:ascii="Times New Roman" w:hAnsi="Times New Roman" w:cs="Times New Roman"/>
        </w:rPr>
      </w:pPr>
      <w:r w:rsidRPr="00343AAF">
        <w:rPr>
          <w:rFonts w:ascii="Times New Roman" w:hAnsi="Times New Roman" w:cs="Times New Roman"/>
        </w:rPr>
        <w:t>(Name: Hadiya Kashif       Section: A         Roll No: CT-22008)</w:t>
      </w:r>
    </w:p>
    <w:p w14:paraId="5A312385" w14:textId="351DC0DA" w:rsidR="00343AAF" w:rsidRPr="00343AAF" w:rsidRDefault="00343AAF" w:rsidP="00343AAF">
      <w:pPr>
        <w:pStyle w:val="ListParagraph"/>
        <w:numPr>
          <w:ilvl w:val="0"/>
          <w:numId w:val="2"/>
        </w:numPr>
        <w:rPr>
          <w:rFonts w:ascii="Times New Roman" w:hAnsi="Times New Roman" w:cs="Times New Roman"/>
        </w:rPr>
      </w:pPr>
      <w:r w:rsidRPr="00343AAF">
        <w:rPr>
          <w:rFonts w:ascii="Times New Roman" w:hAnsi="Times New Roman" w:cs="Times New Roman"/>
        </w:rPr>
        <w:t>(Name: Yasha Ali               Section: A         Roll No: CT-22010)</w:t>
      </w:r>
    </w:p>
    <w:p w14:paraId="361CED65" w14:textId="1C66897B" w:rsidR="00343AAF" w:rsidRPr="00343AAF" w:rsidRDefault="00343AAF" w:rsidP="00343AAF">
      <w:pPr>
        <w:pStyle w:val="Heading1"/>
        <w:numPr>
          <w:ilvl w:val="0"/>
          <w:numId w:val="1"/>
        </w:numPr>
        <w:rPr>
          <w:rFonts w:ascii="Times New Roman" w:hAnsi="Times New Roman" w:cs="Times New Roman"/>
          <w:b/>
          <w:bCs/>
          <w:color w:val="auto"/>
          <w:sz w:val="30"/>
          <w:szCs w:val="30"/>
        </w:rPr>
      </w:pPr>
      <w:r w:rsidRPr="00343AAF">
        <w:rPr>
          <w:rFonts w:ascii="Times New Roman" w:hAnsi="Times New Roman" w:cs="Times New Roman"/>
          <w:b/>
          <w:bCs/>
          <w:color w:val="auto"/>
          <w:sz w:val="30"/>
          <w:szCs w:val="30"/>
        </w:rPr>
        <w:t>Project Title</w:t>
      </w:r>
    </w:p>
    <w:p w14:paraId="0ECC0653"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Automated Short Answer Grading System using Natural Language Processing and Machine Learning</w:t>
      </w:r>
    </w:p>
    <w:p w14:paraId="441B4E55" w14:textId="76C9854F" w:rsidR="00343AAF" w:rsidRPr="00343AAF" w:rsidRDefault="00343AAF" w:rsidP="00343AAF">
      <w:pPr>
        <w:pStyle w:val="ListParagraph"/>
        <w:numPr>
          <w:ilvl w:val="0"/>
          <w:numId w:val="1"/>
        </w:numPr>
        <w:rPr>
          <w:rFonts w:ascii="Times New Roman" w:hAnsi="Times New Roman" w:cs="Times New Roman"/>
        </w:rPr>
      </w:pPr>
      <w:r w:rsidRPr="00343AAF">
        <w:rPr>
          <w:rFonts w:ascii="Times New Roman" w:eastAsiaTheme="majorEastAsia" w:hAnsi="Times New Roman" w:cs="Times New Roman"/>
          <w:b/>
          <w:bCs/>
          <w:sz w:val="30"/>
          <w:szCs w:val="30"/>
        </w:rPr>
        <w:t>Introduction / Background</w:t>
      </w:r>
    </w:p>
    <w:p w14:paraId="6698E4D9"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Assessment is a fundamental part of education, but manual grading of short answer questions is time-consuming, subjective, and prone to human bias. Teachers often struggle with large-scale evaluations, especially in online learning platforms and massive open online courses (MOOCs).</w:t>
      </w:r>
    </w:p>
    <w:p w14:paraId="3174B5E8" w14:textId="054AA274" w:rsidR="00343AAF" w:rsidRPr="00343AAF" w:rsidRDefault="00343AAF" w:rsidP="00343AAF">
      <w:pPr>
        <w:rPr>
          <w:rFonts w:ascii="Times New Roman" w:hAnsi="Times New Roman" w:cs="Times New Roman"/>
        </w:rPr>
      </w:pPr>
      <w:r w:rsidRPr="00343AAF">
        <w:rPr>
          <w:rFonts w:ascii="Times New Roman" w:hAnsi="Times New Roman" w:cs="Times New Roman"/>
        </w:rPr>
        <w:t>Automated Short Answer Grading (ASAG) aims to evaluate students’ responses to short-answer questions automatically by comparing them against model answers. Unlike multiple-choice questions, short answers require understanding of context, meaning, and semantic similarity rather than exact keyword matching.</w:t>
      </w:r>
    </w:p>
    <w:p w14:paraId="112CD600" w14:textId="0AF616FD" w:rsidR="00343AAF" w:rsidRPr="00343AAF" w:rsidRDefault="00343AAF" w:rsidP="00343AAF">
      <w:pPr>
        <w:rPr>
          <w:rFonts w:ascii="Times New Roman" w:hAnsi="Times New Roman" w:cs="Times New Roman"/>
        </w:rPr>
      </w:pPr>
      <w:r w:rsidRPr="00343AAF">
        <w:rPr>
          <w:rFonts w:ascii="Times New Roman" w:hAnsi="Times New Roman" w:cs="Times New Roman"/>
        </w:rPr>
        <w:t>This problem is important because it supports scalable, fair, and consistent assessment, reducing educators’ workload while providing immediate feedback to students. Current systems either rely on simple keyword matching or require heavy manual rubric creation, both of which have limitations in accuracy and flexibility.</w:t>
      </w:r>
    </w:p>
    <w:p w14:paraId="001A7394"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Real-world applications include:</w:t>
      </w:r>
    </w:p>
    <w:p w14:paraId="11D0A360"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Online learning platforms (Coursera, EdX, Udemy, Khan Academy).</w:t>
      </w:r>
    </w:p>
    <w:p w14:paraId="0C184C9B"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E-examinations and digital universities.</w:t>
      </w:r>
    </w:p>
    <w:p w14:paraId="1B3F9708" w14:textId="77777777" w:rsid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Standardized tests that involve descriptive responses (TOEFL, IELTS).</w:t>
      </w:r>
    </w:p>
    <w:p w14:paraId="30E31FAB" w14:textId="77777777" w:rsidR="00343AAF" w:rsidRPr="00343AAF" w:rsidRDefault="00343AAF" w:rsidP="00343AAF">
      <w:pPr>
        <w:rPr>
          <w:rFonts w:ascii="Times New Roman" w:hAnsi="Times New Roman" w:cs="Times New Roman"/>
        </w:rPr>
      </w:pPr>
    </w:p>
    <w:p w14:paraId="7191C6D5" w14:textId="2CFFD2A8" w:rsidR="00343AAF" w:rsidRPr="00343AAF" w:rsidRDefault="00343AAF" w:rsidP="00343AAF">
      <w:pPr>
        <w:pStyle w:val="ListParagraph"/>
        <w:numPr>
          <w:ilvl w:val="0"/>
          <w:numId w:val="1"/>
        </w:numPr>
        <w:rPr>
          <w:rFonts w:ascii="Times New Roman" w:hAnsi="Times New Roman" w:cs="Times New Roman"/>
          <w:b/>
          <w:bCs/>
          <w:sz w:val="30"/>
          <w:szCs w:val="30"/>
        </w:rPr>
      </w:pPr>
      <w:r w:rsidRPr="00343AAF">
        <w:rPr>
          <w:rFonts w:ascii="Times New Roman" w:hAnsi="Times New Roman" w:cs="Times New Roman"/>
          <w:b/>
          <w:bCs/>
          <w:sz w:val="30"/>
          <w:szCs w:val="30"/>
        </w:rPr>
        <w:t>Problem Statement</w:t>
      </w:r>
    </w:p>
    <w:p w14:paraId="25AC0C56" w14:textId="7235E3D5" w:rsidR="00343AAF" w:rsidRPr="00343AAF" w:rsidRDefault="00343AAF" w:rsidP="00343AAF">
      <w:pPr>
        <w:rPr>
          <w:rFonts w:ascii="Times New Roman" w:hAnsi="Times New Roman" w:cs="Times New Roman"/>
        </w:rPr>
      </w:pPr>
      <w:r w:rsidRPr="00343AAF">
        <w:rPr>
          <w:rFonts w:ascii="Times New Roman" w:hAnsi="Times New Roman" w:cs="Times New Roman"/>
        </w:rPr>
        <w:t>Traditional short answer grading requires significant manual effort, which is time-consuming, inconsistent, and inefficient</w:t>
      </w:r>
      <w:r w:rsidR="007E2E84">
        <w:rPr>
          <w:rFonts w:ascii="Times New Roman" w:hAnsi="Times New Roman" w:cs="Times New Roman"/>
        </w:rPr>
        <w:t xml:space="preserve"> </w:t>
      </w:r>
      <w:r w:rsidRPr="00343AAF">
        <w:rPr>
          <w:rFonts w:ascii="Times New Roman" w:hAnsi="Times New Roman" w:cs="Times New Roman"/>
        </w:rPr>
        <w:t>for large-scale education systems. Existing automated methods</w:t>
      </w:r>
      <w:r w:rsidR="007E2E84">
        <w:rPr>
          <w:rFonts w:ascii="Times New Roman" w:hAnsi="Times New Roman" w:cs="Times New Roman"/>
        </w:rPr>
        <w:t xml:space="preserve"> </w:t>
      </w:r>
      <w:r w:rsidRPr="00343AAF">
        <w:rPr>
          <w:rFonts w:ascii="Times New Roman" w:hAnsi="Times New Roman" w:cs="Times New Roman"/>
        </w:rPr>
        <w:lastRenderedPageBreak/>
        <w:t>lack semantic understanding and often penalize students for correct but differently phrased answers.</w:t>
      </w:r>
    </w:p>
    <w:p w14:paraId="4D69F15A" w14:textId="187248CF" w:rsidR="00343AAF" w:rsidRPr="00343AAF" w:rsidRDefault="00343AAF" w:rsidP="00343AAF">
      <w:pPr>
        <w:rPr>
          <w:rFonts w:ascii="Times New Roman" w:hAnsi="Times New Roman" w:cs="Times New Roman"/>
        </w:rPr>
      </w:pPr>
      <w:r w:rsidRPr="00343AAF">
        <w:rPr>
          <w:rFonts w:ascii="Times New Roman" w:hAnsi="Times New Roman" w:cs="Times New Roman"/>
        </w:rPr>
        <w:t>This project aims to design and implement an Automated Short Answer Grading System that leverages NLP and ML techniques to evaluate answers based on semantic similarity and contextual meaning, thereby ensuring fairness, accuracy, and scalability.</w:t>
      </w:r>
    </w:p>
    <w:p w14:paraId="745CEA33" w14:textId="6F2E1EF9" w:rsidR="00343AAF" w:rsidRPr="00343AAF" w:rsidRDefault="00343AAF" w:rsidP="00343AAF">
      <w:pPr>
        <w:pStyle w:val="ListParagraph"/>
        <w:numPr>
          <w:ilvl w:val="0"/>
          <w:numId w:val="1"/>
        </w:numPr>
        <w:rPr>
          <w:rFonts w:ascii="Times New Roman" w:hAnsi="Times New Roman" w:cs="Times New Roman"/>
          <w:b/>
          <w:bCs/>
          <w:sz w:val="30"/>
          <w:szCs w:val="30"/>
        </w:rPr>
      </w:pPr>
      <w:r w:rsidRPr="00343AAF">
        <w:rPr>
          <w:rFonts w:ascii="Times New Roman" w:hAnsi="Times New Roman" w:cs="Times New Roman"/>
          <w:b/>
          <w:bCs/>
          <w:sz w:val="30"/>
          <w:szCs w:val="30"/>
        </w:rPr>
        <w:t>Objectives</w:t>
      </w:r>
    </w:p>
    <w:p w14:paraId="2B91A4EF"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 design and implement an NLP-based system for grading short textual answers.</w:t>
      </w:r>
    </w:p>
    <w:p w14:paraId="0D7128CA"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 apply and compare different text representation techniques such as TF-IDF, word embeddings, and transformer-based embeddings.</w:t>
      </w:r>
    </w:p>
    <w:p w14:paraId="49367731"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 train and evaluate machine learning models for automated grading.</w:t>
      </w:r>
    </w:p>
    <w:p w14:paraId="49877A47"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 benchmark system performance against human grading using evaluation metrics.</w:t>
      </w:r>
    </w:p>
    <w:p w14:paraId="6D6AC9B6"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 provide a functional prototype that can integrate into e-learning platforms.</w:t>
      </w:r>
    </w:p>
    <w:p w14:paraId="34C935BE" w14:textId="780EAB00" w:rsidR="00343AAF" w:rsidRPr="00343AAF" w:rsidRDefault="00343AAF" w:rsidP="00343AAF">
      <w:pPr>
        <w:pStyle w:val="ListParagraph"/>
        <w:numPr>
          <w:ilvl w:val="0"/>
          <w:numId w:val="1"/>
        </w:numPr>
        <w:rPr>
          <w:rFonts w:ascii="Times New Roman" w:hAnsi="Times New Roman" w:cs="Times New Roman"/>
          <w:b/>
          <w:bCs/>
          <w:sz w:val="30"/>
          <w:szCs w:val="30"/>
        </w:rPr>
      </w:pPr>
      <w:r w:rsidRPr="00343AAF">
        <w:rPr>
          <w:rFonts w:ascii="Times New Roman" w:hAnsi="Times New Roman" w:cs="Times New Roman"/>
          <w:b/>
          <w:bCs/>
          <w:sz w:val="30"/>
          <w:szCs w:val="30"/>
        </w:rPr>
        <w:t>Methodology</w:t>
      </w:r>
    </w:p>
    <w:p w14:paraId="261F7FC9"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t>Step 1: Data Collection / Dataset Description</w:t>
      </w:r>
    </w:p>
    <w:p w14:paraId="45F5F3B2" w14:textId="097FA06B"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Use publicly available datasets such as ASAP Short Answer Grading dataset (Kaggle) or educational question-answer datasets.</w:t>
      </w:r>
    </w:p>
    <w:p w14:paraId="26587A3C" w14:textId="41FB8A58"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Each dataset includes short student answers, model answers, and corresponding</w:t>
      </w:r>
      <w:r w:rsidR="007E2E84">
        <w:rPr>
          <w:rFonts w:ascii="Times New Roman" w:hAnsi="Times New Roman" w:cs="Times New Roman"/>
        </w:rPr>
        <w:t xml:space="preserve"> </w:t>
      </w:r>
      <w:r w:rsidRPr="00343AAF">
        <w:rPr>
          <w:rFonts w:ascii="Times New Roman" w:hAnsi="Times New Roman" w:cs="Times New Roman"/>
        </w:rPr>
        <w:t>human-assigned grades.</w:t>
      </w:r>
    </w:p>
    <w:p w14:paraId="2B5619AE"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t>Step 2: Data Preprocessing</w:t>
      </w:r>
    </w:p>
    <w:p w14:paraId="2123DF6F" w14:textId="4BB1665A"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Text cleaning (removing punctuation, special characters, and unnecessary</w:t>
      </w:r>
      <w:r w:rsidR="007E2E84">
        <w:rPr>
          <w:rFonts w:ascii="Times New Roman" w:hAnsi="Times New Roman" w:cs="Times New Roman"/>
        </w:rPr>
        <w:t xml:space="preserve"> </w:t>
      </w:r>
      <w:r w:rsidRPr="00343AAF">
        <w:rPr>
          <w:rFonts w:ascii="Times New Roman" w:hAnsi="Times New Roman" w:cs="Times New Roman"/>
        </w:rPr>
        <w:t>whitespace).</w:t>
      </w:r>
    </w:p>
    <w:p w14:paraId="783F7A24"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Tokenization and lowercasing.</w:t>
      </w:r>
    </w:p>
    <w:p w14:paraId="7679B03F" w14:textId="0039D53C"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r>
      <w:r w:rsidRPr="00343AAF">
        <w:t>Stopword</w:t>
      </w:r>
      <w:r w:rsidRPr="00343AAF">
        <w:rPr>
          <w:rFonts w:ascii="Times New Roman" w:hAnsi="Times New Roman" w:cs="Times New Roman"/>
        </w:rPr>
        <w:t xml:space="preserve"> removal and lemmatization/stemming.</w:t>
      </w:r>
    </w:p>
    <w:p w14:paraId="356B69B5"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t>Step 3: Feature Extraction / Representation</w:t>
      </w:r>
    </w:p>
    <w:p w14:paraId="74C3124D"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Baseline: Bag of Words (BoW), TF-IDF.</w:t>
      </w:r>
    </w:p>
    <w:p w14:paraId="7AA21419"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Advanced: Pre-trained embeddings (Word2Vec, GloVe, FastText).</w:t>
      </w:r>
    </w:p>
    <w:p w14:paraId="484DF322" w14:textId="2068F32D"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State-of-the-art: Transformer embeddings (BERT, RoBERTa, DistilBERT).</w:t>
      </w:r>
    </w:p>
    <w:p w14:paraId="71752BED"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t>Step 4: Model Design</w:t>
      </w:r>
    </w:p>
    <w:p w14:paraId="3723155D"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Classical ML models: Logistic Regression, Random Forest, SVM.</w:t>
      </w:r>
    </w:p>
    <w:p w14:paraId="57F76AC6"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Deep Learning: Bi-LSTM, Transformer-based fine-tuned models.</w:t>
      </w:r>
    </w:p>
    <w:p w14:paraId="1ABC3848" w14:textId="5B13000A"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Semantic similarity scoring using cosine similarity or sentence transformers.</w:t>
      </w:r>
    </w:p>
    <w:p w14:paraId="41C7F122" w14:textId="77777777" w:rsidR="00343AAF" w:rsidRPr="00343AAF" w:rsidRDefault="00343AAF" w:rsidP="00343AAF">
      <w:pPr>
        <w:rPr>
          <w:rFonts w:ascii="Times New Roman" w:hAnsi="Times New Roman" w:cs="Times New Roman"/>
          <w:b/>
          <w:bCs/>
        </w:rPr>
      </w:pPr>
      <w:r w:rsidRPr="00343AAF">
        <w:rPr>
          <w:rFonts w:ascii="Times New Roman" w:hAnsi="Times New Roman" w:cs="Times New Roman"/>
          <w:b/>
          <w:bCs/>
        </w:rPr>
        <w:lastRenderedPageBreak/>
        <w:t>Step 5: Evaluation</w:t>
      </w:r>
    </w:p>
    <w:p w14:paraId="2E7A6A10"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Compare system-assigned grades with human-assigned grades.</w:t>
      </w:r>
    </w:p>
    <w:p w14:paraId="2943B0F2"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Metrics: Accuracy, Precision, Recall, F1-score, Quadratic Weighted Kappa (QWK), Pearson correlation.</w:t>
      </w:r>
    </w:p>
    <w:p w14:paraId="7142A660" w14:textId="1A0077FE" w:rsidR="00343AAF" w:rsidRPr="007E2E84" w:rsidRDefault="00343AAF" w:rsidP="007E2E84">
      <w:pPr>
        <w:pStyle w:val="ListParagraph"/>
        <w:numPr>
          <w:ilvl w:val="0"/>
          <w:numId w:val="1"/>
        </w:numPr>
        <w:rPr>
          <w:rFonts w:ascii="Times New Roman" w:hAnsi="Times New Roman" w:cs="Times New Roman"/>
          <w:b/>
          <w:bCs/>
          <w:sz w:val="30"/>
          <w:szCs w:val="30"/>
        </w:rPr>
      </w:pPr>
      <w:r w:rsidRPr="007E2E84">
        <w:rPr>
          <w:rFonts w:ascii="Times New Roman" w:hAnsi="Times New Roman" w:cs="Times New Roman"/>
          <w:b/>
          <w:bCs/>
          <w:sz w:val="30"/>
          <w:szCs w:val="30"/>
        </w:rPr>
        <w:t>Tools and Technologies</w:t>
      </w:r>
    </w:p>
    <w:p w14:paraId="24F59EA6" w14:textId="77777777" w:rsidR="00343AAF" w:rsidRPr="007E2E84" w:rsidRDefault="00343AAF" w:rsidP="00343AAF">
      <w:pPr>
        <w:rPr>
          <w:rFonts w:ascii="Times New Roman" w:hAnsi="Times New Roman" w:cs="Times New Roman"/>
          <w:b/>
          <w:bCs/>
        </w:rPr>
      </w:pPr>
      <w:r w:rsidRPr="007E2E84">
        <w:rPr>
          <w:rFonts w:ascii="Times New Roman" w:hAnsi="Times New Roman" w:cs="Times New Roman"/>
          <w:b/>
          <w:bCs/>
        </w:rPr>
        <w:t>Programming Language:</w:t>
      </w:r>
    </w:p>
    <w:p w14:paraId="1190F43E" w14:textId="2BFF119C" w:rsidR="007E2E84" w:rsidRDefault="00343AAF" w:rsidP="00343AAF">
      <w:pPr>
        <w:rPr>
          <w:rFonts w:ascii="Times New Roman" w:hAnsi="Times New Roman" w:cs="Times New Roman"/>
        </w:rPr>
      </w:pPr>
      <w:r w:rsidRPr="00343AAF">
        <w:rPr>
          <w:rFonts w:ascii="Times New Roman" w:hAnsi="Times New Roman" w:cs="Times New Roman"/>
        </w:rPr>
        <w:t>Python</w:t>
      </w:r>
    </w:p>
    <w:p w14:paraId="27BEA901" w14:textId="1F080412" w:rsidR="00343AAF" w:rsidRPr="007E2E84" w:rsidRDefault="00343AAF" w:rsidP="00343AAF">
      <w:pPr>
        <w:rPr>
          <w:rFonts w:ascii="Times New Roman" w:hAnsi="Times New Roman" w:cs="Times New Roman"/>
          <w:b/>
          <w:bCs/>
        </w:rPr>
      </w:pPr>
      <w:r w:rsidRPr="007E2E84">
        <w:rPr>
          <w:rFonts w:ascii="Times New Roman" w:hAnsi="Times New Roman" w:cs="Times New Roman"/>
          <w:b/>
          <w:bCs/>
        </w:rPr>
        <w:t>Libraries / Frameworks (planned to be used):</w:t>
      </w:r>
    </w:p>
    <w:p w14:paraId="58664774"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NLP &amp; Preprocessing: NLTK (tokenization, stopword removal), spaCy (lemmatization, POS tagging).</w:t>
      </w:r>
    </w:p>
    <w:p w14:paraId="66D020E7"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Feature Representation &amp; Embeddings: Gensim (Word2Vec), Hugging Face Transformers (BERT, DistilBERT).</w:t>
      </w:r>
    </w:p>
    <w:p w14:paraId="4BC1751E" w14:textId="17BCE028" w:rsidR="00343AAF" w:rsidRPr="00343AAF" w:rsidRDefault="00343AAF" w:rsidP="007E2E84">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 xml:space="preserve">Machine Learning / Deep Learning: Scikit-learn (Logistic Regression, SVM, Random Forest), </w:t>
      </w:r>
      <w:r w:rsidR="007E2E84">
        <w:rPr>
          <w:rFonts w:ascii="Times New Roman" w:hAnsi="Times New Roman" w:cs="Times New Roman"/>
        </w:rPr>
        <w:t xml:space="preserve"> </w:t>
      </w:r>
      <w:r w:rsidRPr="00343AAF">
        <w:rPr>
          <w:rFonts w:ascii="Times New Roman" w:hAnsi="Times New Roman" w:cs="Times New Roman"/>
        </w:rPr>
        <w:t>TensorFlow / PyTorch (for deep learning models).</w:t>
      </w:r>
    </w:p>
    <w:p w14:paraId="1D3C144A" w14:textId="7353462A"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(Other libraries may be used if required during experimentation.)</w:t>
      </w:r>
    </w:p>
    <w:p w14:paraId="24E32D02" w14:textId="77777777" w:rsidR="00343AAF" w:rsidRPr="007E2E84" w:rsidRDefault="00343AAF" w:rsidP="00343AAF">
      <w:pPr>
        <w:rPr>
          <w:rFonts w:ascii="Times New Roman" w:hAnsi="Times New Roman" w:cs="Times New Roman"/>
          <w:b/>
          <w:bCs/>
        </w:rPr>
      </w:pPr>
      <w:r w:rsidRPr="007E2E84">
        <w:rPr>
          <w:rFonts w:ascii="Times New Roman" w:hAnsi="Times New Roman" w:cs="Times New Roman"/>
          <w:b/>
          <w:bCs/>
        </w:rPr>
        <w:t>Platforms:</w:t>
      </w:r>
    </w:p>
    <w:p w14:paraId="1ED7EC64" w14:textId="7FD3F9AB" w:rsidR="00343AAF" w:rsidRPr="00343AAF" w:rsidRDefault="00343AAF" w:rsidP="00343AAF">
      <w:pPr>
        <w:rPr>
          <w:rFonts w:ascii="Times New Roman" w:hAnsi="Times New Roman" w:cs="Times New Roman"/>
        </w:rPr>
      </w:pPr>
      <w:r w:rsidRPr="00343AAF">
        <w:rPr>
          <w:rFonts w:ascii="Times New Roman" w:hAnsi="Times New Roman" w:cs="Times New Roman"/>
        </w:rPr>
        <w:t>Jupyter Notebook, Google Colab</w:t>
      </w:r>
      <w:r w:rsidR="00FE0BAD">
        <w:rPr>
          <w:rFonts w:ascii="Times New Roman" w:hAnsi="Times New Roman" w:cs="Times New Roman"/>
        </w:rPr>
        <w:t>, VS Code</w:t>
      </w:r>
    </w:p>
    <w:p w14:paraId="5C948654" w14:textId="77777777" w:rsidR="00343AAF" w:rsidRPr="007E2E84" w:rsidRDefault="00343AAF" w:rsidP="00343AAF">
      <w:pPr>
        <w:rPr>
          <w:rFonts w:ascii="Times New Roman" w:hAnsi="Times New Roman" w:cs="Times New Roman"/>
          <w:b/>
          <w:bCs/>
        </w:rPr>
      </w:pPr>
      <w:r w:rsidRPr="007E2E84">
        <w:rPr>
          <w:rFonts w:ascii="Times New Roman" w:hAnsi="Times New Roman" w:cs="Times New Roman"/>
          <w:b/>
          <w:bCs/>
        </w:rPr>
        <w:t>Dataset Source:</w:t>
      </w:r>
    </w:p>
    <w:p w14:paraId="48F221BA"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ASAP Short Answer Scoring Dataset (Kaggle), containing student short answers, questions, and human-assigned scores.</w:t>
      </w:r>
    </w:p>
    <w:p w14:paraId="0C04B4EA" w14:textId="23980935" w:rsidR="00343AAF" w:rsidRPr="007E2E84" w:rsidRDefault="00343AAF" w:rsidP="007E2E84">
      <w:pPr>
        <w:pStyle w:val="ListParagraph"/>
        <w:numPr>
          <w:ilvl w:val="0"/>
          <w:numId w:val="1"/>
        </w:numPr>
        <w:rPr>
          <w:rFonts w:ascii="Times New Roman" w:hAnsi="Times New Roman" w:cs="Times New Roman"/>
          <w:b/>
          <w:bCs/>
          <w:sz w:val="30"/>
          <w:szCs w:val="30"/>
        </w:rPr>
      </w:pPr>
      <w:r w:rsidRPr="007E2E84">
        <w:rPr>
          <w:rFonts w:ascii="Times New Roman" w:hAnsi="Times New Roman" w:cs="Times New Roman"/>
          <w:b/>
          <w:bCs/>
          <w:sz w:val="30"/>
          <w:szCs w:val="30"/>
        </w:rPr>
        <w:t>Expected Outcomes</w:t>
      </w:r>
    </w:p>
    <w:p w14:paraId="2B9D2E68"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A functional prototype that can automatically grade short answers with high accuracy.</w:t>
      </w:r>
    </w:p>
    <w:p w14:paraId="480A0480"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Improved grading consistency compared to traditional keyword-based methods.</w:t>
      </w:r>
    </w:p>
    <w:p w14:paraId="4D1BC310" w14:textId="6FB06847" w:rsidR="007E2E84" w:rsidRPr="00343AAF" w:rsidRDefault="00343AAF" w:rsidP="007E2E84">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Demonstration of the effectiveness of semantic embeddings over simple statistical methods.</w:t>
      </w:r>
    </w:p>
    <w:p w14:paraId="2AA0A60B" w14:textId="18FB802D" w:rsidR="00343AAF" w:rsidRPr="007E2E84" w:rsidRDefault="00343AAF" w:rsidP="007E2E84">
      <w:pPr>
        <w:pStyle w:val="ListParagraph"/>
        <w:numPr>
          <w:ilvl w:val="0"/>
          <w:numId w:val="1"/>
        </w:numPr>
        <w:rPr>
          <w:rFonts w:ascii="Times New Roman" w:hAnsi="Times New Roman" w:cs="Times New Roman"/>
          <w:b/>
          <w:bCs/>
          <w:sz w:val="30"/>
          <w:szCs w:val="30"/>
        </w:rPr>
      </w:pPr>
      <w:r w:rsidRPr="007E2E84">
        <w:rPr>
          <w:rFonts w:ascii="Times New Roman" w:hAnsi="Times New Roman" w:cs="Times New Roman"/>
          <w:b/>
          <w:bCs/>
          <w:sz w:val="30"/>
          <w:szCs w:val="30"/>
        </w:rPr>
        <w:t>Evaluation Criteria</w:t>
      </w:r>
    </w:p>
    <w:p w14:paraId="700EB615"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Quantitative Metrics: Accuracy, Precision, Recall, F1-score, Quadratic Weighted Kappa (agreement with human graders).</w:t>
      </w:r>
    </w:p>
    <w:p w14:paraId="7F6C2568" w14:textId="77777777" w:rsidR="00343AAF" w:rsidRPr="00343AAF" w:rsidRDefault="00343AAF" w:rsidP="00343AAF">
      <w:pPr>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Qualitative Metrics: Fairness, consistency, and ability to handle paraphrased answers.</w:t>
      </w:r>
    </w:p>
    <w:p w14:paraId="72E408A1" w14:textId="77777777" w:rsidR="00343AAF" w:rsidRPr="00343AAF" w:rsidRDefault="00343AAF" w:rsidP="00343AAF">
      <w:pPr>
        <w:ind w:left="720" w:hanging="720"/>
        <w:rPr>
          <w:rFonts w:ascii="Times New Roman" w:hAnsi="Times New Roman" w:cs="Times New Roman"/>
        </w:rPr>
      </w:pPr>
      <w:r w:rsidRPr="00343AAF">
        <w:rPr>
          <w:rFonts w:ascii="Times New Roman" w:hAnsi="Times New Roman" w:cs="Times New Roman"/>
        </w:rPr>
        <w:t>•</w:t>
      </w:r>
      <w:r w:rsidRPr="00343AAF">
        <w:rPr>
          <w:rFonts w:ascii="Times New Roman" w:hAnsi="Times New Roman" w:cs="Times New Roman"/>
        </w:rPr>
        <w:tab/>
        <w:t>Success Measure: Achieving grading performance close to human inter-rater agreement levels.</w:t>
      </w:r>
    </w:p>
    <w:p w14:paraId="5D3E6348" w14:textId="1FE9C46D" w:rsidR="00343AAF" w:rsidRPr="007E2E84" w:rsidRDefault="00343AAF" w:rsidP="007E2E84">
      <w:pPr>
        <w:pStyle w:val="ListParagraph"/>
        <w:numPr>
          <w:ilvl w:val="0"/>
          <w:numId w:val="1"/>
        </w:numPr>
        <w:rPr>
          <w:rFonts w:ascii="Times New Roman" w:hAnsi="Times New Roman" w:cs="Times New Roman"/>
          <w:b/>
          <w:bCs/>
          <w:sz w:val="30"/>
          <w:szCs w:val="30"/>
        </w:rPr>
      </w:pPr>
      <w:r w:rsidRPr="007E2E84">
        <w:rPr>
          <w:rFonts w:ascii="Times New Roman" w:hAnsi="Times New Roman" w:cs="Times New Roman"/>
          <w:b/>
          <w:bCs/>
          <w:sz w:val="30"/>
          <w:szCs w:val="30"/>
        </w:rPr>
        <w:lastRenderedPageBreak/>
        <w:t>References</w:t>
      </w:r>
    </w:p>
    <w:p w14:paraId="080CEABE" w14:textId="77777777" w:rsidR="003B2969" w:rsidRPr="003B2969" w:rsidRDefault="00295B35" w:rsidP="003B2969">
      <w:pPr>
        <w:pStyle w:val="Bibliography"/>
        <w:rPr>
          <w:sz w:val="24"/>
        </w:rPr>
      </w:pPr>
      <w:r>
        <w:fldChar w:fldCharType="begin"/>
      </w:r>
      <w:r w:rsidR="003B2969">
        <w:instrText xml:space="preserve"> ADDIN ZOTERO_BIBL {"uncited":[],"omitted":[],"custom":[]} CSL_BIBLIOGRAPHY </w:instrText>
      </w:r>
      <w:r>
        <w:fldChar w:fldCharType="separate"/>
      </w:r>
      <w:r w:rsidR="003B2969" w:rsidRPr="003B2969">
        <w:rPr>
          <w:sz w:val="24"/>
        </w:rPr>
        <w:t>[1]</w:t>
      </w:r>
      <w:r w:rsidR="003B2969" w:rsidRPr="003B2969">
        <w:rPr>
          <w:sz w:val="24"/>
        </w:rPr>
        <w:tab/>
        <w:t xml:space="preserve">P. Shweta and K. Adhiya, “Comparative Study of Feature Engineering for Automated Short Answer Grading,” in </w:t>
      </w:r>
      <w:r w:rsidR="003B2969" w:rsidRPr="003B2969">
        <w:rPr>
          <w:i/>
          <w:iCs/>
          <w:sz w:val="24"/>
        </w:rPr>
        <w:t>2022 IEEE World Conference on Applied Intelligence and Computing (AIC)</w:t>
      </w:r>
      <w:r w:rsidR="003B2969" w:rsidRPr="003B2969">
        <w:rPr>
          <w:sz w:val="24"/>
        </w:rPr>
        <w:t>, 2022, pp. 594–597. doi: 10.1109/AIC55036.2022.9848851.</w:t>
      </w:r>
    </w:p>
    <w:p w14:paraId="72964161" w14:textId="77777777" w:rsidR="003B2969" w:rsidRPr="003B2969" w:rsidRDefault="003B2969" w:rsidP="003B2969">
      <w:pPr>
        <w:pStyle w:val="Bibliography"/>
        <w:rPr>
          <w:sz w:val="24"/>
        </w:rPr>
      </w:pPr>
      <w:r w:rsidRPr="003B2969">
        <w:rPr>
          <w:sz w:val="24"/>
        </w:rPr>
        <w:t>[2]</w:t>
      </w:r>
      <w:r w:rsidRPr="003B2969">
        <w:rPr>
          <w:sz w:val="24"/>
        </w:rPr>
        <w:tab/>
        <w:t xml:space="preserve">R. M. Badry, M. Ali, E. Rslan, and M. R. Kaseb, “Automatic Arabic Grading System for Short Answer Questions,” </w:t>
      </w:r>
      <w:r w:rsidRPr="003B2969">
        <w:rPr>
          <w:i/>
          <w:iCs/>
          <w:sz w:val="24"/>
        </w:rPr>
        <w:t>IEEE Access</w:t>
      </w:r>
      <w:r w:rsidRPr="003B2969">
        <w:rPr>
          <w:sz w:val="24"/>
        </w:rPr>
        <w:t>, vol. 11, pp. 39457–39465, 2023, doi: 10.1109/ACCESS.2023.3267407.</w:t>
      </w:r>
    </w:p>
    <w:p w14:paraId="09571596" w14:textId="77777777" w:rsidR="003B2969" w:rsidRPr="003B2969" w:rsidRDefault="003B2969" w:rsidP="003B2969">
      <w:pPr>
        <w:pStyle w:val="Bibliography"/>
        <w:rPr>
          <w:sz w:val="24"/>
        </w:rPr>
      </w:pPr>
      <w:r w:rsidRPr="003B2969">
        <w:rPr>
          <w:sz w:val="24"/>
        </w:rPr>
        <w:t>[3]</w:t>
      </w:r>
      <w:r w:rsidRPr="003B2969">
        <w:rPr>
          <w:sz w:val="24"/>
        </w:rPr>
        <w:tab/>
        <w:t xml:space="preserve">N. Joseph and S. M. Varghese, “Investigating the BERT Capabilities with GRU Model in Semantic Extraction for Short Answer Grading Tasks: A Regression Problem,” in </w:t>
      </w:r>
      <w:r w:rsidRPr="003B2969">
        <w:rPr>
          <w:i/>
          <w:iCs/>
          <w:sz w:val="24"/>
        </w:rPr>
        <w:t>2025 2nd International Conference on Trends in Engineering Systems and Technologies (ICTEST)</w:t>
      </w:r>
      <w:r w:rsidRPr="003B2969">
        <w:rPr>
          <w:sz w:val="24"/>
        </w:rPr>
        <w:t>, 2025, pp. 1–5. doi: 10.1109/ICTEST64710.2025.11042547.</w:t>
      </w:r>
    </w:p>
    <w:p w14:paraId="6CE3CBF8" w14:textId="77777777" w:rsidR="003B2969" w:rsidRPr="003B2969" w:rsidRDefault="003B2969" w:rsidP="003B2969">
      <w:pPr>
        <w:pStyle w:val="Bibliography"/>
        <w:rPr>
          <w:sz w:val="24"/>
        </w:rPr>
      </w:pPr>
      <w:r w:rsidRPr="003B2969">
        <w:rPr>
          <w:sz w:val="24"/>
        </w:rPr>
        <w:t>[4]</w:t>
      </w:r>
      <w:r w:rsidRPr="003B2969">
        <w:rPr>
          <w:sz w:val="24"/>
        </w:rPr>
        <w:tab/>
        <w:t xml:space="preserve">L. Petricioli, K. Skračić, J. Petrović, and P. Pale, “Exploring Pre-scoring Clustering for Short Answer Grading,” in </w:t>
      </w:r>
      <w:r w:rsidRPr="003B2969">
        <w:rPr>
          <w:i/>
          <w:iCs/>
          <w:sz w:val="24"/>
        </w:rPr>
        <w:t>2023 46th MIPRO ICT and Electronics Convention (MIPRO)</w:t>
      </w:r>
      <w:r w:rsidRPr="003B2969">
        <w:rPr>
          <w:sz w:val="24"/>
        </w:rPr>
        <w:t>, 2023, pp. 1567–1571. doi: 10.23919/MIPRO57284.2023.10159981.</w:t>
      </w:r>
    </w:p>
    <w:p w14:paraId="7A14D6EF" w14:textId="77777777" w:rsidR="003B2969" w:rsidRPr="003B2969" w:rsidRDefault="003B2969" w:rsidP="003B2969">
      <w:pPr>
        <w:pStyle w:val="Bibliography"/>
        <w:rPr>
          <w:sz w:val="24"/>
        </w:rPr>
      </w:pPr>
      <w:r w:rsidRPr="003B2969">
        <w:rPr>
          <w:sz w:val="24"/>
        </w:rPr>
        <w:t>[5]</w:t>
      </w:r>
      <w:r w:rsidRPr="003B2969">
        <w:rPr>
          <w:sz w:val="24"/>
        </w:rPr>
        <w:tab/>
        <w:t xml:space="preserve">B. Ahmed, M. Kagita, C. A. Wijenayake, and J. Ravishankar, “Implementation Guidelines for an Automated Grading Tool to Assess Short Answer Questions on Digital Circuit Design Course,” in </w:t>
      </w:r>
      <w:r w:rsidRPr="003B2969">
        <w:rPr>
          <w:i/>
          <w:iCs/>
          <w:sz w:val="24"/>
        </w:rPr>
        <w:t>2018 IEEE International Conference on Teaching, Assessment, and Learning for Engineering (TALE)</w:t>
      </w:r>
      <w:r w:rsidRPr="003B2969">
        <w:rPr>
          <w:sz w:val="24"/>
        </w:rPr>
        <w:t>, 2018, pp. 1142–1145. doi: 10.1109/TALE.2018.8615228.</w:t>
      </w:r>
    </w:p>
    <w:p w14:paraId="12AA6109" w14:textId="472F4341" w:rsidR="00DC4318" w:rsidRDefault="00295B35" w:rsidP="00AB0B12">
      <w:pPr>
        <w:tabs>
          <w:tab w:val="right" w:pos="9026"/>
        </w:tabs>
        <w:rPr>
          <w:rFonts w:ascii="Times New Roman" w:hAnsi="Times New Roman" w:cs="Times New Roman"/>
        </w:rPr>
      </w:pPr>
      <w:r>
        <w:rPr>
          <w:rFonts w:ascii="Times New Roman" w:hAnsi="Times New Roman" w:cs="Times New Roman"/>
        </w:rPr>
        <w:fldChar w:fldCharType="end"/>
      </w:r>
      <w:r w:rsidR="00AB0B12">
        <w:rPr>
          <w:rFonts w:ascii="Times New Roman" w:hAnsi="Times New Roman" w:cs="Times New Roman"/>
        </w:rPr>
        <w:t xml:space="preserve">[6] </w:t>
      </w:r>
      <w:hyperlink r:id="rId7" w:history="1">
        <w:r w:rsidR="00AB0B12" w:rsidRPr="004E1B3F">
          <w:rPr>
            <w:rStyle w:val="Hyperlink"/>
            <w:rFonts w:ascii="Times New Roman" w:hAnsi="Times New Roman" w:cs="Times New Roman"/>
          </w:rPr>
          <w:t>https://github.com/elhele/AI-assisted-short-answer-grading</w:t>
        </w:r>
      </w:hyperlink>
    </w:p>
    <w:p w14:paraId="6AE8353C" w14:textId="5CEDB35E" w:rsidR="00AB0B12" w:rsidRDefault="00AB0B12" w:rsidP="00A739D7">
      <w:pPr>
        <w:rPr>
          <w:rFonts w:ascii="Times New Roman" w:hAnsi="Times New Roman" w:cs="Times New Roman"/>
        </w:rPr>
      </w:pPr>
      <w:r>
        <w:rPr>
          <w:rFonts w:ascii="Times New Roman" w:hAnsi="Times New Roman" w:cs="Times New Roman"/>
        </w:rPr>
        <w:t xml:space="preserve">[7] </w:t>
      </w:r>
      <w:hyperlink r:id="rId8" w:history="1">
        <w:r w:rsidRPr="004E1B3F">
          <w:rPr>
            <w:rStyle w:val="Hyperlink"/>
            <w:rFonts w:ascii="Times New Roman" w:hAnsi="Times New Roman" w:cs="Times New Roman"/>
          </w:rPr>
          <w:t>https://github.com/neslihansuzen/Automatic-short-answer-grading-and-feedback-project</w:t>
        </w:r>
      </w:hyperlink>
    </w:p>
    <w:p w14:paraId="74DC5E36" w14:textId="77777777" w:rsidR="00AB0B12" w:rsidRPr="00A739D7" w:rsidRDefault="00AB0B12" w:rsidP="00A739D7">
      <w:pPr>
        <w:rPr>
          <w:rFonts w:ascii="Times New Roman" w:hAnsi="Times New Roman" w:cs="Times New Roman"/>
        </w:rPr>
      </w:pPr>
    </w:p>
    <w:sectPr w:rsidR="00AB0B12" w:rsidRPr="00A739D7" w:rsidSect="00343AAF">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B68"/>
    <w:multiLevelType w:val="hybridMultilevel"/>
    <w:tmpl w:val="2520B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0655D"/>
    <w:multiLevelType w:val="hybridMultilevel"/>
    <w:tmpl w:val="A84ACD50"/>
    <w:lvl w:ilvl="0" w:tplc="2D50B690">
      <w:start w:val="1"/>
      <w:numFmt w:val="decimal"/>
      <w:lvlText w:val="%1."/>
      <w:lvlJc w:val="left"/>
      <w:pPr>
        <w:ind w:left="720" w:hanging="360"/>
      </w:pPr>
      <w:rPr>
        <w:b/>
        <w:bCs/>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617064">
    <w:abstractNumId w:val="1"/>
  </w:num>
  <w:num w:numId="2" w16cid:durableId="80112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AF"/>
    <w:rsid w:val="00126DA5"/>
    <w:rsid w:val="00295B35"/>
    <w:rsid w:val="002C3142"/>
    <w:rsid w:val="00343AAF"/>
    <w:rsid w:val="003B2969"/>
    <w:rsid w:val="003D0743"/>
    <w:rsid w:val="00480A42"/>
    <w:rsid w:val="00545199"/>
    <w:rsid w:val="00554135"/>
    <w:rsid w:val="005E2AE2"/>
    <w:rsid w:val="0067049F"/>
    <w:rsid w:val="00713751"/>
    <w:rsid w:val="007E2E84"/>
    <w:rsid w:val="00A739D7"/>
    <w:rsid w:val="00AB0B12"/>
    <w:rsid w:val="00BD5FCD"/>
    <w:rsid w:val="00D67617"/>
    <w:rsid w:val="00DC4318"/>
    <w:rsid w:val="00FB3221"/>
    <w:rsid w:val="00FE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06C7"/>
  <w15:chartTrackingRefBased/>
  <w15:docId w15:val="{1AFE7D86-16C8-4188-BC16-CB6DAB27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AF"/>
    <w:rPr>
      <w:rFonts w:eastAsiaTheme="majorEastAsia" w:cstheme="majorBidi"/>
      <w:color w:val="272727" w:themeColor="text1" w:themeTint="D8"/>
    </w:rPr>
  </w:style>
  <w:style w:type="paragraph" w:styleId="Title">
    <w:name w:val="Title"/>
    <w:basedOn w:val="Normal"/>
    <w:next w:val="Normal"/>
    <w:link w:val="TitleChar"/>
    <w:uiPriority w:val="10"/>
    <w:qFormat/>
    <w:rsid w:val="0034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AF"/>
    <w:pPr>
      <w:spacing w:before="160"/>
      <w:jc w:val="center"/>
    </w:pPr>
    <w:rPr>
      <w:i/>
      <w:iCs/>
      <w:color w:val="404040" w:themeColor="text1" w:themeTint="BF"/>
    </w:rPr>
  </w:style>
  <w:style w:type="character" w:customStyle="1" w:styleId="QuoteChar">
    <w:name w:val="Quote Char"/>
    <w:basedOn w:val="DefaultParagraphFont"/>
    <w:link w:val="Quote"/>
    <w:uiPriority w:val="29"/>
    <w:rsid w:val="00343AAF"/>
    <w:rPr>
      <w:i/>
      <w:iCs/>
      <w:color w:val="404040" w:themeColor="text1" w:themeTint="BF"/>
    </w:rPr>
  </w:style>
  <w:style w:type="paragraph" w:styleId="ListParagraph">
    <w:name w:val="List Paragraph"/>
    <w:basedOn w:val="Normal"/>
    <w:uiPriority w:val="34"/>
    <w:qFormat/>
    <w:rsid w:val="00343AAF"/>
    <w:pPr>
      <w:ind w:left="720"/>
      <w:contextualSpacing/>
    </w:pPr>
  </w:style>
  <w:style w:type="character" w:styleId="IntenseEmphasis">
    <w:name w:val="Intense Emphasis"/>
    <w:basedOn w:val="DefaultParagraphFont"/>
    <w:uiPriority w:val="21"/>
    <w:qFormat/>
    <w:rsid w:val="00343AAF"/>
    <w:rPr>
      <w:i/>
      <w:iCs/>
      <w:color w:val="2F5496" w:themeColor="accent1" w:themeShade="BF"/>
    </w:rPr>
  </w:style>
  <w:style w:type="paragraph" w:styleId="IntenseQuote">
    <w:name w:val="Intense Quote"/>
    <w:basedOn w:val="Normal"/>
    <w:next w:val="Normal"/>
    <w:link w:val="IntenseQuoteChar"/>
    <w:uiPriority w:val="30"/>
    <w:qFormat/>
    <w:rsid w:val="00343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AAF"/>
    <w:rPr>
      <w:i/>
      <w:iCs/>
      <w:color w:val="2F5496" w:themeColor="accent1" w:themeShade="BF"/>
    </w:rPr>
  </w:style>
  <w:style w:type="character" w:styleId="IntenseReference">
    <w:name w:val="Intense Reference"/>
    <w:basedOn w:val="DefaultParagraphFont"/>
    <w:uiPriority w:val="32"/>
    <w:qFormat/>
    <w:rsid w:val="00343AAF"/>
    <w:rPr>
      <w:b/>
      <w:bCs/>
      <w:smallCaps/>
      <w:color w:val="2F5496" w:themeColor="accent1" w:themeShade="BF"/>
      <w:spacing w:val="5"/>
    </w:rPr>
  </w:style>
  <w:style w:type="paragraph" w:styleId="Bibliography">
    <w:name w:val="Bibliography"/>
    <w:basedOn w:val="Normal"/>
    <w:next w:val="Normal"/>
    <w:uiPriority w:val="37"/>
    <w:unhideWhenUsed/>
    <w:rsid w:val="00A739D7"/>
    <w:pPr>
      <w:widowControl w:val="0"/>
      <w:tabs>
        <w:tab w:val="left" w:pos="384"/>
      </w:tabs>
      <w:autoSpaceDE w:val="0"/>
      <w:autoSpaceDN w:val="0"/>
      <w:spacing w:after="0" w:line="240" w:lineRule="auto"/>
      <w:ind w:left="384" w:hanging="384"/>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AB0B12"/>
    <w:rPr>
      <w:color w:val="0563C1" w:themeColor="hyperlink"/>
      <w:u w:val="single"/>
    </w:rPr>
  </w:style>
  <w:style w:type="character" w:styleId="UnresolvedMention">
    <w:name w:val="Unresolved Mention"/>
    <w:basedOn w:val="DefaultParagraphFont"/>
    <w:uiPriority w:val="99"/>
    <w:semiHidden/>
    <w:unhideWhenUsed/>
    <w:rsid w:val="00AB0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slihansuzen/Automatic-short-answer-grading-and-feedback-project" TargetMode="External"/><Relationship Id="rId3" Type="http://schemas.openxmlformats.org/officeDocument/2006/relationships/settings" Target="settings.xml"/><Relationship Id="rId7" Type="http://schemas.openxmlformats.org/officeDocument/2006/relationships/hyperlink" Target="https://github.com/elhele/AI-assisted-short-answer-grad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Hadiya Kashif</dc:creator>
  <cp:keywords/>
  <dc:description/>
  <cp:lastModifiedBy>Hadiya Kashif</cp:lastModifiedBy>
  <cp:revision>8</cp:revision>
  <dcterms:created xsi:type="dcterms:W3CDTF">2025-09-24T05:11:00Z</dcterms:created>
  <dcterms:modified xsi:type="dcterms:W3CDTF">2025-09-24T11:08:00Z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id="8fD8ysqn"/&gt;&lt;style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