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0" w:lineRule="auto"/>
        <w:jc w:val="center"/>
        <w:rPr>
          <w:b w:val="1"/>
          <w:sz w:val="28"/>
          <w:szCs w:val="28"/>
        </w:rPr>
      </w:pPr>
      <w:r w:rsidDel="00000000" w:rsidR="00000000" w:rsidRPr="00000000">
        <w:rPr>
          <w:b w:val="1"/>
          <w:sz w:val="28"/>
          <w:szCs w:val="28"/>
          <w:rtl w:val="0"/>
        </w:rPr>
        <w:t xml:space="preserve">Ideation Phase</w:t>
      </w:r>
    </w:p>
    <w:p w:rsidR="00000000" w:rsidDel="00000000" w:rsidP="00000000" w:rsidRDefault="00000000" w:rsidRPr="00000000" w14:paraId="00000002">
      <w:pPr>
        <w:spacing w:after="0" w:lineRule="auto"/>
        <w:jc w:val="center"/>
        <w:rPr>
          <w:b w:val="1"/>
          <w:sz w:val="28"/>
          <w:szCs w:val="28"/>
        </w:rPr>
      </w:pPr>
      <w:r w:rsidDel="00000000" w:rsidR="00000000" w:rsidRPr="00000000">
        <w:rPr>
          <w:b w:val="1"/>
          <w:sz w:val="28"/>
          <w:szCs w:val="28"/>
          <w:rtl w:val="0"/>
        </w:rPr>
        <w:t xml:space="preserve">Define the Problem Statements</w:t>
      </w:r>
    </w:p>
    <w:p w:rsidR="00000000" w:rsidDel="00000000" w:rsidP="00000000" w:rsidRDefault="00000000" w:rsidRPr="00000000" w14:paraId="00000003">
      <w:pPr>
        <w:spacing w:after="0" w:lineRule="auto"/>
        <w:jc w:val="center"/>
        <w:rPr>
          <w:b w:val="1"/>
          <w:sz w:val="28"/>
          <w:szCs w:val="28"/>
        </w:rPr>
      </w:pPr>
      <w:r w:rsidDel="00000000" w:rsidR="00000000" w:rsidRPr="00000000">
        <w:rPr>
          <w:rtl w:val="0"/>
        </w:rPr>
      </w:r>
    </w:p>
    <w:tbl>
      <w:tblPr>
        <w:tblStyle w:val="Table1"/>
        <w:tblW w:w="901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508"/>
        <w:gridCol w:w="4508"/>
        <w:tblGridChange w:id="0">
          <w:tblGrid>
            <w:gridCol w:w="4508"/>
            <w:gridCol w:w="4508"/>
          </w:tblGrid>
        </w:tblGridChange>
      </w:tblGrid>
      <w:tr>
        <w:trPr>
          <w:cantSplit w:val="0"/>
          <w:tblHeader w:val="0"/>
        </w:trPr>
        <w:tc>
          <w:tcPr/>
          <w:p w:rsidR="00000000" w:rsidDel="00000000" w:rsidP="00000000" w:rsidRDefault="00000000" w:rsidRPr="00000000" w14:paraId="00000004">
            <w:pPr>
              <w:rPr/>
            </w:pPr>
            <w:r w:rsidDel="00000000" w:rsidR="00000000" w:rsidRPr="00000000">
              <w:rPr>
                <w:rtl w:val="0"/>
              </w:rPr>
              <w:t xml:space="preserve">Date</w:t>
            </w:r>
          </w:p>
        </w:tc>
        <w:tc>
          <w:tcPr/>
          <w:p>
            <w:r>
              <w:t>17 June 2026</w:t>
            </w:r>
          </w:p>
        </w:tc>
      </w:tr>
      <w:tr>
        <w:trPr>
          <w:cantSplit w:val="0"/>
          <w:tblHeader w:val="0"/>
        </w:trPr>
        <w:tc>
          <w:tcPr/>
          <w:p w:rsidR="00000000" w:rsidDel="00000000" w:rsidP="00000000" w:rsidRDefault="00000000" w:rsidRPr="00000000" w14:paraId="00000006">
            <w:pPr>
              <w:rPr/>
            </w:pPr>
            <w:r w:rsidDel="00000000" w:rsidR="00000000" w:rsidRPr="00000000">
              <w:rPr>
                <w:rtl w:val="0"/>
              </w:rPr>
              <w:t xml:space="preserve">Team ID</w:t>
            </w:r>
          </w:p>
        </w:tc>
        <w:tc>
          <w:tcPr/>
          <w:p>
            <w:r>
              <w:t>N/A</w:t>
            </w:r>
          </w:p>
        </w:tc>
      </w:tr>
      <w:tr>
        <w:trPr>
          <w:cantSplit w:val="0"/>
          <w:tblHeader w:val="0"/>
        </w:trPr>
        <w:tc>
          <w:tcPr/>
          <w:p w:rsidR="00000000" w:rsidDel="00000000" w:rsidP="00000000" w:rsidRDefault="00000000" w:rsidRPr="00000000" w14:paraId="00000008">
            <w:pPr>
              <w:rPr/>
            </w:pPr>
            <w:r w:rsidDel="00000000" w:rsidR="00000000" w:rsidRPr="00000000">
              <w:rPr>
                <w:rtl w:val="0"/>
              </w:rPr>
              <w:t xml:space="preserve">Project Name</w:t>
            </w:r>
          </w:p>
        </w:tc>
        <w:tc>
          <w:tcPr/>
          <w:p>
            <w:r>
              <w:t>shopez_swadeshi (Student: Arcot Yashashivini)</w:t>
            </w:r>
          </w:p>
        </w:tc>
      </w:tr>
      <w:tr>
        <w:trPr>
          <w:cantSplit w:val="0"/>
          <w:tblHeader w:val="0"/>
        </w:trPr>
        <w:tc>
          <w:tcPr/>
          <w:p w:rsidR="00000000" w:rsidDel="00000000" w:rsidP="00000000" w:rsidRDefault="00000000" w:rsidRPr="00000000" w14:paraId="0000000A">
            <w:pPr>
              <w:rPr/>
            </w:pPr>
            <w:r w:rsidDel="00000000" w:rsidR="00000000" w:rsidRPr="00000000">
              <w:rPr>
                <w:rtl w:val="0"/>
              </w:rPr>
              <w:t xml:space="preserve">Maximum Marks</w:t>
            </w:r>
          </w:p>
        </w:tc>
        <w:tc>
          <w:tcPr/>
          <w:p w:rsidR="00000000" w:rsidDel="00000000" w:rsidP="00000000" w:rsidRDefault="00000000" w:rsidRPr="00000000" w14:paraId="0000000B">
            <w:pPr>
              <w:rPr/>
            </w:pPr>
            <w:r w:rsidDel="00000000" w:rsidR="00000000" w:rsidRPr="00000000">
              <w:rPr>
                <w:rtl w:val="0"/>
              </w:rPr>
              <w:t xml:space="preserve">2 Marks</w:t>
            </w:r>
          </w:p>
        </w:tc>
      </w:tr>
    </w:tbl>
    <w:p w:rsidR="00000000" w:rsidDel="00000000" w:rsidP="00000000" w:rsidRDefault="00000000" w:rsidRPr="00000000" w14:paraId="0000000C">
      <w:pPr>
        <w:rPr>
          <w:b w:val="1"/>
          <w:sz w:val="24"/>
          <w:szCs w:val="24"/>
        </w:rPr>
      </w:pPr>
      <w:r w:rsidDel="00000000" w:rsidR="00000000" w:rsidRPr="00000000">
        <w:rPr>
          <w:rtl w:val="0"/>
        </w:rPr>
      </w:r>
    </w:p>
    <w:p w:rsidR="00000000" w:rsidDel="00000000" w:rsidP="00000000" w:rsidRDefault="00000000" w:rsidRPr="00000000" w14:paraId="0000000D">
      <w:pPr>
        <w:rPr>
          <w:b w:val="1"/>
          <w:sz w:val="24"/>
          <w:szCs w:val="24"/>
        </w:rPr>
      </w:pPr>
      <w:r w:rsidDel="00000000" w:rsidR="00000000" w:rsidRPr="00000000">
        <w:rPr>
          <w:b w:val="1"/>
          <w:sz w:val="24"/>
          <w:szCs w:val="24"/>
          <w:rtl w:val="0"/>
        </w:rPr>
        <w:t xml:space="preserve">Customer Problem Statement Template:</w:t>
      </w:r>
    </w:p>
    <w:p w:rsidR="00000000" w:rsidDel="00000000" w:rsidP="00000000" w:rsidRDefault="00000000" w:rsidRPr="00000000" w14:paraId="0000000E">
      <w:pPr>
        <w:jc w:val="both"/>
        <w:rPr>
          <w:sz w:val="24"/>
          <w:szCs w:val="24"/>
        </w:rPr>
      </w:pPr>
      <w:r w:rsidDel="00000000" w:rsidR="00000000" w:rsidRPr="00000000">
        <w:rPr>
          <w:sz w:val="24"/>
          <w:szCs w:val="24"/>
          <w:rtl w:val="0"/>
        </w:rPr>
        <w:t xml:space="preserve">Create a problem statement to understand your customer's point of view. The Customer Problem Statement template helps you focus on what matters to create experiences people will love.</w:t>
      </w:r>
    </w:p>
    <w:p w:rsidR="00000000" w:rsidDel="00000000" w:rsidP="00000000" w:rsidRDefault="00000000" w:rsidRPr="00000000" w14:paraId="0000000F">
      <w:pPr>
        <w:jc w:val="both"/>
        <w:rPr>
          <w:sz w:val="24"/>
          <w:szCs w:val="24"/>
        </w:rPr>
      </w:pPr>
      <w:r w:rsidDel="00000000" w:rsidR="00000000" w:rsidRPr="00000000">
        <w:rPr>
          <w:sz w:val="24"/>
          <w:szCs w:val="24"/>
          <w:rtl w:val="0"/>
        </w:rPr>
        <w:t xml:space="preserve">A well-articulated customer problem statement allows you and your team to find the ideal solution for the challenges your customers face. Throughout the process, you’ll also be able to empathize with your customers, which helps you better understand how they perceive your product or service.</w:t>
      </w:r>
    </w:p>
    <w:p w:rsidR="00000000" w:rsidDel="00000000" w:rsidP="00000000" w:rsidRDefault="00000000" w:rsidRPr="00000000" w14:paraId="00000010">
      <w:pPr>
        <w:rPr>
          <w:sz w:val="24"/>
          <w:szCs w:val="24"/>
        </w:rPr>
      </w:pPr>
      <w:r w:rsidDel="00000000" w:rsidR="00000000" w:rsidRPr="00000000">
        <w:rPr>
          <w:sz w:val="24"/>
          <w:szCs w:val="24"/>
        </w:rPr>
        <w:drawing>
          <wp:inline distB="0" distT="0" distL="0" distR="0">
            <wp:extent cx="5731510" cy="2673350"/>
            <wp:effectExtent b="0" l="0" r="0" t="0"/>
            <wp:docPr descr="Graphical user interface, text, application, email&#10;&#10;Description automatically generated" id="3" name="image2.png"/>
            <a:graphic>
              <a:graphicData uri="http://schemas.openxmlformats.org/drawingml/2006/picture">
                <pic:pic>
                  <pic:nvPicPr>
                    <pic:cNvPr descr="Graphical user interface, text, application, email&#10;&#10;Description automatically generated" id="0" name="image2.png"/>
                    <pic:cNvPicPr preferRelativeResize="0"/>
                  </pic:nvPicPr>
                  <pic:blipFill>
                    <a:blip r:embed="rId7"/>
                    <a:srcRect b="0" l="0" r="0" t="0"/>
                    <a:stretch>
                      <a:fillRect/>
                    </a:stretch>
                  </pic:blipFill>
                  <pic:spPr>
                    <a:xfrm>
                      <a:off x="0" y="0"/>
                      <a:ext cx="5731510" cy="2673350"/>
                    </a:xfrm>
                    <a:prstGeom prst="rect"/>
                    <a:ln/>
                  </pic:spPr>
                </pic:pic>
              </a:graphicData>
            </a:graphic>
          </wp:inline>
        </w:drawing>
      </w:r>
      <w:r w:rsidDel="00000000" w:rsidR="00000000" w:rsidRPr="00000000">
        <w:rPr>
          <w:rtl w:val="0"/>
        </w:rPr>
      </w:r>
    </w:p>
    <w:p w:rsidR="00000000" w:rsidDel="00000000" w:rsidP="00000000" w:rsidRDefault="00000000" w:rsidRPr="00000000" w14:paraId="00000012">
      <w:pPr>
        <w:rPr>
          <w:b w:val="1"/>
          <w:sz w:val="24"/>
          <w:szCs w:val="24"/>
        </w:rPr>
      </w:pPr>
      <w:r w:rsidDel="00000000" w:rsidR="00000000" w:rsidRPr="00000000">
        <w:rPr>
          <w:b w:val="1"/>
          <w:sz w:val="24"/>
          <w:szCs w:val="24"/>
          <w:rtl w:val="0"/>
        </w:rPr>
        <w:t xml:space="preserve">Example:</w:t>
      </w:r>
    </w:p>
    <w:p w:rsidR="00000000" w:rsidDel="00000000" w:rsidP="00000000" w:rsidRDefault="00000000" w:rsidRPr="00000000" w14:paraId="00000013">
      <w:pPr>
        <w:rPr>
          <w:sz w:val="24"/>
          <w:szCs w:val="24"/>
        </w:rPr>
      </w:pPr>
      <w:r w:rsidDel="00000000" w:rsidR="00000000" w:rsidRPr="00000000">
        <w:rPr>
          <w:sz w:val="24"/>
          <w:szCs w:val="24"/>
        </w:rPr>
        <w:drawing>
          <wp:inline distB="0" distT="0" distL="0" distR="0">
            <wp:extent cx="5340624" cy="1111307"/>
            <wp:effectExtent b="0" l="0" r="0" t="0"/>
            <wp:docPr descr="Chart, treemap chart&#10;&#10;Description automatically generated" id="4" name="image1.png"/>
            <a:graphic>
              <a:graphicData uri="http://schemas.openxmlformats.org/drawingml/2006/picture">
                <pic:pic>
                  <pic:nvPicPr>
                    <pic:cNvPr descr="Chart, treemap chart&#10;&#10;Description automatically generated" id="0" name="image1.png"/>
                    <pic:cNvPicPr preferRelativeResize="0"/>
                  </pic:nvPicPr>
                  <pic:blipFill>
                    <a:blip r:embed="rId9"/>
                    <a:srcRect b="0" l="0" r="0" t="0"/>
                    <a:stretch>
                      <a:fillRect/>
                    </a:stretch>
                  </pic:blipFill>
                  <pic:spPr>
                    <a:xfrm>
                      <a:off x="0" y="0"/>
                      <a:ext cx="5340624" cy="1111307"/>
                    </a:xfrm>
                    <a:prstGeom prst="rect"/>
                    <a:ln/>
                  </pic:spPr>
                </pic:pic>
              </a:graphicData>
            </a:graphic>
          </wp:inline>
        </w:drawing>
      </w:r>
      <w:r w:rsidDel="00000000" w:rsidR="00000000" w:rsidRPr="00000000">
        <w:rPr>
          <w:rtl w:val="0"/>
        </w:rPr>
      </w:r>
    </w:p>
    <w:tbl>
      <w:tblPr>
        <w:tblStyle w:val="Table2"/>
        <w:tblW w:w="100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838"/>
        <w:gridCol w:w="1418"/>
        <w:gridCol w:w="1559"/>
        <w:gridCol w:w="1207"/>
        <w:gridCol w:w="1501"/>
        <w:gridCol w:w="2537"/>
        <w:tblGridChange w:id="0">
          <w:tblGrid>
            <w:gridCol w:w="1838"/>
            <w:gridCol w:w="1418"/>
            <w:gridCol w:w="1559"/>
            <w:gridCol w:w="1207"/>
            <w:gridCol w:w="1501"/>
            <w:gridCol w:w="2537"/>
          </w:tblGrid>
        </w:tblGridChange>
      </w:tblGrid>
      <w:tr>
        <w:trPr>
          <w:cantSplit w:val="0"/>
          <w:tblHeader w:val="0"/>
        </w:trPr>
        <w:tc>
          <w:tcPr/>
          <w:p w:rsidR="00000000" w:rsidDel="00000000" w:rsidP="00000000" w:rsidRDefault="00000000" w:rsidRPr="00000000" w14:paraId="00000014">
            <w:pPr>
              <w:rPr>
                <w:b w:val="1"/>
                <w:sz w:val="24"/>
                <w:szCs w:val="24"/>
              </w:rPr>
            </w:pPr>
            <w:r w:rsidDel="00000000" w:rsidR="00000000" w:rsidRPr="00000000">
              <w:rPr>
                <w:b w:val="1"/>
                <w:sz w:val="24"/>
                <w:szCs w:val="24"/>
                <w:rtl w:val="0"/>
              </w:rPr>
              <w:t xml:space="preserve">Problem Statement (PS)</w:t>
            </w:r>
          </w:p>
        </w:tc>
        <w:tc>
          <w:tcPr/>
          <w:p w:rsidR="00000000" w:rsidDel="00000000" w:rsidP="00000000" w:rsidRDefault="00000000" w:rsidRPr="00000000" w14:paraId="00000015">
            <w:pPr>
              <w:rPr>
                <w:b w:val="1"/>
                <w:sz w:val="24"/>
                <w:szCs w:val="24"/>
              </w:rPr>
            </w:pPr>
            <w:r w:rsidDel="00000000" w:rsidR="00000000" w:rsidRPr="00000000">
              <w:rPr>
                <w:b w:val="1"/>
                <w:sz w:val="24"/>
                <w:szCs w:val="24"/>
                <w:rtl w:val="0"/>
              </w:rPr>
              <w:t xml:space="preserve">I am (Customer)</w:t>
            </w:r>
          </w:p>
        </w:tc>
        <w:tc>
          <w:tcPr/>
          <w:p w:rsidR="00000000" w:rsidDel="00000000" w:rsidP="00000000" w:rsidRDefault="00000000" w:rsidRPr="00000000" w14:paraId="00000016">
            <w:pPr>
              <w:rPr>
                <w:b w:val="1"/>
                <w:sz w:val="24"/>
                <w:szCs w:val="24"/>
              </w:rPr>
            </w:pPr>
            <w:r w:rsidDel="00000000" w:rsidR="00000000" w:rsidRPr="00000000">
              <w:rPr>
                <w:b w:val="1"/>
                <w:sz w:val="24"/>
                <w:szCs w:val="24"/>
                <w:rtl w:val="0"/>
              </w:rPr>
              <w:t xml:space="preserve">I’m trying to</w:t>
            </w:r>
          </w:p>
        </w:tc>
        <w:tc>
          <w:tcPr/>
          <w:p w:rsidR="00000000" w:rsidDel="00000000" w:rsidP="00000000" w:rsidRDefault="00000000" w:rsidRPr="00000000" w14:paraId="00000017">
            <w:pPr>
              <w:rPr>
                <w:b w:val="1"/>
                <w:sz w:val="24"/>
                <w:szCs w:val="24"/>
              </w:rPr>
            </w:pPr>
            <w:r w:rsidDel="00000000" w:rsidR="00000000" w:rsidRPr="00000000">
              <w:rPr>
                <w:b w:val="1"/>
                <w:sz w:val="24"/>
                <w:szCs w:val="24"/>
                <w:rtl w:val="0"/>
              </w:rPr>
              <w:t xml:space="preserve">But</w:t>
            </w:r>
          </w:p>
        </w:tc>
        <w:tc>
          <w:tcPr/>
          <w:p w:rsidR="00000000" w:rsidDel="00000000" w:rsidP="00000000" w:rsidRDefault="00000000" w:rsidRPr="00000000" w14:paraId="00000018">
            <w:pPr>
              <w:rPr>
                <w:b w:val="1"/>
                <w:sz w:val="24"/>
                <w:szCs w:val="24"/>
              </w:rPr>
            </w:pPr>
            <w:r w:rsidDel="00000000" w:rsidR="00000000" w:rsidRPr="00000000">
              <w:rPr>
                <w:b w:val="1"/>
                <w:sz w:val="24"/>
                <w:szCs w:val="24"/>
                <w:rtl w:val="0"/>
              </w:rPr>
              <w:t xml:space="preserve">Because</w:t>
            </w:r>
          </w:p>
        </w:tc>
        <w:tc>
          <w:tcPr/>
          <w:p w:rsidR="00000000" w:rsidDel="00000000" w:rsidP="00000000" w:rsidRDefault="00000000" w:rsidRPr="00000000" w14:paraId="00000019">
            <w:pPr>
              <w:rPr>
                <w:b w:val="1"/>
                <w:sz w:val="24"/>
                <w:szCs w:val="24"/>
              </w:rPr>
            </w:pPr>
            <w:r w:rsidDel="00000000" w:rsidR="00000000" w:rsidRPr="00000000">
              <w:rPr>
                <w:b w:val="1"/>
                <w:sz w:val="24"/>
                <w:szCs w:val="24"/>
                <w:rtl w:val="0"/>
              </w:rPr>
              <w:t xml:space="preserve">Which makes me feel</w:t>
            </w:r>
          </w:p>
        </w:tc>
      </w:tr>
      <w:tr>
        <w:trPr>
          <w:cantSplit w:val="0"/>
          <w:tblHeader w:val="0"/>
        </w:trPr>
        <w:tc>
          <w:tcPr/>
          <w:p>
            <w:r>
              <w:t>PS-1</w:t>
            </w:r>
          </w:p>
        </w:tc>
        <w:tc>
          <w:tcPr/>
          <w:p>
            <w:r>
              <w:t>Retail Stock Market Beginner</w:t>
            </w:r>
          </w:p>
        </w:tc>
        <w:tc>
          <w:tcPr/>
          <w:p>
            <w:r>
              <w:t>learning stock market dynamics and testing investment strategies</w:t>
            </w:r>
          </w:p>
        </w:tc>
        <w:tc>
          <w:tcPr/>
          <w:p>
            <w:r>
              <w:t>I face steep learning curves and significant financial risk using real-money shopez_swadeshis</w:t>
            </w:r>
          </w:p>
        </w:tc>
        <w:tc>
          <w:tcPr/>
          <w:p>
            <w:r>
              <w:t>real shopez_swadeshi systems are overly complex, lack real-time mock simulation sandboxes, and do not provide clear visual cues</w:t>
            </w:r>
          </w:p>
        </w:tc>
        <w:tc>
          <w:tcPr/>
          <w:p>
            <w:r>
              <w:t>anxious, overwhelmed, and hesitant to invest.</w:t>
            </w:r>
          </w:p>
        </w:tc>
      </w:tr>
      <w:tr>
        <w:trPr>
          <w:cantSplit w:val="0"/>
          <w:tblHeader w:val="0"/>
        </w:trPr>
        <w:tc>
          <w:tcPr/>
          <w:p>
            <w:r>
              <w:t>PS-2</w:t>
            </w:r>
          </w:p>
        </w:tc>
        <w:tc>
          <w:tcPr/>
          <w:p>
            <w:r>
              <w:t>Stock Simulation Platform Administrator</w:t>
            </w:r>
          </w:p>
        </w:tc>
        <w:tc>
          <w:tcPr/>
          <w:p>
            <w:r>
              <w:t>managing active stock assets and auditing system transactions</w:t>
            </w:r>
          </w:p>
        </w:tc>
        <w:tc>
          <w:tcPr/>
          <w:p>
            <w:r>
              <w:t>I have to run manual SQL/MongoDB commands in a CLI environment to create/edit stock parameters or view logs</w:t>
            </w:r>
          </w:p>
        </w:tc>
        <w:tc>
          <w:tcPr/>
          <w:p>
            <w:r>
              <w:t>existing open-source shopez_swadeshis do not include a secure, built-in administrative GUI with CRUD operations and platform-wide logs</w:t>
            </w:r>
          </w:p>
        </w:tc>
        <w:tc>
          <w:tcPr/>
          <w:p>
            <w:r>
              <w:t>frustrated, inefficient, and slow to maintain platform data.</w:t>
            </w:r>
          </w:p>
        </w:tc>
      </w:tr>
    </w:tbl>
    <w:p w:rsidR="00000000" w:rsidDel="00000000" w:rsidP="00000000" w:rsidRDefault="00000000" w:rsidRPr="00000000" w14:paraId="00000026">
      <w:pPr>
        <w:rPr>
          <w:sz w:val="24"/>
          <w:szCs w:val="24"/>
        </w:rPr>
      </w:pPr>
      <w:r w:rsidDel="00000000" w:rsidR="00000000" w:rsidRPr="00000000">
        <w:rPr>
          <w:rtl w:val="0"/>
        </w:rPr>
      </w:r>
    </w:p>
    <w:sectPr>
      <w:pgSz w:h="16838" w:w="11906" w:orient="portrait"/>
      <w:pgMar w:bottom="1440" w:top="851"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IN"/>
      </w:rPr>
    </w:rPrDefault>
    <w:pPrDefault>
      <w:pPr>
        <w:spacing w:after="160" w:line="259"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pageBreakBefore w:val="0"/>
      <w:spacing w:after="120" w:before="480" w:lineRule="auto"/>
    </w:pPr>
    <w:rPr>
      <w:b w:val="1"/>
      <w:sz w:val="48"/>
      <w:szCs w:val="48"/>
    </w:rPr>
  </w:style>
  <w:style w:type="paragraph" w:styleId="Heading2">
    <w:name w:val="heading 2"/>
    <w:basedOn w:val="Normal"/>
    <w:next w:val="Normal"/>
    <w:pPr>
      <w:keepNext w:val="1"/>
      <w:keepLines w:val="1"/>
      <w:pageBreakBefore w:val="0"/>
      <w:spacing w:after="80" w:before="360" w:lineRule="auto"/>
    </w:pPr>
    <w:rPr>
      <w:b w:val="1"/>
      <w:sz w:val="36"/>
      <w:szCs w:val="36"/>
    </w:rPr>
  </w:style>
  <w:style w:type="paragraph" w:styleId="Heading3">
    <w:name w:val="heading 3"/>
    <w:basedOn w:val="Normal"/>
    <w:next w:val="Normal"/>
    <w:pPr>
      <w:keepNext w:val="1"/>
      <w:keepLines w:val="1"/>
      <w:pageBreakBefore w:val="0"/>
      <w:spacing w:after="80" w:before="280" w:lineRule="auto"/>
    </w:pPr>
    <w:rPr>
      <w:b w:val="1"/>
      <w:sz w:val="28"/>
      <w:szCs w:val="28"/>
    </w:rPr>
  </w:style>
  <w:style w:type="paragraph" w:styleId="Heading4">
    <w:name w:val="heading 4"/>
    <w:basedOn w:val="Normal"/>
    <w:next w:val="Normal"/>
    <w:pPr>
      <w:keepNext w:val="1"/>
      <w:keepLines w:val="1"/>
      <w:pageBreakBefore w:val="0"/>
      <w:spacing w:after="40" w:before="240" w:lineRule="auto"/>
    </w:pPr>
    <w:rPr>
      <w:b w:val="1"/>
      <w:sz w:val="24"/>
      <w:szCs w:val="24"/>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Normal" w:default="1">
    <w:name w:val="Normal"/>
    <w:qFormat w:val="1"/>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table" w:styleId="TableGrid">
    <w:name w:val="Table Grid"/>
    <w:basedOn w:val="TableNormal"/>
    <w:uiPriority w:val="39"/>
    <w:rsid w:val="005B2106"/>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character" w:styleId="Hyperlink">
    <w:name w:val="Hyperlink"/>
    <w:basedOn w:val="DefaultParagraphFont"/>
    <w:uiPriority w:val="99"/>
    <w:unhideWhenUsed w:val="1"/>
    <w:rsid w:val="003C4A8E"/>
    <w:rPr>
      <w:color w:val="0563c1" w:themeColor="hyperlink"/>
      <w:u w:val="single"/>
    </w:rPr>
  </w:style>
  <w:style w:type="character" w:styleId="UnresolvedMention">
    <w:name w:val="Unresolved Mention"/>
    <w:basedOn w:val="DefaultParagraphFont"/>
    <w:uiPriority w:val="99"/>
    <w:semiHidden w:val="1"/>
    <w:unhideWhenUsed w:val="1"/>
    <w:rsid w:val="003C4A8E"/>
    <w:rPr>
      <w:color w:val="605e5c"/>
      <w:shd w:color="auto" w:fill="e1dfdd" w:val="clear"/>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png"/><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2.png"/><Relationship Id="rId8" Type="http://schemas.openxmlformats.org/officeDocument/2006/relationships/hyperlink" Target="https://miro.com/templates/customer-problem-statemen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67hPgH3unF8wV6Cv+06qI5n9aJw==">CgMxLjA4AHIhMWJTX1JHZWtMcS1oMGVzS2JZNWFHc1E4QXlQZ281SnZT</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2022-09-18T16:51:00Z</dcterms:created>
  <dc:creator>Amarender Katkam</dc:creator>
</cp:coreProperties>
</file>