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D01CA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D01CA6"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E983462" w:rsidR="00234B39" w:rsidRDefault="00D01CA6">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F2B58">
        <w:rPr>
          <w:rFonts w:ascii="Arial" w:hAnsi="Arial" w:cs="Arial"/>
          <w:lang w:val="en"/>
        </w:rPr>
        <w:t>Yas</w:t>
      </w:r>
      <w:r w:rsidR="000268CC">
        <w:rPr>
          <w:rFonts w:ascii="Arial" w:hAnsi="Arial" w:cs="Arial"/>
          <w:lang w:val="en"/>
        </w:rPr>
        <w:t>hashvi Jaiswal</w:t>
      </w:r>
    </w:p>
    <w:p w14:paraId="677DC39A" w14:textId="6ADD57A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268CC">
        <w:rPr>
          <w:rFonts w:ascii="Arial" w:hAnsi="Arial" w:cs="Arial"/>
          <w:lang w:val="en"/>
        </w:rPr>
        <w:t>jaiswalyashashvi3130</w:t>
      </w:r>
      <w:r w:rsidR="005F2B58">
        <w:rPr>
          <w:rFonts w:ascii="Arial" w:hAnsi="Arial" w:cs="Arial"/>
          <w:lang w:val="en"/>
        </w:rPr>
        <w:t>@gmail.com</w:t>
      </w:r>
    </w:p>
    <w:p w14:paraId="4581591D" w14:textId="568A693D" w:rsidR="005F2B58" w:rsidRDefault="00D01CA6" w:rsidP="005F2B58">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5F2B58">
        <w:rPr>
          <w:rFonts w:ascii="Arial" w:hAnsi="Arial" w:cs="Arial"/>
        </w:rPr>
        <w:t>C</w:t>
      </w:r>
      <w:r w:rsidR="005F2B58" w:rsidRPr="005F2B58">
        <w:rPr>
          <w:rFonts w:ascii="Arial" w:hAnsi="Arial" w:cs="Arial"/>
        </w:rPr>
        <w:t>ognitive-behavioral therapy for anxiety disorders</w:t>
      </w:r>
    </w:p>
    <w:p w14:paraId="19551121" w14:textId="54252CCD" w:rsidR="00234B39" w:rsidRDefault="00D01CA6" w:rsidP="005F2B58">
      <w:pPr>
        <w:pStyle w:val="NormalWeb"/>
        <w:divId w:val="465317432"/>
        <w:rPr>
          <w:rFonts w:ascii="Arial" w:hAnsi="Arial" w:cs="Arial"/>
          <w:lang w:val="en"/>
        </w:rPr>
      </w:pPr>
      <w:r>
        <w:rPr>
          <w:rStyle w:val="Strong"/>
          <w:rFonts w:ascii="Arial" w:hAnsi="Arial" w:cs="Arial"/>
          <w:lang w:val="en"/>
        </w:rPr>
        <w:t>Research Paper</w:t>
      </w:r>
      <w:r w:rsidR="005F2B58">
        <w:rPr>
          <w:rFonts w:ascii="Arial" w:hAnsi="Arial" w:cs="Arial"/>
          <w:lang w:val="en"/>
        </w:rPr>
        <w:t xml:space="preserve">: </w:t>
      </w:r>
      <w:r w:rsidR="005F2B58" w:rsidRPr="005F2B58">
        <w:rPr>
          <w:rFonts w:ascii="Arial" w:hAnsi="Arial" w:cs="Arial"/>
          <w:lang w:val="en"/>
        </w:rPr>
        <w:t>https://www.tandfonline.com/doi/full/10.31887/DCNS.2015.17.3/akaczkurkin</w:t>
      </w:r>
    </w:p>
    <w:p w14:paraId="6F7ED336" w14:textId="77777777" w:rsidR="00234B39" w:rsidRDefault="00D01CA6">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C260075" w:rsidR="00234B39" w:rsidRDefault="00D01CA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F2B58" w:rsidRPr="005F2B58">
        <w:rPr>
          <w:rFonts w:ascii="Arial" w:hAnsi="Arial" w:cs="Arial"/>
        </w:rPr>
        <w:t>Summarize the following research paper content in maximum 100 words</w:t>
      </w:r>
      <w:r w:rsidR="005F2B58">
        <w:rPr>
          <w:rFonts w:ascii="Arial" w:hAnsi="Arial" w:cs="Arial"/>
        </w:rPr>
        <w:t>. This mis my initial prompt, I have added the introduction part of the research paper.</w:t>
      </w:r>
    </w:p>
    <w:p w14:paraId="45247207" w14:textId="381F989C" w:rsidR="00234B39" w:rsidRDefault="00D01CA6" w:rsidP="005F2B58">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5F2B58" w:rsidRPr="005F2B58">
        <w:rPr>
          <w:rFonts w:ascii="Arial" w:hAnsi="Arial" w:cs="Arial"/>
        </w:rPr>
        <w:t>Cognitive Behavioral Therapy (CBT) is an effective treatment for various mental health disorders, particularly anxiety disorders. Originating from behavioral therapy in the 1950s, CBT combines cognitive and behavioral techniques to change maladaptive thoughts and behaviors. Numerous CBT protocols exist for conditions like PTSD, GAD, OCD, and phobias. Despite their diversity, these treatments share commonalities. This paper reviews two core CBT methods—exposure and cognitive therapy—and the empirical research supporting their effectiveness. The review also discusses how these methods interrelate and suggests directions for future research, emphasizing that CBT continues to evolve.</w:t>
      </w:r>
      <w:r>
        <w:rPr>
          <w:rFonts w:ascii="Arial" w:eastAsia="Times New Roman" w:hAnsi="Arial" w:cs="Arial"/>
          <w:lang w:val="en"/>
        </w:rPr>
        <w:t>Iteration 1</w:t>
      </w:r>
    </w:p>
    <w:p w14:paraId="597E1E2B" w14:textId="77777777" w:rsidR="00003D69" w:rsidRDefault="00D01CA6" w:rsidP="00003D69">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003D69" w:rsidRPr="00003D69">
        <w:rPr>
          <w:rFonts w:ascii="Arial" w:hAnsi="Arial" w:cs="Arial"/>
        </w:rPr>
        <w:t>Write the difference between Generalized Anxiety Disorder (GAD) and Social Anxiety Disorder (SAD). In max 100 words</w:t>
      </w:r>
    </w:p>
    <w:p w14:paraId="1825179E" w14:textId="79078226" w:rsidR="00234B39" w:rsidRDefault="00D01CA6" w:rsidP="00003D69">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003D69" w:rsidRPr="00003D69">
        <w:rPr>
          <w:rFonts w:ascii="Arial" w:hAnsi="Arial" w:cs="Arial"/>
        </w:rPr>
        <w:t>Generalized Anxiety Disorder (GAD) involves chronic, excessive worry about various everyday situations, often without a specific trigger. It is treated using imaginal exposure to reduce worry intensity. Social Anxiety Disorder (SAD), on the other hand, is characterized by an intense fear of social situations due to fear of judgment or embarrassment, leading to avoidance behaviors. SAD is typically treated with in vivo exposure, where patients confront feared social situations. While GAD centers on generalized worry, SAD is focused on social fears. Cognitive therapy is more effective for SAD, whereas exposure therapy shows promise in GAD.</w:t>
      </w:r>
      <w:r>
        <w:rPr>
          <w:rFonts w:ascii="Arial" w:eastAsia="Times New Roman" w:hAnsi="Arial" w:cs="Arial"/>
          <w:lang w:val="en"/>
        </w:rPr>
        <w:t>Iteration 2</w:t>
      </w:r>
    </w:p>
    <w:p w14:paraId="6207C2C4" w14:textId="7327C727" w:rsidR="00234B39" w:rsidRDefault="00D01CA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03D69" w:rsidRPr="00003D69">
        <w:rPr>
          <w:rFonts w:ascii="Arial" w:hAnsi="Arial" w:cs="Arial"/>
        </w:rPr>
        <w:t>Summarise this paragraph in the context of Anxiety disorder</w:t>
      </w:r>
    </w:p>
    <w:p w14:paraId="5E2DE3E6" w14:textId="77777777" w:rsidR="00003D69" w:rsidRDefault="00D01CA6" w:rsidP="00003D69">
      <w:pPr>
        <w:pStyle w:val="NormalWeb"/>
        <w:divId w:val="465317432"/>
        <w:rPr>
          <w:rFonts w:ascii="Arial" w:hAnsi="Arial" w:cs="Arial"/>
        </w:rPr>
      </w:pPr>
      <w:r>
        <w:rPr>
          <w:rStyle w:val="Strong"/>
          <w:rFonts w:ascii="Arial" w:hAnsi="Arial" w:cs="Arial"/>
          <w:lang w:val="en"/>
        </w:rPr>
        <w:lastRenderedPageBreak/>
        <w:t>Generated Summary (100 words max)</w:t>
      </w:r>
      <w:r>
        <w:rPr>
          <w:rFonts w:ascii="Arial" w:hAnsi="Arial" w:cs="Arial"/>
          <w:lang w:val="en"/>
        </w:rPr>
        <w:t xml:space="preserve">: </w:t>
      </w:r>
      <w:r w:rsidR="00003D69" w:rsidRPr="00003D69">
        <w:rPr>
          <w:rFonts w:ascii="Arial" w:hAnsi="Arial" w:cs="Arial"/>
        </w:rPr>
        <w:t>Cognitive therapy is a common approach for treating anxiety disorders, based on Beck’s tri-part model, which links thoughts, feelings, and behaviors. It aims to change distorted, maladaptive thoughts to improve emotions and behaviors. Techniques include identifying inaccurate thinking, challenging automatic thoughts, and restructuring cognition. Psychoeducation and homework help patients practice these skills in daily life. Cognitive therapy is often combined with behavioral techniques like exposure exercises and is typically time-limited to around 20 sessions. It focuses on addressing the specific concerns of the patient and helps them apply the techniques after treatment ends.</w:t>
      </w:r>
    </w:p>
    <w:p w14:paraId="31097DB1" w14:textId="333D9FF2" w:rsidR="00234B39" w:rsidRPr="00003D69" w:rsidRDefault="00D01CA6" w:rsidP="00003D69">
      <w:pPr>
        <w:pStyle w:val="NormalWeb"/>
        <w:divId w:val="465317432"/>
        <w:rPr>
          <w:rFonts w:ascii="Arial" w:eastAsia="Times New Roman" w:hAnsi="Arial" w:cs="Arial"/>
          <w:b/>
          <w:bCs/>
          <w:lang w:val="en"/>
        </w:rPr>
      </w:pPr>
      <w:r w:rsidRPr="00003D69">
        <w:rPr>
          <w:rFonts w:ascii="Arial" w:eastAsia="Times New Roman" w:hAnsi="Arial" w:cs="Arial"/>
          <w:b/>
          <w:bCs/>
          <w:lang w:val="en"/>
        </w:rPr>
        <w:t>Final Prompt</w:t>
      </w:r>
    </w:p>
    <w:p w14:paraId="5427B9A1" w14:textId="040ADB9D" w:rsidR="00234B39" w:rsidRDefault="00D01CA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03D69" w:rsidRPr="00003D69">
        <w:rPr>
          <w:rFonts w:ascii="Arial" w:hAnsi="Arial" w:cs="Arial"/>
        </w:rPr>
        <w:t>Summarize this paragraph and the above paragraphs as well and create a final summary covering all the sub topics in maximum 100 words</w:t>
      </w:r>
      <w:r w:rsidR="00003D69">
        <w:rPr>
          <w:rFonts w:ascii="Arial" w:hAnsi="Arial" w:cs="Arial"/>
        </w:rPr>
        <w:t>.</w:t>
      </w:r>
    </w:p>
    <w:p w14:paraId="637D6EC5" w14:textId="2CF7BC1C" w:rsidR="00234B39" w:rsidRDefault="00D01CA6" w:rsidP="008C60F2">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8C60F2" w:rsidRPr="008C60F2">
        <w:rPr>
          <w:rFonts w:ascii="Arial" w:hAnsi="Arial" w:cs="Arial"/>
        </w:rPr>
        <w:t>Cognitive Behavioral Therapy (CBT) is widely used to treat anxiety disorders, combining cognitive therapy and exposure techniques. Cognitive therapy focuses on changing distorted thoughts to improve emotions and behaviors, while exposure therapy helps patients confront fears. In treating Generalized Anxiety Disorder (GAD), imaginal exposure reduces worry intensity, while Social Anxiety Disorder (SAD) is treated with in vivo exposure. Cognitive therapy often complements behavioral techniques, but its effectiveness alone for anxiety disorders has shown mixed results. Research combining both methods makes it hard to assess the individual impact of cognitive therapy, though it remains a key component of anxiety treatment.</w:t>
      </w:r>
      <w:r>
        <w:rPr>
          <w:rFonts w:ascii="Arial" w:eastAsia="Times New Roman" w:hAnsi="Arial" w:cs="Arial"/>
          <w:lang w:val="en"/>
        </w:rPr>
        <w:t>Insights and Applications</w:t>
      </w:r>
    </w:p>
    <w:p w14:paraId="14598427" w14:textId="77777777" w:rsidR="008C60F2" w:rsidRDefault="00D01CA6" w:rsidP="008C60F2">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8C60F2" w:rsidRPr="008C60F2">
        <w:rPr>
          <w:rFonts w:ascii="Arial" w:hAnsi="Arial" w:cs="Arial"/>
        </w:rPr>
        <w:t>The research paper highlights Cognitive Behavioral Therapy (CBT) as an effective treatment for anxiety disorders, utilizing both cognitive and exposure techniques. Cognitive therapy, based on Beck’s model, focuses on changing maladaptive thoughts to improve emotions and behaviors, often combined with behavioral methods like exposure. For Generalized Anxiety Disorder (GAD), imaginal exposure reduces the intensity of worry, while Social Anxiety Disorder (SAD) is treated through in vivo exposure, confronting feared social situations. However, research on cognitive therapy alone shows mixed results, with its impact often intertwined with exposure techniques. Cognitive therapy is time-limited, problem-focused, and includes psychoeducation and homework. The paper underscores the need for more studies examining cognitive therapy in isolation, as most treatment outcomes reflect combined therapies, making it difficult to distinguish their individual contributions. Overall, both cognitive and exposure therapies are key to treating anxiety, but their specific roles require further investigation.</w:t>
      </w:r>
    </w:p>
    <w:p w14:paraId="7EE37EAF" w14:textId="77777777" w:rsidR="008C60F2" w:rsidRDefault="00D01CA6" w:rsidP="008C60F2">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8C60F2" w:rsidRPr="008C60F2">
        <w:rPr>
          <w:rFonts w:ascii="Arial" w:hAnsi="Arial" w:cs="Arial"/>
        </w:rPr>
        <w:t xml:space="preserve">The research findings suggest several potential applications and implications for anxiety disorder treatment. </w:t>
      </w:r>
    </w:p>
    <w:p w14:paraId="5F1A42C5" w14:textId="77777777" w:rsidR="008C60F2" w:rsidRDefault="008C60F2" w:rsidP="008C60F2">
      <w:pPr>
        <w:pStyle w:val="NormalWeb"/>
        <w:divId w:val="465317432"/>
        <w:rPr>
          <w:rFonts w:ascii="Arial" w:hAnsi="Arial" w:cs="Arial"/>
        </w:rPr>
      </w:pPr>
      <w:r w:rsidRPr="008C60F2">
        <w:rPr>
          <w:rFonts w:ascii="Arial" w:hAnsi="Arial" w:cs="Arial"/>
          <w:b/>
          <w:bCs/>
        </w:rPr>
        <w:t>1. Enhanced Treatment Protocols</w:t>
      </w:r>
      <w:r w:rsidRPr="008C60F2">
        <w:rPr>
          <w:rFonts w:ascii="Arial" w:hAnsi="Arial" w:cs="Arial"/>
        </w:rPr>
        <w:t xml:space="preserve">: Combining cognitive therapy with exposure techniques can be optimized to improve efficacy. Developing tailored </w:t>
      </w:r>
      <w:r w:rsidRPr="008C60F2">
        <w:rPr>
          <w:rFonts w:ascii="Arial" w:hAnsi="Arial" w:cs="Arial"/>
        </w:rPr>
        <w:lastRenderedPageBreak/>
        <w:t xml:space="preserve">CBT protocols that integrate these methods based on individual patient needs could enhance therapeutic outcomes. </w:t>
      </w:r>
    </w:p>
    <w:p w14:paraId="107136C4" w14:textId="77777777" w:rsidR="008C60F2" w:rsidRDefault="008C60F2" w:rsidP="008C60F2">
      <w:pPr>
        <w:pStyle w:val="NormalWeb"/>
        <w:divId w:val="465317432"/>
        <w:rPr>
          <w:rFonts w:ascii="Arial" w:hAnsi="Arial" w:cs="Arial"/>
        </w:rPr>
      </w:pPr>
      <w:r w:rsidRPr="008C60F2">
        <w:rPr>
          <w:rFonts w:ascii="Arial" w:hAnsi="Arial" w:cs="Arial"/>
          <w:b/>
          <w:bCs/>
        </w:rPr>
        <w:t>2. Focused Research</w:t>
      </w:r>
      <w:r w:rsidRPr="008C60F2">
        <w:rPr>
          <w:rFonts w:ascii="Arial" w:hAnsi="Arial" w:cs="Arial"/>
        </w:rPr>
        <w:t xml:space="preserve">: There is a need for more studies isolating cognitive therapy to better understand its specific impact on anxiety disorders. This could lead to more precise and effective treatment strategies. </w:t>
      </w:r>
    </w:p>
    <w:p w14:paraId="015E038F" w14:textId="77777777" w:rsidR="008C60F2" w:rsidRDefault="008C60F2" w:rsidP="008C60F2">
      <w:pPr>
        <w:pStyle w:val="NormalWeb"/>
        <w:divId w:val="465317432"/>
        <w:rPr>
          <w:rFonts w:ascii="Arial" w:hAnsi="Arial" w:cs="Arial"/>
        </w:rPr>
      </w:pPr>
      <w:r w:rsidRPr="008C60F2">
        <w:rPr>
          <w:rFonts w:ascii="Arial" w:hAnsi="Arial" w:cs="Arial"/>
          <w:b/>
          <w:bCs/>
        </w:rPr>
        <w:t>3. Clinical Practice</w:t>
      </w:r>
      <w:r w:rsidRPr="008C60F2">
        <w:rPr>
          <w:rFonts w:ascii="Arial" w:hAnsi="Arial" w:cs="Arial"/>
        </w:rPr>
        <w:t xml:space="preserve">: Practitioners should consider incorporating psychoeducation and structured homework to empower patients to apply cognitive techniques in daily life. </w:t>
      </w:r>
    </w:p>
    <w:p w14:paraId="3D1A9A2C" w14:textId="77777777" w:rsidR="008C60F2" w:rsidRDefault="008C60F2" w:rsidP="008C60F2">
      <w:pPr>
        <w:pStyle w:val="NormalWeb"/>
        <w:divId w:val="465317432"/>
        <w:rPr>
          <w:rFonts w:ascii="Arial" w:hAnsi="Arial" w:cs="Arial"/>
        </w:rPr>
      </w:pPr>
      <w:r w:rsidRPr="008C60F2">
        <w:rPr>
          <w:rFonts w:ascii="Arial" w:hAnsi="Arial" w:cs="Arial"/>
          <w:b/>
          <w:bCs/>
        </w:rPr>
        <w:t>4. Training Programs</w:t>
      </w:r>
      <w:r w:rsidRPr="008C60F2">
        <w:rPr>
          <w:rFonts w:ascii="Arial" w:hAnsi="Arial" w:cs="Arial"/>
        </w:rPr>
        <w:t xml:space="preserve">: Training for therapists could emphasize the integration of cognitive and exposure techniques, ensuring a comprehensive approach to treatment. </w:t>
      </w:r>
    </w:p>
    <w:p w14:paraId="4DAF81B3" w14:textId="0EBB28D8" w:rsidR="00234B39" w:rsidRDefault="008C60F2" w:rsidP="008C60F2">
      <w:pPr>
        <w:pStyle w:val="NormalWeb"/>
        <w:divId w:val="465317432"/>
        <w:rPr>
          <w:rFonts w:ascii="Arial" w:eastAsia="Times New Roman" w:hAnsi="Arial" w:cs="Arial"/>
          <w:lang w:val="en"/>
        </w:rPr>
      </w:pPr>
      <w:r w:rsidRPr="008C60F2">
        <w:rPr>
          <w:rFonts w:ascii="Arial" w:hAnsi="Arial" w:cs="Arial"/>
          <w:b/>
          <w:bCs/>
        </w:rPr>
        <w:t>5. Policy and Funding</w:t>
      </w:r>
      <w:r w:rsidRPr="008C60F2">
        <w:rPr>
          <w:rFonts w:ascii="Arial" w:hAnsi="Arial" w:cs="Arial"/>
        </w:rPr>
        <w:t>: Increased research funding could support the exploration of cognitive therapy’s effectiveness in isolation, leading to advancements in evidence-based treatments for anxiety disorders.</w:t>
      </w:r>
      <w:r w:rsidR="00D01CA6">
        <w:rPr>
          <w:rFonts w:ascii="Arial" w:eastAsia="Times New Roman" w:hAnsi="Arial" w:cs="Arial"/>
          <w:lang w:val="en"/>
        </w:rPr>
        <w:t>Evaluation</w:t>
      </w:r>
    </w:p>
    <w:p w14:paraId="1557B9D3" w14:textId="77777777" w:rsidR="008C60F2" w:rsidRDefault="00D01CA6" w:rsidP="008C60F2">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8C60F2" w:rsidRPr="008C60F2">
        <w:rPr>
          <w:rFonts w:ascii="Arial" w:hAnsi="Arial" w:cs="Arial"/>
        </w:rPr>
        <w:t>The final summary and insights are clear, presenting a concise overview of CBT’s effectiveness in treating anxiety disorders. It effectively outlines the roles of cognitive and exposure techniques, highlights research gaps, and suggests practical applications. The information is well-organized and easy to understand, focusing on actionable implications.</w:t>
      </w:r>
    </w:p>
    <w:p w14:paraId="54D24925" w14:textId="77777777" w:rsidR="008C60F2" w:rsidRDefault="00D01CA6" w:rsidP="008C60F2">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8C60F2" w:rsidRPr="008C60F2">
        <w:rPr>
          <w:rFonts w:ascii="Arial" w:hAnsi="Arial" w:cs="Arial"/>
        </w:rPr>
        <w:t>The final summary and insights accurately reflect the research paper’s content, correctly highlighting CBT’s use in treating anxiety disorders and the roles of cognitive and exposure techniques. It correctly notes the mixed results of cognitive therapy alone and the need for further research, aligning with the paper’s findings.</w:t>
      </w:r>
    </w:p>
    <w:p w14:paraId="78E76BE2" w14:textId="77777777" w:rsidR="008C60F2" w:rsidRDefault="00D01CA6" w:rsidP="008C60F2">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8C60F2" w:rsidRPr="008C60F2">
        <w:rPr>
          <w:rFonts w:ascii="Arial" w:hAnsi="Arial" w:cs="Arial"/>
        </w:rPr>
        <w:t>The insights and applications are highly relevant, addressing key aspects of CBT for anxiety disorders. They focus on optimizing treatment protocols, identifying research gaps, and practical applications for clinical practice. The suggestions align with current needs in improving anxiety treatments and advancing research, making them pertinent and actionable.</w:t>
      </w:r>
    </w:p>
    <w:p w14:paraId="69CA94D7" w14:textId="00A29980" w:rsidR="00234B39" w:rsidRPr="008C60F2" w:rsidRDefault="00D01CA6" w:rsidP="008C60F2">
      <w:pPr>
        <w:pStyle w:val="NormalWeb"/>
        <w:divId w:val="465317432"/>
        <w:rPr>
          <w:rFonts w:ascii="Arial" w:eastAsia="Times New Roman" w:hAnsi="Arial" w:cs="Arial"/>
          <w:b/>
          <w:bCs/>
          <w:lang w:val="en"/>
        </w:rPr>
      </w:pPr>
      <w:r w:rsidRPr="008C60F2">
        <w:rPr>
          <w:rFonts w:ascii="Arial" w:eastAsia="Times New Roman" w:hAnsi="Arial" w:cs="Arial"/>
          <w:b/>
          <w:bCs/>
          <w:lang w:val="en"/>
        </w:rPr>
        <w:t>Reflection</w:t>
      </w:r>
    </w:p>
    <w:p w14:paraId="60C96B99" w14:textId="77777777" w:rsidR="008C60F2" w:rsidRPr="008C60F2" w:rsidRDefault="00D01CA6" w:rsidP="008C60F2">
      <w:pPr>
        <w:pStyle w:val="NormalWeb"/>
        <w:divId w:val="492985870"/>
        <w:rPr>
          <w:rFonts w:ascii="Arial" w:hAnsi="Arial" w:cs="Arial"/>
        </w:rPr>
      </w:pPr>
      <w:r>
        <w:rPr>
          <w:rStyle w:val="Strong"/>
          <w:rFonts w:ascii="Arial" w:hAnsi="Arial" w:cs="Arial"/>
          <w:lang w:val="en"/>
        </w:rPr>
        <w:t>(250 words max)</w:t>
      </w:r>
      <w:r>
        <w:rPr>
          <w:rFonts w:ascii="Arial" w:hAnsi="Arial" w:cs="Arial"/>
          <w:lang w:val="en"/>
        </w:rPr>
        <w:t xml:space="preserve">: </w:t>
      </w:r>
      <w:r w:rsidR="008C60F2" w:rsidRPr="008C60F2">
        <w:rPr>
          <w:rFonts w:ascii="Arial" w:hAnsi="Arial" w:cs="Arial"/>
        </w:rPr>
        <w:t>Completing the Generative AI course was an enriching experience, providing a comprehensive foundation in both theory and practical application. I gained valuable insights into how Generative AI works, from the basics of Machine Learning and Deep Learning to the intricacies of Natural Language Processing and Computer Vision. Learning about Generative Models like GANs and VAEs was particularly fascinating, as it illuminated how AI can create novel content.</w:t>
      </w:r>
    </w:p>
    <w:p w14:paraId="2A31C36C" w14:textId="77777777" w:rsidR="008C60F2" w:rsidRPr="008C60F2" w:rsidRDefault="008C60F2" w:rsidP="008C60F2">
      <w:pPr>
        <w:pStyle w:val="NormalWeb"/>
        <w:divId w:val="492985870"/>
        <w:rPr>
          <w:rFonts w:ascii="Arial" w:hAnsi="Arial" w:cs="Arial"/>
        </w:rPr>
      </w:pPr>
      <w:r w:rsidRPr="008C60F2">
        <w:rPr>
          <w:rFonts w:ascii="Arial" w:hAnsi="Arial" w:cs="Arial"/>
        </w:rPr>
        <w:t xml:space="preserve">One of the challenges I faced was mastering the terminology and concepts, such as sampling and loss functions, which initially felt overwhelming. </w:t>
      </w:r>
      <w:r w:rsidRPr="008C60F2">
        <w:rPr>
          <w:rFonts w:ascii="Arial" w:hAnsi="Arial" w:cs="Arial"/>
        </w:rPr>
        <w:lastRenderedPageBreak/>
        <w:t>However, the hands-on practice with platforms like Bard and ChatGPT helped solidify my understanding and made the concepts more tangible.</w:t>
      </w:r>
    </w:p>
    <w:p w14:paraId="5222BCDB" w14:textId="77777777" w:rsidR="008C60F2" w:rsidRPr="008C60F2" w:rsidRDefault="008C60F2" w:rsidP="008C60F2">
      <w:pPr>
        <w:pStyle w:val="NormalWeb"/>
        <w:divId w:val="492985870"/>
        <w:rPr>
          <w:rFonts w:ascii="Arial" w:hAnsi="Arial" w:cs="Arial"/>
        </w:rPr>
      </w:pPr>
      <w:r w:rsidRPr="008C60F2">
        <w:rPr>
          <w:rFonts w:ascii="Arial" w:hAnsi="Arial" w:cs="Arial"/>
        </w:rPr>
        <w:t>The course emphasized the importance of responsible AI use, addressing ethical concerns like biases and misinformation. This aspect highlighted the need for cautious and ethical implementation of AI technologies. Overall, the experience enhanced my skills in crafting effective prompts and exploring innovative AI applications, equipping me to harness Generative AI responsibly and creatively.</w:t>
      </w:r>
    </w:p>
    <w:p w14:paraId="1E1A6E14" w14:textId="19B4075C" w:rsidR="0046607C" w:rsidRDefault="0046607C" w:rsidP="008C60F2">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3D69"/>
    <w:rsid w:val="000268CC"/>
    <w:rsid w:val="000409ED"/>
    <w:rsid w:val="0004667B"/>
    <w:rsid w:val="00234B39"/>
    <w:rsid w:val="0046607C"/>
    <w:rsid w:val="005244B8"/>
    <w:rsid w:val="005D41FA"/>
    <w:rsid w:val="005F2B58"/>
    <w:rsid w:val="00764E64"/>
    <w:rsid w:val="007C55CC"/>
    <w:rsid w:val="008C60F2"/>
    <w:rsid w:val="00A958D5"/>
    <w:rsid w:val="00B45D63"/>
    <w:rsid w:val="00D01CA6"/>
    <w:rsid w:val="00DD5008"/>
    <w:rsid w:val="00EB2D84"/>
    <w:rsid w:val="00EB63BE"/>
    <w:rsid w:val="00EC3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997422223">
                  <w:marLeft w:val="0"/>
                  <w:marRight w:val="0"/>
                  <w:marTop w:val="0"/>
                  <w:marBottom w:val="0"/>
                  <w:divBdr>
                    <w:top w:val="none" w:sz="0" w:space="0" w:color="auto"/>
                    <w:left w:val="none" w:sz="0" w:space="0" w:color="auto"/>
                    <w:bottom w:val="none" w:sz="0" w:space="0" w:color="auto"/>
                    <w:right w:val="none" w:sz="0" w:space="0" w:color="auto"/>
                  </w:divBdr>
                </w:div>
                <w:div w:id="1154955241">
                  <w:marLeft w:val="0"/>
                  <w:marRight w:val="0"/>
                  <w:marTop w:val="0"/>
                  <w:marBottom w:val="0"/>
                  <w:divBdr>
                    <w:top w:val="none" w:sz="0" w:space="0" w:color="auto"/>
                    <w:left w:val="none" w:sz="0" w:space="0" w:color="auto"/>
                    <w:bottom w:val="none" w:sz="0" w:space="0" w:color="auto"/>
                    <w:right w:val="none" w:sz="0" w:space="0" w:color="auto"/>
                  </w:divBdr>
                </w:div>
                <w:div w:id="1766802378">
                  <w:marLeft w:val="0"/>
                  <w:marRight w:val="0"/>
                  <w:marTop w:val="0"/>
                  <w:marBottom w:val="0"/>
                  <w:divBdr>
                    <w:top w:val="none" w:sz="0" w:space="0" w:color="auto"/>
                    <w:left w:val="none" w:sz="0" w:space="0" w:color="auto"/>
                    <w:bottom w:val="none" w:sz="0" w:space="0" w:color="auto"/>
                    <w:right w:val="none" w:sz="0" w:space="0" w:color="auto"/>
                  </w:divBdr>
                </w:div>
                <w:div w:id="1316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Anshika Jaiswal</cp:lastModifiedBy>
  <cp:revision>3</cp:revision>
  <dcterms:created xsi:type="dcterms:W3CDTF">2024-09-07T22:04:00Z</dcterms:created>
  <dcterms:modified xsi:type="dcterms:W3CDTF">2024-09-08T18:17:00Z</dcterms:modified>
</cp:coreProperties>
</file>