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Warehouse Table Documentation (Internal Draft - Noisy Version)</w:t>
      </w:r>
    </w:p>
    <w:p>
      <w:r>
        <w:br/>
        <w:t>This document describes two sample analytical tables used in a fictional data pipeline.</w:t>
        <w:br/>
        <w:t>The goal of this document is to provide extremely verbose internal documentation including</w:t>
        <w:br/>
        <w:t>column level metadata, transformation logic, operational notes, and general commentary</w:t>
        <w:br/>
        <w:t>that might typically appear in an internal data platform wiki or migration planning</w:t>
        <w:br/>
        <w:t>document.</w:t>
        <w:br/>
        <w:br/>
        <w:t>The tables documented here are:</w:t>
        <w:br/>
        <w:t>1. customer_orders_raw</w:t>
        <w:br/>
        <w:t>2. customer_orders_enriched</w:t>
        <w:br/>
        <w:br/>
        <w:t>The first table represents raw ingestion from an operational order system.</w:t>
        <w:br/>
        <w:t>The second table represents a transformed and analytics-ready dataset derived</w:t>
        <w:br/>
        <w:t>from the raw ingestion layer through a sequence of SQL transformations.</w:t>
        <w:br/>
        <w:br/>
        <w:t>This document intentionally includes additional descriptive noise, commentary,</w:t>
        <w:br/>
        <w:t>and redundant information to simulate large internal documentation artifacts.</w:t>
        <w:br/>
      </w:r>
    </w:p>
    <w:p>
      <w:pPr>
        <w:pStyle w:val="Heading2"/>
      </w:pPr>
      <w:r>
        <w:t>Table 1: customer_orders_raw</w:t>
      </w:r>
    </w:p>
    <w:p>
      <w:r>
        <w:br/>
        <w:t>The customer_orders_raw table represents the initial ingestion layer for</w:t>
        <w:br/>
        <w:t>order events coming from an operational commerce platform. The ingestion</w:t>
        <w:br/>
        <w:t>pipeline loads records from transactional systems into the warehouse without</w:t>
        <w:br/>
        <w:t>performing heavy transformations. Only minimal normalization and timestamp</w:t>
        <w:br/>
        <w:t>standardization is applied.</w:t>
        <w:br/>
        <w:br/>
        <w:t>This table is considered part of the Bronze Layer in a typical medallion</w:t>
        <w:br/>
        <w:t>architecture. Data quality issues may exist here and downstream processes</w:t>
        <w:br/>
        <w:t>are expected to perform cleansing and enrichment.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column_name</w:t>
            </w:r>
          </w:p>
        </w:tc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Unique identifier for the order generated by the commerce platform.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Identifier representing the customer placing the order.</w:t>
            </w:r>
          </w:p>
        </w:tc>
      </w:tr>
      <w:tr>
        <w:tc>
          <w:tcPr>
            <w:tcW w:type="dxa" w:w="2880"/>
          </w:tcPr>
          <w:p>
            <w:r>
              <w:t>order_timestamp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at which the order was created in the source system.</w:t>
            </w:r>
          </w:p>
        </w:tc>
      </w:tr>
      <w:tr>
        <w:tc>
          <w:tcPr>
            <w:tcW w:type="dxa" w:w="2880"/>
          </w:tcPr>
          <w:p>
            <w:r>
              <w:t>order_status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Current state of the order such as CREATED, SHIPPED, CANCELLED.</w:t>
            </w:r>
          </w:p>
        </w:tc>
      </w:tr>
      <w:tr>
        <w:tc>
          <w:tcPr>
            <w:tcW w:type="dxa" w:w="2880"/>
          </w:tcPr>
          <w:p>
            <w:r>
              <w:t>order_amount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Total monetary value of the order before adjustments.</w:t>
            </w:r>
          </w:p>
        </w:tc>
      </w:tr>
      <w:tr>
        <w:tc>
          <w:tcPr>
            <w:tcW w:type="dxa" w:w="2880"/>
          </w:tcPr>
          <w:p>
            <w:r>
              <w:t>currency_code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ISO currency code associated with the transaction.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Payment method used such as CARD, UPI, NETBANKING.</w:t>
            </w:r>
          </w:p>
        </w:tc>
      </w:tr>
      <w:tr>
        <w:tc>
          <w:tcPr>
            <w:tcW w:type="dxa" w:w="2880"/>
          </w:tcPr>
          <w:p>
            <w:r>
              <w:t>source_system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Name of the upstream system from which the record originated.</w:t>
            </w:r>
          </w:p>
        </w:tc>
      </w:tr>
      <w:tr>
        <w:tc>
          <w:tcPr>
            <w:tcW w:type="dxa" w:w="2880"/>
          </w:tcPr>
          <w:p>
            <w:r>
              <w:t>ingestion_timestamp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when the record was ingested into the warehouse.</w:t>
            </w:r>
          </w:p>
        </w:tc>
      </w:tr>
    </w:tbl>
    <w:p>
      <w:pPr>
        <w:pStyle w:val="Heading3"/>
      </w:pPr>
      <w:r>
        <w:t>Operational Notes (Noise)</w:t>
      </w:r>
    </w:p>
    <w:p>
      <w:r>
        <w:br/>
        <w:t>1. The ingestion job typically runs every 15 minutes.</w:t>
        <w:br/>
        <w:t>2. Late arriving records may appear if upstream retry mechanisms are triggered.</w:t>
        <w:br/>
        <w:t>3. Order status values may contain legacy values depending on source deployment versions.</w:t>
        <w:br/>
        <w:t>4. Currency normalization is not applied in this layer.</w:t>
        <w:br/>
        <w:t>5. No deduplication logic is executed during raw ingestion.</w:t>
        <w:br/>
        <w:t>6. Monitoring dashboards rely on ingestion_timestamp to detect pipeline delays.</w:t>
        <w:br/>
      </w:r>
    </w:p>
    <w:p>
      <w:pPr>
        <w:pStyle w:val="Heading3"/>
      </w:pPr>
      <w:r>
        <w:t>Sample SQL Transformations from Raw Table</w:t>
      </w:r>
    </w:p>
    <w:p>
      <w:r>
        <w:br/>
        <w:t>Example Transformation 1: Deduplicate orders</w:t>
        <w:br/>
        <w:br/>
        <w:t>WITH ranked_orders AS (</w:t>
        <w:br/>
        <w:t xml:space="preserve">    SELECT *,</w:t>
        <w:br/>
        <w:t xml:space="preserve">           ROW_NUMBER() OVER (</w:t>
        <w:br/>
        <w:t xml:space="preserve">               PARTITION BY order_id</w:t>
        <w:br/>
        <w:t xml:space="preserve">               ORDER BY ingestion_timestamp DESC</w:t>
        <w:br/>
        <w:t xml:space="preserve">           ) AS rn</w:t>
        <w:br/>
        <w:t xml:space="preserve">    FROM customer_orders_raw</w:t>
        <w:br/>
        <w:t>)</w:t>
        <w:br/>
        <w:t>SELECT *</w:t>
        <w:br/>
        <w:t>FROM ranked_orders</w:t>
        <w:br/>
        <w:t>WHERE rn = 1;</w:t>
        <w:br/>
      </w:r>
    </w:p>
    <w:p>
      <w:r>
        <w:br/>
        <w:t>Example Transformation 2: Convert timestamp to standardized timezone</w:t>
        <w:br/>
        <w:br/>
        <w:t>SELECT</w:t>
        <w:br/>
        <w:t xml:space="preserve">    order_id,</w:t>
        <w:br/>
        <w:t xml:space="preserve">    customer_id,</w:t>
        <w:br/>
        <w:t xml:space="preserve">    order_timestamp AT TIME ZONE 'UTC' AS order_timestamp_utc,</w:t>
        <w:br/>
        <w:t xml:space="preserve">    order_amount,</w:t>
        <w:br/>
        <w:t xml:space="preserve">    currency_code</w:t>
        <w:br/>
        <w:t>FROM customer_orders_raw;</w:t>
        <w:br/>
      </w:r>
    </w:p>
    <w:p>
      <w:pPr>
        <w:pStyle w:val="Heading2"/>
      </w:pPr>
      <w:r>
        <w:t>Table 2: customer_orders_enriched</w:t>
      </w:r>
    </w:p>
    <w:p>
      <w:r>
        <w:br/>
        <w:t>The customer_orders_enriched table represents a curated dataset designed for</w:t>
        <w:br/>
        <w:t>analytics workloads, reporting dashboards, and machine learning feature</w:t>
        <w:br/>
        <w:t>generation. This table is generated from the raw ingestion layer after</w:t>
        <w:br/>
        <w:t>multiple SQL transformations including deduplication, currency normalization,</w:t>
        <w:br/>
        <w:t>customer enrichment, and derived metric generation.</w:t>
        <w:br/>
        <w:br/>
        <w:t>The table resides in the Silver or Gold layer depending on the warehouse</w:t>
        <w:br/>
        <w:t>architecture and is considered stable for downstream consumption.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column_name</w:t>
            </w:r>
          </w:p>
        </w:tc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Primary order identifier inherited from raw table.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Customer identifier used to join with customer dimension.</w:t>
            </w:r>
          </w:p>
        </w:tc>
      </w:tr>
      <w:tr>
        <w:tc>
          <w:tcPr>
            <w:tcW w:type="dxa" w:w="2880"/>
          </w:tcPr>
          <w:p>
            <w:r>
              <w:t>customer_segment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Derived classification such as NEW, RETURNING, VIP.</w:t>
            </w:r>
          </w:p>
        </w:tc>
      </w:tr>
      <w:tr>
        <w:tc>
          <w:tcPr>
            <w:tcW w:type="dxa" w:w="2880"/>
          </w:tcPr>
          <w:p>
            <w:r>
              <w:t>order_timestamp_utc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Standardized UTC timestamp for the order.</w:t>
            </w:r>
          </w:p>
        </w:tc>
      </w:tr>
      <w:tr>
        <w:tc>
          <w:tcPr>
            <w:tcW w:type="dxa" w:w="2880"/>
          </w:tcPr>
          <w:p>
            <w:r>
              <w:t>normalized_order_amount_usd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Order amount converted to USD.</w:t>
            </w:r>
          </w:p>
        </w:tc>
      </w:tr>
      <w:tr>
        <w:tc>
          <w:tcPr>
            <w:tcW w:type="dxa" w:w="2880"/>
          </w:tcPr>
          <w:p>
            <w:r>
              <w:t>is_high_value_order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 identifying orders above configurable threshold.</w:t>
            </w:r>
          </w:p>
        </w:tc>
      </w:tr>
      <w:tr>
        <w:tc>
          <w:tcPr>
            <w:tcW w:type="dxa" w:w="2880"/>
          </w:tcPr>
          <w:p>
            <w:r>
              <w:t>order_day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Derived date component used for partitioning and reporting.</w:t>
            </w:r>
          </w:p>
        </w:tc>
      </w:tr>
      <w:tr>
        <w:tc>
          <w:tcPr>
            <w:tcW w:type="dxa" w:w="2880"/>
          </w:tcPr>
          <w:p>
            <w:r>
              <w:t>payment_category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Grouped payment method classification.</w:t>
            </w:r>
          </w:p>
        </w:tc>
      </w:tr>
      <w:tr>
        <w:tc>
          <w:tcPr>
            <w:tcW w:type="dxa" w:w="2880"/>
          </w:tcPr>
          <w:p>
            <w:r>
              <w:t>etl_processed_timestamp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when transformation job completed.</w:t>
            </w:r>
          </w:p>
        </w:tc>
      </w:tr>
    </w:tbl>
    <w:p>
      <w:pPr>
        <w:pStyle w:val="Heading3"/>
      </w:pPr>
      <w:r>
        <w:t>Example Transformation Logic for Enriched Table</w:t>
      </w:r>
    </w:p>
    <w:p>
      <w:r>
        <w:br/>
        <w:t>INSERT INTO customer_orders_enriched</w:t>
        <w:br/>
        <w:t>SELECT</w:t>
        <w:br/>
        <w:t xml:space="preserve">    r.order_id,</w:t>
        <w:br/>
        <w:t xml:space="preserve">    r.customer_id,</w:t>
        <w:br/>
        <w:t xml:space="preserve">    CASE</w:t>
        <w:br/>
        <w:t xml:space="preserve">        WHEN c.total_orders = 1 THEN 'NEW'</w:t>
        <w:br/>
        <w:t xml:space="preserve">        WHEN c.total_orders BETWEEN 2 AND 10 THEN 'RETURNING'</w:t>
        <w:br/>
        <w:t xml:space="preserve">        ELSE 'VIP'</w:t>
        <w:br/>
        <w:t xml:space="preserve">    END AS customer_segment,</w:t>
        <w:br/>
        <w:t xml:space="preserve">    r.order_timestamp AT TIME ZONE 'UTC' AS order_timestamp_utc,</w:t>
        <w:br/>
        <w:t xml:space="preserve">    r.order_amount * fx.usd_rate AS normalized_order_amount_usd,</w:t>
        <w:br/>
        <w:t xml:space="preserve">    CASE</w:t>
        <w:br/>
        <w:t xml:space="preserve">        WHEN r.order_amount * fx.usd_rate &gt; 500 THEN TRUE</w:t>
        <w:br/>
        <w:t xml:space="preserve">        ELSE FALSE</w:t>
        <w:br/>
        <w:t xml:space="preserve">    END AS is_high_value_order,</w:t>
        <w:br/>
        <w:t xml:space="preserve">    DATE(r.order_timestamp) AS order_day,</w:t>
        <w:br/>
        <w:t xml:space="preserve">    CASE</w:t>
        <w:br/>
        <w:t xml:space="preserve">        WHEN r.payment_method IN ('CARD','CREDIT_CARD','DEBIT_CARD')</w:t>
        <w:br/>
        <w:t xml:space="preserve">            THEN 'CARD'</w:t>
        <w:br/>
        <w:t xml:space="preserve">        WHEN r.payment_method = 'UPI'</w:t>
        <w:br/>
        <w:t xml:space="preserve">            THEN 'UPI'</w:t>
        <w:br/>
        <w:t xml:space="preserve">        ELSE 'OTHER'</w:t>
        <w:br/>
        <w:t xml:space="preserve">    END AS payment_category,</w:t>
        <w:br/>
        <w:t xml:space="preserve">    CURRENT_TIMESTAMP AS etl_processed_timestamp</w:t>
        <w:br/>
        <w:t>FROM customer_orders_raw r</w:t>
        <w:br/>
        <w:t>LEFT JOIN customer_dimension c</w:t>
        <w:br/>
        <w:t xml:space="preserve">    ON r.customer_id = c.customer_id</w:t>
        <w:br/>
        <w:t>LEFT JOIN currency_rates fx</w:t>
        <w:br/>
        <w:t xml:space="preserve">    ON r.currency_code = fx.currency_code;</w:t>
        <w:br/>
      </w:r>
    </w:p>
    <w:p>
      <w:pPr>
        <w:pStyle w:val="Heading3"/>
      </w:pPr>
      <w:r>
        <w:t>Additional Internal Commentary (Intentional Noise)</w:t>
      </w:r>
    </w:p>
    <w:p>
      <w:r>
        <w:br/>
        <w:t>Several additional considerations are relevant for long‑term maintenance of</w:t>
        <w:br/>
        <w:t>these tables:</w:t>
        <w:br/>
        <w:br/>
        <w:t>• Partitioning strategy should be evaluated periodically as order volume grows.</w:t>
        <w:br/>
        <w:t>• Historical backfills may require disabling incremental ingestion pipelines.</w:t>
        <w:br/>
        <w:t>• Data retention policies may archive raw tables after 24 months.</w:t>
        <w:br/>
        <w:t>• Query performance improvements can be achieved through clustering by</w:t>
        <w:br/>
        <w:t xml:space="preserve">  customer_id and order_day.</w:t>
        <w:br/>
        <w:t>• Schema evolution must be coordinated with BI dashboards and downstream ML</w:t>
        <w:br/>
        <w:t xml:space="preserve">  feature pipelines.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