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4BA86" w14:textId="77777777" w:rsidR="00BE3FAA" w:rsidRDefault="00BE3FAA">
      <w:pPr>
        <w:pStyle w:val="BodyText"/>
        <w:spacing w:before="8"/>
        <w:rPr>
          <w:rFonts w:ascii="Times New Roman"/>
          <w:sz w:val="19"/>
        </w:rPr>
      </w:pPr>
    </w:p>
    <w:p w14:paraId="1544A024" w14:textId="77777777" w:rsidR="00BE3FAA" w:rsidRDefault="00000000">
      <w:pPr>
        <w:pStyle w:val="Heading1"/>
        <w:ind w:left="713"/>
      </w:pPr>
      <w:r>
        <w:t>Predicting</w:t>
      </w:r>
      <w:r>
        <w:rPr>
          <w:spacing w:val="-14"/>
        </w:rPr>
        <w:t xml:space="preserve"> </w:t>
      </w:r>
      <w:r>
        <w:t>Breast</w:t>
      </w:r>
      <w:r>
        <w:rPr>
          <w:spacing w:val="-13"/>
        </w:rPr>
        <w:t xml:space="preserve"> </w:t>
      </w:r>
      <w:r>
        <w:t>Cancer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patient</w:t>
      </w:r>
    </w:p>
    <w:p w14:paraId="04C0497E" w14:textId="77777777" w:rsidR="00BE3FAA" w:rsidRDefault="00BE3FAA">
      <w:pPr>
        <w:pStyle w:val="BodyText"/>
        <w:spacing w:before="2"/>
        <w:rPr>
          <w:b/>
          <w:sz w:val="56"/>
        </w:rPr>
      </w:pPr>
    </w:p>
    <w:p w14:paraId="5FD01407" w14:textId="77777777" w:rsidR="00BE3FAA" w:rsidRDefault="00000000">
      <w:pPr>
        <w:pStyle w:val="Heading2"/>
        <w:spacing w:before="1"/>
      </w:pPr>
      <w:r>
        <w:t>Abstract:</w:t>
      </w:r>
    </w:p>
    <w:p w14:paraId="4C9D45A8" w14:textId="77777777" w:rsidR="00BE3FAA" w:rsidRDefault="00000000">
      <w:pPr>
        <w:pStyle w:val="BodyText"/>
        <w:spacing w:before="247" w:line="276" w:lineRule="auto"/>
        <w:ind w:left="240" w:right="675"/>
      </w:pPr>
      <w:r>
        <w:rPr>
          <w:color w:val="0F0F0F"/>
        </w:rPr>
        <w:t>Breast cancer represents one of the diseases that make a high number of deaths every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year. It is the most common type of all cancers and the main cause of women's deaths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-1"/>
        </w:rPr>
        <w:t>worldwide.</w:t>
      </w:r>
      <w:r>
        <w:rPr>
          <w:color w:val="0F0F0F"/>
          <w:spacing w:val="-9"/>
        </w:rPr>
        <w:t xml:space="preserve"> </w:t>
      </w:r>
      <w:r>
        <w:rPr>
          <w:color w:val="0F0F0F"/>
          <w:spacing w:val="-1"/>
        </w:rPr>
        <w:t>Classification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-11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mining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methods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-11"/>
        </w:rPr>
        <w:t xml:space="preserve"> </w:t>
      </w:r>
      <w:r>
        <w:rPr>
          <w:color w:val="0F0F0F"/>
        </w:rPr>
        <w:t>effective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way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11"/>
        </w:rPr>
        <w:t xml:space="preserve"> </w:t>
      </w:r>
      <w:r>
        <w:rPr>
          <w:color w:val="0F0F0F"/>
        </w:rPr>
        <w:t>classify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>data.</w:t>
      </w:r>
      <w:r>
        <w:rPr>
          <w:color w:val="0F0F0F"/>
          <w:spacing w:val="-49"/>
        </w:rPr>
        <w:t xml:space="preserve"> </w:t>
      </w:r>
      <w:r>
        <w:rPr>
          <w:color w:val="0F0F0F"/>
        </w:rPr>
        <w:t>Especially in the medical field, where those methods are widely used in diagnosis and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analysis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make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decisions.</w:t>
      </w:r>
    </w:p>
    <w:p w14:paraId="48861433" w14:textId="77777777" w:rsidR="00BE3FAA" w:rsidRDefault="00000000">
      <w:pPr>
        <w:pStyle w:val="Heading3"/>
        <w:spacing w:before="161"/>
      </w:pPr>
      <w:r>
        <w:rPr>
          <w:spacing w:val="-2"/>
        </w:rPr>
        <w:t>Problem</w:t>
      </w:r>
      <w:r>
        <w:rPr>
          <w:spacing w:val="-11"/>
        </w:rPr>
        <w:t xml:space="preserve"> </w:t>
      </w:r>
      <w:r>
        <w:rPr>
          <w:spacing w:val="-1"/>
        </w:rPr>
        <w:t>Statement:</w:t>
      </w:r>
    </w:p>
    <w:p w14:paraId="5AC1BE05" w14:textId="77777777" w:rsidR="00BE3FAA" w:rsidRDefault="00000000">
      <w:pPr>
        <w:pStyle w:val="BodyText"/>
        <w:spacing w:before="160"/>
        <w:ind w:left="240" w:right="675"/>
      </w:pPr>
      <w:r>
        <w:t>Given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nuclei</w:t>
      </w:r>
      <w:r>
        <w:rPr>
          <w:spacing w:val="-7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breast</w:t>
      </w:r>
      <w:r>
        <w:rPr>
          <w:spacing w:val="-8"/>
        </w:rPr>
        <w:t xml:space="preserve"> </w:t>
      </w:r>
      <w:r>
        <w:t>mass,</w:t>
      </w:r>
      <w:r>
        <w:rPr>
          <w:spacing w:val="-7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patient</w:t>
      </w:r>
      <w:r>
        <w:rPr>
          <w:spacing w:val="-50"/>
        </w:rPr>
        <w:t xml:space="preserve"> </w:t>
      </w:r>
      <w:r>
        <w:rPr>
          <w:spacing w:val="-1"/>
        </w:rPr>
        <w:t xml:space="preserve">has breast cancer using the Ensembling Techniques. Perform </w:t>
      </w:r>
      <w:r>
        <w:t>necessary exploratory</w:t>
      </w:r>
      <w:r>
        <w:rPr>
          <w:spacing w:val="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accuracy.</w:t>
      </w:r>
    </w:p>
    <w:p w14:paraId="55A3A952" w14:textId="77777777" w:rsidR="00BE3FAA" w:rsidRDefault="00BE3FAA">
      <w:pPr>
        <w:pStyle w:val="BodyText"/>
        <w:rPr>
          <w:sz w:val="28"/>
        </w:rPr>
      </w:pPr>
    </w:p>
    <w:p w14:paraId="02A39106" w14:textId="77777777" w:rsidR="00BE3FAA" w:rsidRDefault="00BE3FAA">
      <w:pPr>
        <w:pStyle w:val="BodyText"/>
        <w:spacing w:before="2"/>
        <w:rPr>
          <w:sz w:val="23"/>
        </w:rPr>
      </w:pPr>
    </w:p>
    <w:p w14:paraId="57FF4BAD" w14:textId="77777777" w:rsidR="00BE3FAA" w:rsidRDefault="00000000">
      <w:pPr>
        <w:pStyle w:val="Heading3"/>
      </w:pPr>
      <w:r>
        <w:rPr>
          <w:spacing w:val="-2"/>
        </w:rPr>
        <w:t>Dataset Information:</w:t>
      </w:r>
    </w:p>
    <w:p w14:paraId="7807040A" w14:textId="77777777" w:rsidR="00BE3FAA" w:rsidRDefault="00000000">
      <w:pPr>
        <w:pStyle w:val="BodyText"/>
        <w:spacing w:before="216" w:line="276" w:lineRule="auto"/>
        <w:ind w:left="240" w:right="675"/>
      </w:pPr>
      <w:r>
        <w:rPr>
          <w:spacing w:val="-1"/>
        </w:rPr>
        <w:t xml:space="preserve">The dataset consists </w:t>
      </w:r>
      <w:r>
        <w:t>of several predictor variables and one target variable, Diagnosis.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variable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'Benign'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'Malignant',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'Benign'</w:t>
      </w:r>
      <w:r>
        <w:rPr>
          <w:spacing w:val="-11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cells are not harmful or there is no cancer and 'Malignant' means that the patient has</w:t>
      </w:r>
      <w:r>
        <w:rPr>
          <w:spacing w:val="-50"/>
        </w:rPr>
        <w:t xml:space="preserve"> </w:t>
      </w:r>
      <w:r>
        <w:t>cancer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harmful</w:t>
      </w:r>
      <w:r>
        <w:rPr>
          <w:spacing w:val="-9"/>
        </w:rPr>
        <w:t xml:space="preserve"> </w:t>
      </w:r>
      <w:r>
        <w:t>effect</w:t>
      </w:r>
    </w:p>
    <w:p w14:paraId="4032DC75" w14:textId="77777777" w:rsidR="00BE3FAA" w:rsidRDefault="00BE3FAA">
      <w:pPr>
        <w:pStyle w:val="BodyText"/>
        <w:rPr>
          <w:sz w:val="28"/>
        </w:rPr>
      </w:pPr>
    </w:p>
    <w:p w14:paraId="7A4052D6" w14:textId="77777777" w:rsidR="00BE3FAA" w:rsidRDefault="00BE3FAA">
      <w:pPr>
        <w:pStyle w:val="BodyText"/>
        <w:spacing w:before="1"/>
        <w:rPr>
          <w:sz w:val="27"/>
        </w:rPr>
      </w:pPr>
    </w:p>
    <w:p w14:paraId="10B6CFE2" w14:textId="77777777" w:rsidR="00BE3FAA" w:rsidRDefault="00000000">
      <w:pPr>
        <w:pStyle w:val="Heading2"/>
      </w:pPr>
      <w:r>
        <w:rPr>
          <w:spacing w:val="-1"/>
        </w:rPr>
        <w:t>Variable</w:t>
      </w:r>
      <w:r>
        <w:rPr>
          <w:spacing w:val="-8"/>
        </w:rPr>
        <w:t xml:space="preserve"> </w:t>
      </w:r>
      <w:r>
        <w:rPr>
          <w:spacing w:val="-1"/>
        </w:rPr>
        <w:t>Description:</w:t>
      </w:r>
    </w:p>
    <w:p w14:paraId="5051D98E" w14:textId="77777777" w:rsidR="00BE3FAA" w:rsidRDefault="00BE3FAA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6693"/>
      </w:tblGrid>
      <w:tr w:rsidR="00BE3FAA" w14:paraId="5ACD6B57" w14:textId="77777777">
        <w:trPr>
          <w:trHeight w:val="481"/>
        </w:trPr>
        <w:tc>
          <w:tcPr>
            <w:tcW w:w="2312" w:type="dxa"/>
          </w:tcPr>
          <w:p w14:paraId="6F140F39" w14:textId="77777777" w:rsidR="00BE3FAA" w:rsidRDefault="00000000">
            <w:pPr>
              <w:pStyle w:val="TableParagraph"/>
              <w:spacing w:before="98"/>
              <w:ind w:left="243" w:right="235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6693" w:type="dxa"/>
          </w:tcPr>
          <w:p w14:paraId="6F98FA76" w14:textId="77777777" w:rsidR="00BE3FAA" w:rsidRDefault="00000000">
            <w:pPr>
              <w:pStyle w:val="TableParagraph"/>
              <w:spacing w:before="98"/>
              <w:ind w:left="2728" w:right="271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BE3FAA" w14:paraId="14B0600B" w14:textId="77777777">
        <w:trPr>
          <w:trHeight w:val="523"/>
        </w:trPr>
        <w:tc>
          <w:tcPr>
            <w:tcW w:w="2312" w:type="dxa"/>
          </w:tcPr>
          <w:p w14:paraId="159BC6CB" w14:textId="77777777" w:rsidR="00BE3FAA" w:rsidRDefault="00000000">
            <w:pPr>
              <w:pStyle w:val="TableParagraph"/>
              <w:ind w:left="243" w:right="228"/>
              <w:rPr>
                <w:sz w:val="24"/>
              </w:rPr>
            </w:pPr>
            <w:r>
              <w:rPr>
                <w:sz w:val="24"/>
              </w:rPr>
              <w:t>radius</w:t>
            </w:r>
          </w:p>
        </w:tc>
        <w:tc>
          <w:tcPr>
            <w:tcW w:w="6693" w:type="dxa"/>
          </w:tcPr>
          <w:p w14:paraId="14261997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distances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perimeter</w:t>
            </w:r>
          </w:p>
        </w:tc>
      </w:tr>
      <w:tr w:rsidR="00BE3FAA" w14:paraId="4401D91E" w14:textId="77777777">
        <w:trPr>
          <w:trHeight w:val="524"/>
        </w:trPr>
        <w:tc>
          <w:tcPr>
            <w:tcW w:w="2312" w:type="dxa"/>
          </w:tcPr>
          <w:p w14:paraId="4D614396" w14:textId="77777777" w:rsidR="00BE3FAA" w:rsidRDefault="00000000">
            <w:pPr>
              <w:pStyle w:val="TableParagraph"/>
              <w:ind w:left="243" w:right="224"/>
              <w:rPr>
                <w:sz w:val="24"/>
              </w:rPr>
            </w:pPr>
            <w:r>
              <w:rPr>
                <w:sz w:val="24"/>
              </w:rPr>
              <w:t>texture</w:t>
            </w:r>
          </w:p>
        </w:tc>
        <w:tc>
          <w:tcPr>
            <w:tcW w:w="6693" w:type="dxa"/>
          </w:tcPr>
          <w:p w14:paraId="276AB72C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Standard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deviation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gray-scale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</w:tr>
      <w:tr w:rsidR="00BE3FAA" w14:paraId="5DBE4E64" w14:textId="77777777">
        <w:trPr>
          <w:trHeight w:val="522"/>
        </w:trPr>
        <w:tc>
          <w:tcPr>
            <w:tcW w:w="2312" w:type="dxa"/>
          </w:tcPr>
          <w:p w14:paraId="15F32E57" w14:textId="77777777" w:rsidR="00BE3FAA" w:rsidRDefault="00000000">
            <w:pPr>
              <w:pStyle w:val="TableParagraph"/>
              <w:ind w:left="243" w:right="232"/>
              <w:rPr>
                <w:sz w:val="24"/>
              </w:rPr>
            </w:pPr>
            <w:r>
              <w:rPr>
                <w:sz w:val="24"/>
              </w:rPr>
              <w:t>perimeter</w:t>
            </w:r>
          </w:p>
        </w:tc>
        <w:tc>
          <w:tcPr>
            <w:tcW w:w="6693" w:type="dxa"/>
          </w:tcPr>
          <w:p w14:paraId="2D457C4D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Observed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perimeter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lump</w:t>
            </w:r>
          </w:p>
        </w:tc>
      </w:tr>
      <w:tr w:rsidR="00BE3FAA" w14:paraId="1BBC303B" w14:textId="77777777">
        <w:trPr>
          <w:trHeight w:val="524"/>
        </w:trPr>
        <w:tc>
          <w:tcPr>
            <w:tcW w:w="2312" w:type="dxa"/>
          </w:tcPr>
          <w:p w14:paraId="68D249E9" w14:textId="77777777" w:rsidR="00BE3FAA" w:rsidRDefault="00000000">
            <w:pPr>
              <w:pStyle w:val="TableParagraph"/>
              <w:ind w:left="243" w:right="226"/>
              <w:rPr>
                <w:sz w:val="24"/>
              </w:rPr>
            </w:pPr>
            <w:r>
              <w:rPr>
                <w:sz w:val="24"/>
              </w:rPr>
              <w:t>area</w:t>
            </w:r>
          </w:p>
        </w:tc>
        <w:tc>
          <w:tcPr>
            <w:tcW w:w="6693" w:type="dxa"/>
          </w:tcPr>
          <w:p w14:paraId="666A6BF3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Observed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lump</w:t>
            </w:r>
          </w:p>
        </w:tc>
      </w:tr>
      <w:tr w:rsidR="00BE3FAA" w14:paraId="772E2EAB" w14:textId="77777777">
        <w:trPr>
          <w:trHeight w:val="519"/>
        </w:trPr>
        <w:tc>
          <w:tcPr>
            <w:tcW w:w="2312" w:type="dxa"/>
          </w:tcPr>
          <w:p w14:paraId="1D9310F1" w14:textId="77777777" w:rsidR="00BE3FAA" w:rsidRDefault="00000000">
            <w:pPr>
              <w:pStyle w:val="TableParagraph"/>
              <w:ind w:left="243" w:right="240"/>
              <w:rPr>
                <w:sz w:val="24"/>
              </w:rPr>
            </w:pPr>
            <w:r>
              <w:rPr>
                <w:sz w:val="24"/>
              </w:rPr>
              <w:t>smoothness</w:t>
            </w:r>
          </w:p>
        </w:tc>
        <w:tc>
          <w:tcPr>
            <w:tcW w:w="6693" w:type="dxa"/>
          </w:tcPr>
          <w:p w14:paraId="2DFDA84C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variation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lengths</w:t>
            </w:r>
          </w:p>
        </w:tc>
      </w:tr>
      <w:tr w:rsidR="00BE3FAA" w14:paraId="0785F0F3" w14:textId="77777777">
        <w:trPr>
          <w:trHeight w:val="527"/>
        </w:trPr>
        <w:tc>
          <w:tcPr>
            <w:tcW w:w="2312" w:type="dxa"/>
          </w:tcPr>
          <w:p w14:paraId="41C145C4" w14:textId="77777777" w:rsidR="00BE3FAA" w:rsidRDefault="00000000">
            <w:pPr>
              <w:pStyle w:val="TableParagraph"/>
              <w:spacing w:before="98"/>
              <w:ind w:left="243" w:right="237"/>
              <w:rPr>
                <w:sz w:val="24"/>
              </w:rPr>
            </w:pPr>
            <w:r>
              <w:rPr>
                <w:sz w:val="24"/>
              </w:rPr>
              <w:t>compactness</w:t>
            </w:r>
          </w:p>
        </w:tc>
        <w:tc>
          <w:tcPr>
            <w:tcW w:w="6693" w:type="dxa"/>
          </w:tcPr>
          <w:p w14:paraId="2E9E3C8E" w14:textId="77777777" w:rsidR="00BE3FAA" w:rsidRDefault="00000000">
            <w:pPr>
              <w:pStyle w:val="TableParagraph"/>
              <w:spacing w:before="98"/>
              <w:jc w:val="left"/>
              <w:rPr>
                <w:sz w:val="24"/>
              </w:rPr>
            </w:pPr>
            <w:r>
              <w:rPr>
                <w:sz w:val="24"/>
              </w:rPr>
              <w:t>perimeter^2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</w:p>
        </w:tc>
      </w:tr>
      <w:tr w:rsidR="00BE3FAA" w14:paraId="0521C043" w14:textId="77777777">
        <w:trPr>
          <w:trHeight w:val="524"/>
        </w:trPr>
        <w:tc>
          <w:tcPr>
            <w:tcW w:w="2312" w:type="dxa"/>
          </w:tcPr>
          <w:p w14:paraId="38795A31" w14:textId="77777777" w:rsidR="00BE3FAA" w:rsidRDefault="00000000">
            <w:pPr>
              <w:pStyle w:val="TableParagraph"/>
              <w:ind w:left="243" w:right="236"/>
              <w:rPr>
                <w:sz w:val="24"/>
              </w:rPr>
            </w:pPr>
            <w:r>
              <w:rPr>
                <w:color w:val="202020"/>
                <w:sz w:val="24"/>
              </w:rPr>
              <w:t>concavity</w:t>
            </w:r>
          </w:p>
        </w:tc>
        <w:tc>
          <w:tcPr>
            <w:tcW w:w="6693" w:type="dxa"/>
          </w:tcPr>
          <w:p w14:paraId="2285E152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Severity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portions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contour</w:t>
            </w:r>
          </w:p>
        </w:tc>
      </w:tr>
    </w:tbl>
    <w:p w14:paraId="7AD98A07" w14:textId="77777777" w:rsidR="00BE3FAA" w:rsidRDefault="00BE3FAA">
      <w:pPr>
        <w:rPr>
          <w:sz w:val="24"/>
        </w:rPr>
        <w:sectPr w:rsidR="00BE3FAA">
          <w:headerReference w:type="default" r:id="rId7"/>
          <w:type w:val="continuous"/>
          <w:pgSz w:w="11920" w:h="16850"/>
          <w:pgMar w:top="1620" w:right="880" w:bottom="280" w:left="1200" w:header="1069" w:footer="720" w:gutter="0"/>
          <w:pgNumType w:start="1"/>
          <w:cols w:space="720"/>
        </w:sectPr>
      </w:pPr>
    </w:p>
    <w:p w14:paraId="06911785" w14:textId="77777777" w:rsidR="00BE3FAA" w:rsidRDefault="00BE3FAA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6693"/>
      </w:tblGrid>
      <w:tr w:rsidR="00BE3FAA" w14:paraId="4ED2A85D" w14:textId="77777777">
        <w:trPr>
          <w:trHeight w:val="524"/>
        </w:trPr>
        <w:tc>
          <w:tcPr>
            <w:tcW w:w="2312" w:type="dxa"/>
          </w:tcPr>
          <w:p w14:paraId="07400F3A" w14:textId="77777777" w:rsidR="00BE3FAA" w:rsidRDefault="00000000">
            <w:pPr>
              <w:pStyle w:val="TableParagraph"/>
              <w:ind w:left="243" w:right="244"/>
              <w:rPr>
                <w:sz w:val="24"/>
              </w:rPr>
            </w:pPr>
            <w:r>
              <w:rPr>
                <w:color w:val="202020"/>
                <w:spacing w:val="-1"/>
                <w:sz w:val="24"/>
              </w:rPr>
              <w:t>concave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points</w:t>
            </w:r>
          </w:p>
        </w:tc>
        <w:tc>
          <w:tcPr>
            <w:tcW w:w="6693" w:type="dxa"/>
          </w:tcPr>
          <w:p w14:paraId="3F94E99B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portions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contour</w:t>
            </w:r>
          </w:p>
        </w:tc>
      </w:tr>
      <w:tr w:rsidR="00BE3FAA" w14:paraId="007C5BEE" w14:textId="77777777">
        <w:trPr>
          <w:trHeight w:val="522"/>
        </w:trPr>
        <w:tc>
          <w:tcPr>
            <w:tcW w:w="2312" w:type="dxa"/>
          </w:tcPr>
          <w:p w14:paraId="0291D573" w14:textId="77777777" w:rsidR="00BE3FAA" w:rsidRDefault="00000000">
            <w:pPr>
              <w:pStyle w:val="TableParagraph"/>
              <w:ind w:left="243" w:right="231"/>
              <w:rPr>
                <w:sz w:val="24"/>
              </w:rPr>
            </w:pPr>
            <w:r>
              <w:rPr>
                <w:color w:val="202020"/>
                <w:sz w:val="24"/>
              </w:rPr>
              <w:t>symmetry</w:t>
            </w:r>
          </w:p>
        </w:tc>
        <w:tc>
          <w:tcPr>
            <w:tcW w:w="6693" w:type="dxa"/>
          </w:tcPr>
          <w:p w14:paraId="2FB65234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Lump</w:t>
            </w:r>
            <w:r>
              <w:rPr>
                <w:color w:val="202020"/>
                <w:spacing w:val="-1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symmetry</w:t>
            </w:r>
          </w:p>
        </w:tc>
      </w:tr>
      <w:tr w:rsidR="00BE3FAA" w14:paraId="19DCE242" w14:textId="77777777">
        <w:trPr>
          <w:trHeight w:val="524"/>
        </w:trPr>
        <w:tc>
          <w:tcPr>
            <w:tcW w:w="2312" w:type="dxa"/>
          </w:tcPr>
          <w:p w14:paraId="3DDF6512" w14:textId="77777777" w:rsidR="00BE3FAA" w:rsidRDefault="00000000">
            <w:pPr>
              <w:pStyle w:val="TableParagraph"/>
              <w:ind w:left="243" w:right="254"/>
              <w:rPr>
                <w:sz w:val="24"/>
              </w:rPr>
            </w:pPr>
            <w:r>
              <w:rPr>
                <w:color w:val="202020"/>
                <w:spacing w:val="-2"/>
                <w:sz w:val="24"/>
              </w:rPr>
              <w:t>fractal</w:t>
            </w:r>
            <w:r>
              <w:rPr>
                <w:color w:val="202020"/>
                <w:spacing w:val="-15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dimension</w:t>
            </w:r>
          </w:p>
        </w:tc>
        <w:tc>
          <w:tcPr>
            <w:tcW w:w="6693" w:type="dxa"/>
          </w:tcPr>
          <w:p w14:paraId="3E353271" w14:textId="77777777" w:rsidR="00BE3FAA" w:rsidRDefault="00000000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"coastline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approximation"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-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1</w:t>
            </w:r>
          </w:p>
        </w:tc>
      </w:tr>
      <w:tr w:rsidR="00BE3FAA" w14:paraId="7AFE8D09" w14:textId="77777777">
        <w:trPr>
          <w:trHeight w:val="524"/>
        </w:trPr>
        <w:tc>
          <w:tcPr>
            <w:tcW w:w="2312" w:type="dxa"/>
          </w:tcPr>
          <w:p w14:paraId="49E0C336" w14:textId="77777777" w:rsidR="00BE3FAA" w:rsidRDefault="00000000">
            <w:pPr>
              <w:pStyle w:val="TableParagraph"/>
              <w:ind w:left="243" w:right="225"/>
              <w:rPr>
                <w:sz w:val="24"/>
              </w:rPr>
            </w:pPr>
            <w:r>
              <w:rPr>
                <w:color w:val="202020"/>
                <w:sz w:val="24"/>
              </w:rPr>
              <w:t>Diagnosis</w:t>
            </w:r>
          </w:p>
        </w:tc>
        <w:tc>
          <w:tcPr>
            <w:tcW w:w="6693" w:type="dxa"/>
          </w:tcPr>
          <w:p w14:paraId="4EADC229" w14:textId="77777777" w:rsidR="00BE3FA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02020"/>
                <w:spacing w:val="-1"/>
                <w:sz w:val="24"/>
              </w:rPr>
              <w:t>Whether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has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cancer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not?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('Malignant','Benign')</w:t>
            </w:r>
          </w:p>
        </w:tc>
      </w:tr>
    </w:tbl>
    <w:p w14:paraId="127592ED" w14:textId="77777777" w:rsidR="00BE3FAA" w:rsidRDefault="00BE3FAA">
      <w:pPr>
        <w:pStyle w:val="BodyText"/>
        <w:spacing w:before="8"/>
        <w:rPr>
          <w:b/>
          <w:sz w:val="18"/>
        </w:rPr>
      </w:pPr>
    </w:p>
    <w:p w14:paraId="43923CEE" w14:textId="77777777" w:rsidR="00BE3FAA" w:rsidRDefault="00000000">
      <w:pPr>
        <w:pStyle w:val="BodyText"/>
        <w:spacing w:before="100" w:line="276" w:lineRule="auto"/>
        <w:ind w:left="240" w:right="552"/>
      </w:pPr>
      <w:r>
        <w:t>The mean, standard error and "worst" or largest (mean of the three largest values) of</w:t>
      </w:r>
      <w:r>
        <w:rPr>
          <w:spacing w:val="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computed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image,</w:t>
      </w:r>
      <w:r>
        <w:rPr>
          <w:spacing w:val="-9"/>
        </w:rPr>
        <w:t xml:space="preserve"> </w:t>
      </w:r>
      <w:r>
        <w:t>resulting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instance,</w:t>
      </w:r>
      <w:r>
        <w:rPr>
          <w:spacing w:val="-7"/>
        </w:rPr>
        <w:t xml:space="preserve"> </w:t>
      </w:r>
      <w:r>
        <w:t>field</w:t>
      </w:r>
      <w:r>
        <w:rPr>
          <w:spacing w:val="-50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Radius,</w:t>
      </w:r>
      <w:r>
        <w:rPr>
          <w:spacing w:val="-3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SE,</w:t>
      </w:r>
      <w:r>
        <w:rPr>
          <w:spacing w:val="-2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Worst</w:t>
      </w:r>
      <w:r>
        <w:rPr>
          <w:spacing w:val="-6"/>
        </w:rPr>
        <w:t xml:space="preserve"> </w:t>
      </w:r>
      <w:r>
        <w:t>Radius.</w:t>
      </w:r>
    </w:p>
    <w:p w14:paraId="5C383E17" w14:textId="77777777" w:rsidR="00BE3FAA" w:rsidRDefault="00BE3FAA">
      <w:pPr>
        <w:pStyle w:val="BodyText"/>
        <w:rPr>
          <w:sz w:val="28"/>
        </w:rPr>
      </w:pPr>
    </w:p>
    <w:p w14:paraId="74B2EB11" w14:textId="77777777" w:rsidR="00BE3FAA" w:rsidRDefault="00BE3FAA">
      <w:pPr>
        <w:pStyle w:val="BodyText"/>
        <w:spacing w:before="5"/>
        <w:rPr>
          <w:sz w:val="36"/>
        </w:rPr>
      </w:pPr>
    </w:p>
    <w:p w14:paraId="0EF0EEE7" w14:textId="77777777" w:rsidR="00BE3FAA" w:rsidRDefault="00000000">
      <w:pPr>
        <w:pStyle w:val="Heading2"/>
      </w:pPr>
      <w:r>
        <w:t>Scope:</w:t>
      </w:r>
    </w:p>
    <w:p w14:paraId="4C09D3FB" w14:textId="77777777" w:rsidR="00BE3FAA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09"/>
        <w:ind w:hanging="361"/>
        <w:rPr>
          <w:sz w:val="24"/>
        </w:rPr>
      </w:pPr>
      <w:r>
        <w:rPr>
          <w:spacing w:val="-1"/>
          <w:sz w:val="24"/>
        </w:rPr>
        <w:t>Analysing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exploring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relationships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among</w:t>
      </w:r>
      <w:r>
        <w:rPr>
          <w:spacing w:val="-9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variables</w:t>
      </w:r>
    </w:p>
    <w:p w14:paraId="301629A3" w14:textId="77777777" w:rsidR="00BE3FAA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Pre-processing</w:t>
      </w:r>
    </w:p>
    <w:p w14:paraId="5D4829CE" w14:textId="77777777" w:rsidR="00BE3FAA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13"/>
          <w:sz w:val="24"/>
        </w:rPr>
        <w:t xml:space="preserve"> </w:t>
      </w:r>
      <w:r>
        <w:rPr>
          <w:sz w:val="24"/>
        </w:rPr>
        <w:t>SVM</w:t>
      </w:r>
      <w:r>
        <w:rPr>
          <w:spacing w:val="-8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predict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patient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cancer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</w:p>
    <w:p w14:paraId="3478AAA3" w14:textId="77777777" w:rsidR="00BE3FAA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1" w:line="273" w:lineRule="auto"/>
        <w:ind w:right="113"/>
        <w:rPr>
          <w:sz w:val="24"/>
        </w:rPr>
      </w:pPr>
      <w:r>
        <w:rPr>
          <w:color w:val="0F0F0F"/>
          <w:spacing w:val="-1"/>
          <w:sz w:val="24"/>
        </w:rPr>
        <w:t>Assess</w:t>
      </w:r>
      <w:r>
        <w:rPr>
          <w:color w:val="0F0F0F"/>
          <w:spacing w:val="-11"/>
          <w:sz w:val="24"/>
        </w:rPr>
        <w:t xml:space="preserve"> </w:t>
      </w:r>
      <w:r>
        <w:rPr>
          <w:color w:val="0F0F0F"/>
          <w:spacing w:val="-1"/>
          <w:sz w:val="24"/>
        </w:rPr>
        <w:t>the</w:t>
      </w:r>
      <w:r>
        <w:rPr>
          <w:color w:val="0F0F0F"/>
          <w:spacing w:val="-10"/>
          <w:sz w:val="24"/>
        </w:rPr>
        <w:t xml:space="preserve"> </w:t>
      </w:r>
      <w:r>
        <w:rPr>
          <w:color w:val="0F0F0F"/>
          <w:spacing w:val="-1"/>
          <w:sz w:val="24"/>
        </w:rPr>
        <w:t>correctness</w:t>
      </w:r>
      <w:r>
        <w:rPr>
          <w:color w:val="0F0F0F"/>
          <w:spacing w:val="-6"/>
          <w:sz w:val="24"/>
        </w:rPr>
        <w:t xml:space="preserve"> </w:t>
      </w:r>
      <w:r>
        <w:rPr>
          <w:color w:val="0F0F0F"/>
          <w:spacing w:val="-1"/>
          <w:sz w:val="24"/>
        </w:rPr>
        <w:t>in</w:t>
      </w:r>
      <w:r>
        <w:rPr>
          <w:color w:val="0F0F0F"/>
          <w:spacing w:val="-7"/>
          <w:sz w:val="24"/>
        </w:rPr>
        <w:t xml:space="preserve"> </w:t>
      </w:r>
      <w:r>
        <w:rPr>
          <w:color w:val="0F0F0F"/>
          <w:spacing w:val="-1"/>
          <w:sz w:val="24"/>
        </w:rPr>
        <w:t>classifying</w:t>
      </w:r>
      <w:r>
        <w:rPr>
          <w:color w:val="0F0F0F"/>
          <w:spacing w:val="-12"/>
          <w:sz w:val="24"/>
        </w:rPr>
        <w:t xml:space="preserve"> </w:t>
      </w:r>
      <w:r>
        <w:rPr>
          <w:color w:val="0F0F0F"/>
          <w:spacing w:val="-1"/>
          <w:sz w:val="24"/>
        </w:rPr>
        <w:t>data</w:t>
      </w:r>
      <w:r>
        <w:rPr>
          <w:color w:val="0F0F0F"/>
          <w:spacing w:val="-7"/>
          <w:sz w:val="24"/>
        </w:rPr>
        <w:t xml:space="preserve"> </w:t>
      </w:r>
      <w:r>
        <w:rPr>
          <w:color w:val="0F0F0F"/>
          <w:spacing w:val="-1"/>
          <w:sz w:val="24"/>
        </w:rPr>
        <w:t>with</w:t>
      </w:r>
      <w:r>
        <w:rPr>
          <w:color w:val="0F0F0F"/>
          <w:spacing w:val="-8"/>
          <w:sz w:val="24"/>
        </w:rPr>
        <w:t xml:space="preserve"> </w:t>
      </w:r>
      <w:r>
        <w:rPr>
          <w:color w:val="0F0F0F"/>
          <w:sz w:val="24"/>
        </w:rPr>
        <w:t>respect</w:t>
      </w:r>
      <w:r>
        <w:rPr>
          <w:color w:val="0F0F0F"/>
          <w:spacing w:val="-10"/>
          <w:sz w:val="24"/>
        </w:rPr>
        <w:t xml:space="preserve"> </w:t>
      </w:r>
      <w:r>
        <w:rPr>
          <w:color w:val="0F0F0F"/>
          <w:sz w:val="24"/>
        </w:rPr>
        <w:t>to</w:t>
      </w:r>
      <w:r>
        <w:rPr>
          <w:color w:val="0F0F0F"/>
          <w:spacing w:val="-10"/>
          <w:sz w:val="24"/>
        </w:rPr>
        <w:t xml:space="preserve"> </w:t>
      </w:r>
      <w:r>
        <w:rPr>
          <w:color w:val="0F0F0F"/>
          <w:sz w:val="24"/>
        </w:rPr>
        <w:t>efficiency</w:t>
      </w:r>
      <w:r>
        <w:rPr>
          <w:color w:val="0F0F0F"/>
          <w:spacing w:val="-12"/>
          <w:sz w:val="24"/>
        </w:rPr>
        <w:t xml:space="preserve"> </w:t>
      </w:r>
      <w:r>
        <w:rPr>
          <w:color w:val="0F0F0F"/>
          <w:sz w:val="24"/>
        </w:rPr>
        <w:t>and</w:t>
      </w:r>
      <w:r>
        <w:rPr>
          <w:color w:val="0F0F0F"/>
          <w:spacing w:val="-13"/>
          <w:sz w:val="24"/>
        </w:rPr>
        <w:t xml:space="preserve"> </w:t>
      </w:r>
      <w:r>
        <w:rPr>
          <w:color w:val="0F0F0F"/>
          <w:sz w:val="24"/>
        </w:rPr>
        <w:t>effectiveness</w:t>
      </w:r>
      <w:r>
        <w:rPr>
          <w:color w:val="0F0F0F"/>
          <w:spacing w:val="-11"/>
          <w:sz w:val="24"/>
        </w:rPr>
        <w:t xml:space="preserve"> </w:t>
      </w:r>
      <w:r>
        <w:rPr>
          <w:color w:val="0F0F0F"/>
          <w:sz w:val="24"/>
        </w:rPr>
        <w:t>of</w:t>
      </w:r>
      <w:r>
        <w:rPr>
          <w:color w:val="0F0F0F"/>
          <w:spacing w:val="-49"/>
          <w:sz w:val="24"/>
        </w:rPr>
        <w:t xml:space="preserve"> </w:t>
      </w:r>
      <w:r>
        <w:rPr>
          <w:color w:val="0F0F0F"/>
          <w:spacing w:val="-1"/>
          <w:sz w:val="24"/>
        </w:rPr>
        <w:t>the</w:t>
      </w:r>
      <w:r>
        <w:rPr>
          <w:color w:val="0F0F0F"/>
          <w:spacing w:val="-12"/>
          <w:sz w:val="24"/>
        </w:rPr>
        <w:t xml:space="preserve"> </w:t>
      </w:r>
      <w:r>
        <w:rPr>
          <w:color w:val="0F0F0F"/>
          <w:spacing w:val="-1"/>
          <w:sz w:val="24"/>
        </w:rPr>
        <w:t>SVM</w:t>
      </w:r>
      <w:r>
        <w:rPr>
          <w:color w:val="0F0F0F"/>
          <w:spacing w:val="-7"/>
          <w:sz w:val="24"/>
        </w:rPr>
        <w:t xml:space="preserve"> </w:t>
      </w:r>
      <w:r>
        <w:rPr>
          <w:color w:val="0F0F0F"/>
          <w:spacing w:val="-1"/>
          <w:sz w:val="24"/>
        </w:rPr>
        <w:t>classifier</w:t>
      </w:r>
      <w:r>
        <w:rPr>
          <w:color w:val="0F0F0F"/>
          <w:spacing w:val="-11"/>
          <w:sz w:val="24"/>
        </w:rPr>
        <w:t xml:space="preserve"> </w:t>
      </w:r>
      <w:r>
        <w:rPr>
          <w:color w:val="0F0F0F"/>
          <w:sz w:val="24"/>
        </w:rPr>
        <w:t>in</w:t>
      </w:r>
      <w:r>
        <w:rPr>
          <w:color w:val="0F0F0F"/>
          <w:spacing w:val="-8"/>
          <w:sz w:val="24"/>
        </w:rPr>
        <w:t xml:space="preserve"> </w:t>
      </w:r>
      <w:r>
        <w:rPr>
          <w:color w:val="0F0F0F"/>
          <w:sz w:val="24"/>
        </w:rPr>
        <w:t>terms</w:t>
      </w:r>
      <w:r>
        <w:rPr>
          <w:color w:val="0F0F0F"/>
          <w:spacing w:val="-11"/>
          <w:sz w:val="24"/>
        </w:rPr>
        <w:t xml:space="preserve"> </w:t>
      </w:r>
      <w:r>
        <w:rPr>
          <w:color w:val="0F0F0F"/>
          <w:sz w:val="24"/>
        </w:rPr>
        <w:t>of</w:t>
      </w:r>
      <w:r>
        <w:rPr>
          <w:color w:val="0F0F0F"/>
          <w:spacing w:val="-10"/>
          <w:sz w:val="24"/>
        </w:rPr>
        <w:t xml:space="preserve"> </w:t>
      </w:r>
      <w:r>
        <w:rPr>
          <w:color w:val="0F0F0F"/>
          <w:sz w:val="24"/>
        </w:rPr>
        <w:t>accuracy,</w:t>
      </w:r>
      <w:r>
        <w:rPr>
          <w:color w:val="0F0F0F"/>
          <w:spacing w:val="-7"/>
          <w:sz w:val="24"/>
        </w:rPr>
        <w:t xml:space="preserve"> </w:t>
      </w:r>
      <w:r>
        <w:rPr>
          <w:color w:val="0F0F0F"/>
          <w:sz w:val="24"/>
        </w:rPr>
        <w:t>precision,</w:t>
      </w:r>
      <w:r>
        <w:rPr>
          <w:color w:val="0F0F0F"/>
          <w:spacing w:val="-7"/>
          <w:sz w:val="24"/>
        </w:rPr>
        <w:t xml:space="preserve"> </w:t>
      </w:r>
      <w:r>
        <w:rPr>
          <w:color w:val="0F0F0F"/>
          <w:sz w:val="24"/>
        </w:rPr>
        <w:t>sensitivity,</w:t>
      </w:r>
      <w:r>
        <w:rPr>
          <w:color w:val="0F0F0F"/>
          <w:spacing w:val="-8"/>
          <w:sz w:val="24"/>
        </w:rPr>
        <w:t xml:space="preserve"> </w:t>
      </w:r>
      <w:r>
        <w:rPr>
          <w:color w:val="0F0F0F"/>
          <w:sz w:val="24"/>
        </w:rPr>
        <w:t>specificity</w:t>
      </w:r>
      <w:r>
        <w:rPr>
          <w:color w:val="0F0F0F"/>
          <w:spacing w:val="-12"/>
          <w:sz w:val="24"/>
        </w:rPr>
        <w:t xml:space="preserve"> </w:t>
      </w:r>
      <w:r>
        <w:rPr>
          <w:color w:val="0F0F0F"/>
          <w:sz w:val="24"/>
        </w:rPr>
        <w:t>and</w:t>
      </w:r>
      <w:r>
        <w:rPr>
          <w:color w:val="0F0F0F"/>
          <w:spacing w:val="-12"/>
          <w:sz w:val="24"/>
        </w:rPr>
        <w:t xml:space="preserve"> </w:t>
      </w:r>
      <w:r>
        <w:rPr>
          <w:color w:val="0F0F0F"/>
          <w:sz w:val="24"/>
        </w:rPr>
        <w:t>AUC</w:t>
      </w:r>
      <w:r>
        <w:rPr>
          <w:color w:val="0F0F0F"/>
          <w:spacing w:val="-12"/>
          <w:sz w:val="24"/>
        </w:rPr>
        <w:t xml:space="preserve"> </w:t>
      </w:r>
      <w:r>
        <w:rPr>
          <w:color w:val="0F0F0F"/>
          <w:sz w:val="24"/>
        </w:rPr>
        <w:t>ROC</w:t>
      </w:r>
    </w:p>
    <w:p w14:paraId="14371126" w14:textId="77777777" w:rsidR="00BE3FAA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"/>
        <w:ind w:hanging="361"/>
        <w:rPr>
          <w:sz w:val="24"/>
        </w:rPr>
      </w:pPr>
      <w:r>
        <w:rPr>
          <w:color w:val="0F0F0F"/>
          <w:spacing w:val="-1"/>
          <w:sz w:val="24"/>
        </w:rPr>
        <w:t>Tuning</w:t>
      </w:r>
      <w:r>
        <w:rPr>
          <w:color w:val="0F0F0F"/>
          <w:spacing w:val="-10"/>
          <w:sz w:val="24"/>
        </w:rPr>
        <w:t xml:space="preserve"> </w:t>
      </w:r>
      <w:r>
        <w:rPr>
          <w:color w:val="0F0F0F"/>
          <w:spacing w:val="-1"/>
          <w:sz w:val="24"/>
        </w:rPr>
        <w:t>the</w:t>
      </w:r>
      <w:r>
        <w:rPr>
          <w:color w:val="0F0F0F"/>
          <w:spacing w:val="-5"/>
          <w:sz w:val="24"/>
        </w:rPr>
        <w:t xml:space="preserve"> </w:t>
      </w:r>
      <w:r>
        <w:rPr>
          <w:color w:val="0F0F0F"/>
          <w:spacing w:val="-1"/>
          <w:sz w:val="24"/>
        </w:rPr>
        <w:t>hyperparameters</w:t>
      </w:r>
      <w:r>
        <w:rPr>
          <w:color w:val="0F0F0F"/>
          <w:spacing w:val="-8"/>
          <w:sz w:val="24"/>
        </w:rPr>
        <w:t xml:space="preserve"> </w:t>
      </w:r>
      <w:r>
        <w:rPr>
          <w:color w:val="0F0F0F"/>
          <w:spacing w:val="-1"/>
          <w:sz w:val="24"/>
        </w:rPr>
        <w:t>of</w:t>
      </w:r>
      <w:r>
        <w:rPr>
          <w:color w:val="0F0F0F"/>
          <w:spacing w:val="-11"/>
          <w:sz w:val="24"/>
        </w:rPr>
        <w:t xml:space="preserve"> </w:t>
      </w:r>
      <w:r>
        <w:rPr>
          <w:color w:val="0F0F0F"/>
          <w:spacing w:val="-1"/>
          <w:sz w:val="24"/>
        </w:rPr>
        <w:t>SVM</w:t>
      </w:r>
      <w:r>
        <w:rPr>
          <w:color w:val="0F0F0F"/>
          <w:spacing w:val="-5"/>
          <w:sz w:val="24"/>
        </w:rPr>
        <w:t xml:space="preserve"> </w:t>
      </w:r>
      <w:r>
        <w:rPr>
          <w:color w:val="0F0F0F"/>
          <w:spacing w:val="-1"/>
          <w:sz w:val="24"/>
        </w:rPr>
        <w:t>Classifier</w:t>
      </w:r>
      <w:r>
        <w:rPr>
          <w:color w:val="0F0F0F"/>
          <w:spacing w:val="-8"/>
          <w:sz w:val="24"/>
        </w:rPr>
        <w:t xml:space="preserve"> </w:t>
      </w:r>
      <w:r>
        <w:rPr>
          <w:color w:val="0F0F0F"/>
          <w:spacing w:val="-1"/>
          <w:sz w:val="24"/>
        </w:rPr>
        <w:t>provided</w:t>
      </w:r>
      <w:r>
        <w:rPr>
          <w:color w:val="0F0F0F"/>
          <w:spacing w:val="-9"/>
          <w:sz w:val="24"/>
        </w:rPr>
        <w:t xml:space="preserve"> </w:t>
      </w:r>
      <w:r>
        <w:rPr>
          <w:color w:val="0F0F0F"/>
          <w:spacing w:val="-1"/>
          <w:sz w:val="24"/>
        </w:rPr>
        <w:t>by</w:t>
      </w:r>
      <w:r>
        <w:rPr>
          <w:color w:val="0F0F0F"/>
          <w:spacing w:val="-9"/>
          <w:sz w:val="24"/>
        </w:rPr>
        <w:t xml:space="preserve"> </w:t>
      </w:r>
      <w:r>
        <w:rPr>
          <w:color w:val="0F0F0F"/>
          <w:spacing w:val="-1"/>
          <w:sz w:val="24"/>
        </w:rPr>
        <w:t>the</w:t>
      </w:r>
      <w:r>
        <w:rPr>
          <w:color w:val="0F0F0F"/>
          <w:spacing w:val="-6"/>
          <w:sz w:val="24"/>
        </w:rPr>
        <w:t xml:space="preserve"> </w:t>
      </w:r>
      <w:r>
        <w:rPr>
          <w:color w:val="0F0F0F"/>
          <w:spacing w:val="-1"/>
          <w:sz w:val="24"/>
        </w:rPr>
        <w:t>scikit-learn</w:t>
      </w:r>
      <w:r>
        <w:rPr>
          <w:color w:val="0F0F0F"/>
          <w:spacing w:val="-7"/>
          <w:sz w:val="24"/>
        </w:rPr>
        <w:t xml:space="preserve"> </w:t>
      </w:r>
      <w:r>
        <w:rPr>
          <w:color w:val="0F0F0F"/>
          <w:sz w:val="24"/>
        </w:rPr>
        <w:t>library</w:t>
      </w:r>
    </w:p>
    <w:p w14:paraId="326A22FC" w14:textId="77777777" w:rsidR="00BF48EE" w:rsidRDefault="00BF48EE" w:rsidP="00BF48EE">
      <w:pPr>
        <w:pStyle w:val="Heading2"/>
        <w:rPr>
          <w:spacing w:val="-1"/>
        </w:rPr>
      </w:pPr>
    </w:p>
    <w:p w14:paraId="1BD1BC00" w14:textId="47841D70" w:rsidR="00BF48EE" w:rsidRDefault="00BF48EE" w:rsidP="00BF48EE">
      <w:pPr>
        <w:pStyle w:val="Heading2"/>
      </w:pP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Outcome:</w:t>
      </w:r>
    </w:p>
    <w:p w14:paraId="582611C2" w14:textId="77777777" w:rsidR="00BF48EE" w:rsidRDefault="00BF48EE" w:rsidP="00BF48EE">
      <w:pPr>
        <w:pStyle w:val="BodyText"/>
        <w:spacing w:before="248" w:line="276" w:lineRule="auto"/>
        <w:ind w:right="675"/>
      </w:pPr>
      <w:r>
        <w:rPr>
          <w:color w:val="202020"/>
        </w:rPr>
        <w:t>The students will get a better understanding of how the variables are linked to each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other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SVM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Apart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various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measures,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50"/>
        </w:rPr>
        <w:t xml:space="preserve"> </w:t>
      </w:r>
      <w:r>
        <w:rPr>
          <w:color w:val="202020"/>
        </w:rPr>
        <w:t>learn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hyperparameter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tuning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cross-validation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improve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scores.</w:t>
      </w:r>
    </w:p>
    <w:p w14:paraId="63E0AB0E" w14:textId="77777777" w:rsidR="00BE3FAA" w:rsidRDefault="00BE3FAA">
      <w:pPr>
        <w:pStyle w:val="BodyText"/>
        <w:spacing w:before="2"/>
        <w:rPr>
          <w:sz w:val="41"/>
        </w:rPr>
      </w:pPr>
    </w:p>
    <w:sectPr w:rsidR="00BE3FAA" w:rsidSect="00BF48EE">
      <w:pgSz w:w="11920" w:h="16850"/>
      <w:pgMar w:top="1620" w:right="880" w:bottom="280" w:left="1200" w:header="10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9C585" w14:textId="77777777" w:rsidR="00702363" w:rsidRDefault="00702363">
      <w:r>
        <w:separator/>
      </w:r>
    </w:p>
  </w:endnote>
  <w:endnote w:type="continuationSeparator" w:id="0">
    <w:p w14:paraId="649FEB43" w14:textId="77777777" w:rsidR="00702363" w:rsidRDefault="0070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A486A" w14:textId="77777777" w:rsidR="00702363" w:rsidRDefault="00702363">
      <w:r>
        <w:separator/>
      </w:r>
    </w:p>
  </w:footnote>
  <w:footnote w:type="continuationSeparator" w:id="0">
    <w:p w14:paraId="0B0C8A08" w14:textId="77777777" w:rsidR="00702363" w:rsidRDefault="00702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52CB7" w14:textId="76FAC04F" w:rsidR="00BE3FAA" w:rsidRDefault="00477F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7ED8106D" wp14:editId="7D210647">
              <wp:simplePos x="0" y="0"/>
              <wp:positionH relativeFrom="page">
                <wp:posOffset>772160</wp:posOffset>
              </wp:positionH>
              <wp:positionV relativeFrom="page">
                <wp:posOffset>970280</wp:posOffset>
              </wp:positionV>
              <wp:extent cx="6238875" cy="0"/>
              <wp:effectExtent l="0" t="0" r="0" b="0"/>
              <wp:wrapNone/>
              <wp:docPr id="35334275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noFill/>
                      <a:ln w="50292">
                        <a:solidFill>
                          <a:srgbClr val="7F7F7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2ACA5" id="Line 6" o:spid="_x0000_s1026" style="position:absolute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8pt,76.4pt" to="552.0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" strokecolor="#7f7f7f" strokeweight="3.9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41FB3396" wp14:editId="11C0AAF0">
              <wp:simplePos x="0" y="0"/>
              <wp:positionH relativeFrom="page">
                <wp:posOffset>772160</wp:posOffset>
              </wp:positionH>
              <wp:positionV relativeFrom="page">
                <wp:posOffset>1028065</wp:posOffset>
              </wp:positionV>
              <wp:extent cx="6238875" cy="0"/>
              <wp:effectExtent l="0" t="0" r="0" b="0"/>
              <wp:wrapNone/>
              <wp:docPr id="23897735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BDBDBD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F6666" id="Line 5" o:spid="_x0000_s1026" style="position:absolute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8pt,80.95pt" to="552.0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" strokecolor="#bdbdbd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2288" behindDoc="1" locked="0" layoutInCell="1" allowOverlap="1" wp14:anchorId="5CF6E36C" wp14:editId="27BB3D68">
              <wp:simplePos x="0" y="0"/>
              <wp:positionH relativeFrom="page">
                <wp:posOffset>787400</wp:posOffset>
              </wp:positionH>
              <wp:positionV relativeFrom="page">
                <wp:posOffset>666115</wp:posOffset>
              </wp:positionV>
              <wp:extent cx="3893185" cy="248920"/>
              <wp:effectExtent l="0" t="0" r="0" b="0"/>
              <wp:wrapNone/>
              <wp:docPr id="166964835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318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76DF2" w14:textId="77777777" w:rsidR="00BE3FAA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Problem</w:t>
                          </w:r>
                          <w:r>
                            <w:rPr>
                              <w:b/>
                              <w:color w:val="3F3F3F"/>
                              <w:spacing w:val="2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Statement</w:t>
                          </w:r>
                          <w:r>
                            <w:rPr>
                              <w:b/>
                              <w:color w:val="3F3F3F"/>
                              <w:spacing w:val="3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–</w:t>
                          </w:r>
                          <w:r>
                            <w:rPr>
                              <w:b/>
                              <w:color w:val="3F3F3F"/>
                              <w:spacing w:val="2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Ensemble</w:t>
                          </w:r>
                          <w:r>
                            <w:rPr>
                              <w:b/>
                              <w:color w:val="3F3F3F"/>
                              <w:spacing w:val="2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6E3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2pt;margin-top:52.45pt;width:306.55pt;height:19.6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" filled="f" stroked="f">
              <v:textbox inset="0,0,0,0">
                <w:txbxContent>
                  <w:p w14:paraId="31176DF2" w14:textId="77777777" w:rsidR="00BE3FAA" w:rsidRDefault="00000000">
                    <w:pPr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F3F3F"/>
                        <w:sz w:val="30"/>
                      </w:rPr>
                      <w:t>Problem</w:t>
                    </w:r>
                    <w:r>
                      <w:rPr>
                        <w:b/>
                        <w:color w:val="3F3F3F"/>
                        <w:spacing w:val="2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30"/>
                      </w:rPr>
                      <w:t>Statement</w:t>
                    </w:r>
                    <w:r>
                      <w:rPr>
                        <w:b/>
                        <w:color w:val="3F3F3F"/>
                        <w:spacing w:val="36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30"/>
                      </w:rPr>
                      <w:t>–</w:t>
                    </w:r>
                    <w:r>
                      <w:rPr>
                        <w:b/>
                        <w:color w:val="3F3F3F"/>
                        <w:spacing w:val="2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30"/>
                      </w:rPr>
                      <w:t>Ensemble</w:t>
                    </w:r>
                    <w:r>
                      <w:rPr>
                        <w:b/>
                        <w:color w:val="3F3F3F"/>
                        <w:spacing w:val="2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30"/>
                      </w:rPr>
                      <w:t>Techniques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25818"/>
    <w:multiLevelType w:val="hybridMultilevel"/>
    <w:tmpl w:val="9F74A462"/>
    <w:lvl w:ilvl="0" w:tplc="F1087560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683C5808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2" w:tplc="AD58BA6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DB8AEFB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DA9893D6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0972B0AC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61542972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84CE7352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8" w:tplc="903E2D6A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49973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A"/>
    <w:rsid w:val="00477F9D"/>
    <w:rsid w:val="00487EA1"/>
    <w:rsid w:val="00702363"/>
    <w:rsid w:val="00AF39E8"/>
    <w:rsid w:val="00BE3FAA"/>
    <w:rsid w:val="00B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76628"/>
  <w15:docId w15:val="{D5933022-C6AE-4812-8545-CF4E02E1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684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AM</dc:creator>
  <cp:lastModifiedBy>Sowmiya AM</cp:lastModifiedBy>
  <cp:revision>2</cp:revision>
  <dcterms:created xsi:type="dcterms:W3CDTF">2024-08-19T14:00:00Z</dcterms:created>
  <dcterms:modified xsi:type="dcterms:W3CDTF">2024-08-19T14:00:00Z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2023-06-08T00:00:00Z</vt:filetime>
  </property>
</Properties>
</file>