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0CDF8">
      <w:pPr>
        <w:pStyle w:val="36"/>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4034155</wp:posOffset>
            </wp:positionH>
            <wp:positionV relativeFrom="paragraph">
              <wp:posOffset>201295</wp:posOffset>
            </wp:positionV>
            <wp:extent cx="1729740" cy="680720"/>
            <wp:effectExtent l="0" t="0" r="38100" b="35560"/>
            <wp:wrapTight wrapText="bothSides">
              <wp:wrapPolygon>
                <wp:start x="0" y="0"/>
                <wp:lineTo x="0" y="21278"/>
                <wp:lineTo x="21505" y="21278"/>
                <wp:lineTo x="21505" y="0"/>
                <wp:lineTo x="0" y="0"/>
              </wp:wrapPolygon>
            </wp:wrapTight>
            <wp:docPr id="1" name="Picture 1"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
                    <pic:cNvPicPr>
                      <a:picLocks noChangeAspect="1"/>
                    </pic:cNvPicPr>
                  </pic:nvPicPr>
                  <pic:blipFill>
                    <a:blip r:embed="rId6"/>
                    <a:stretch>
                      <a:fillRect/>
                    </a:stretch>
                  </pic:blipFill>
                  <pic:spPr>
                    <a:xfrm>
                      <a:off x="0" y="0"/>
                      <a:ext cx="1729740" cy="680720"/>
                    </a:xfrm>
                    <a:prstGeom prst="rect">
                      <a:avLst/>
                    </a:prstGeom>
                  </pic:spPr>
                </pic:pic>
              </a:graphicData>
            </a:graphic>
          </wp:anchor>
        </w:drawing>
      </w:r>
      <w:r>
        <w:rPr>
          <w:rFonts w:hint="default" w:ascii="Times New Roman" w:hAnsi="Times New Roman" w:cs="Times New Roman"/>
        </w:rPr>
        <w:t xml:space="preserve">Adani Stock Data Analysis: </w:t>
      </w:r>
    </w:p>
    <w:p w14:paraId="6ED756DD">
      <w:pPr>
        <w:pStyle w:val="36"/>
        <w:rPr>
          <w:rFonts w:hint="default" w:ascii="Times New Roman" w:hAnsi="Times New Roman" w:cs="Times New Roman"/>
        </w:rPr>
      </w:pPr>
      <w:r>
        <w:rPr>
          <w:rFonts w:hint="default" w:ascii="Times New Roman" w:hAnsi="Times New Roman" w:cs="Times New Roman"/>
        </w:rPr>
        <w:t xml:space="preserve">A Data-Driven Approach </w:t>
      </w:r>
    </w:p>
    <w:p w14:paraId="5F982F96">
      <w:pPr>
        <w:pStyle w:val="36"/>
        <w:rPr>
          <w:rFonts w:hint="default" w:ascii="Times New Roman" w:hAnsi="Times New Roman" w:cs="Times New Roman"/>
        </w:rPr>
      </w:pPr>
      <w:r>
        <w:rPr>
          <w:rFonts w:hint="default" w:ascii="Times New Roman" w:hAnsi="Times New Roman" w:cs="Times New Roman"/>
        </w:rPr>
        <w:t>Using Excel, Power BI &amp; AI</w:t>
      </w:r>
      <w:bookmarkStart w:id="0" w:name="_GoBack"/>
      <w:bookmarkEnd w:id="0"/>
    </w:p>
    <w:p w14:paraId="53F7B596">
      <w:pPr>
        <w:pStyle w:val="2"/>
        <w:rPr>
          <w:rFonts w:hint="default" w:ascii="Times New Roman" w:hAnsi="Times New Roman" w:cs="Times New Roman"/>
          <w:u w:val="single"/>
        </w:rPr>
      </w:pPr>
      <w:r>
        <w:rPr>
          <w:rFonts w:hint="default" w:ascii="Times New Roman" w:hAnsi="Times New Roman" w:cs="Times New Roman"/>
          <w:u w:val="single"/>
        </w:rPr>
        <w:t>Introduction</w:t>
      </w:r>
    </w:p>
    <w:p w14:paraId="3E91519E">
      <w:pPr>
        <w:rPr>
          <w:rFonts w:hint="default" w:ascii="Times New Roman" w:hAnsi="Times New Roman" w:cs="Times New Roman"/>
        </w:rPr>
      </w:pPr>
      <w:r>
        <w:rPr>
          <w:rFonts w:hint="default" w:ascii="Times New Roman" w:hAnsi="Times New Roman" w:cs="Times New Roman"/>
        </w:rPr>
        <w:t>The objective of this project is to analyze the stock performance of Adani Group companies over a one-year period—from April 1, 2024, to April 1, 2025—using data sourced directly from the NSE India website. By employing tools like Microsoft Excel, Power BI, and AI-driven insights, this project aims to present trends, performance metrics, and actionable intelligence that may assist investors and analysts in making data-informed decisions.</w:t>
      </w:r>
    </w:p>
    <w:p w14:paraId="53E87FDE">
      <w:pPr>
        <w:pStyle w:val="2"/>
        <w:rPr>
          <w:rFonts w:hint="default" w:ascii="Times New Roman" w:hAnsi="Times New Roman" w:cs="Times New Roman"/>
          <w:u w:val="single"/>
        </w:rPr>
      </w:pPr>
      <w:r>
        <w:rPr>
          <w:rFonts w:hint="default" w:ascii="Times New Roman" w:hAnsi="Times New Roman" w:cs="Times New Roman"/>
          <w:u w:val="single"/>
        </w:rPr>
        <w:t>Data Collection &amp; Preprocessing</w:t>
      </w:r>
    </w:p>
    <w:p w14:paraId="42A45431">
      <w:pPr>
        <w:rPr>
          <w:rFonts w:hint="default" w:ascii="Times New Roman" w:hAnsi="Times New Roman" w:cs="Times New Roman"/>
          <w:u w:val="single"/>
        </w:rPr>
      </w:pPr>
      <w:r>
        <w:rPr>
          <w:rFonts w:hint="default" w:ascii="Times New Roman" w:hAnsi="Times New Roman" w:cs="Times New Roman"/>
        </w:rPr>
        <w:t>The dataset was collected from nseindia.com, focusing on daily stock prices of Adani Group companies. This includes: Open, High, Low, Close (OHLC) values, Volume traded, Percentage change, Market capitalization (if available). Data cleaning and preprocessing were initially done in Microsoft Excel, where missing values were treated, unnecessary columns were removed, and date formats were standardized.</w:t>
      </w:r>
    </w:p>
    <w:p w14:paraId="2540A46E">
      <w:pPr>
        <w:pStyle w:val="2"/>
        <w:rPr>
          <w:rFonts w:hint="default" w:ascii="Times New Roman" w:hAnsi="Times New Roman" w:cs="Times New Roman"/>
          <w:b/>
          <w:bCs/>
        </w:rPr>
      </w:pPr>
      <w:r>
        <w:rPr>
          <w:rFonts w:hint="default" w:ascii="Times New Roman" w:hAnsi="Times New Roman" w:cs="Times New Roman"/>
          <w:u w:val="single"/>
        </w:rPr>
        <w:t>Tools &amp; Technologies Used</w:t>
      </w:r>
    </w:p>
    <w:p w14:paraId="739CD004">
      <w:pPr>
        <w:rPr>
          <w:rFonts w:hint="default" w:ascii="Times New Roman" w:hAnsi="Times New Roman" w:cs="Times New Roman"/>
          <w:b/>
          <w:bCs/>
          <w:sz w:val="24"/>
          <w:szCs w:val="24"/>
        </w:rPr>
      </w:pPr>
      <w:r>
        <w:rPr>
          <w:rFonts w:hint="default" w:ascii="Times New Roman" w:hAnsi="Times New Roman" w:cs="Times New Roman"/>
          <w:b/>
          <w:bCs/>
          <w:sz w:val="24"/>
          <w:szCs w:val="24"/>
        </w:rPr>
        <w:t>Excel:</w:t>
      </w:r>
    </w:p>
    <w:p w14:paraId="05FD00B3">
      <w:pPr>
        <w:rPr>
          <w:rFonts w:hint="default" w:ascii="Times New Roman" w:hAnsi="Times New Roman" w:cs="Times New Roman"/>
        </w:rPr>
      </w:pPr>
      <w:r>
        <w:rPr>
          <w:rFonts w:hint="default" w:ascii="Times New Roman" w:hAnsi="Times New Roman" w:cs="Times New Roman"/>
        </w:rPr>
        <w:t>- Cleaned raw CSV data.</w:t>
      </w:r>
    </w:p>
    <w:p w14:paraId="72B582E9">
      <w:pPr>
        <w:rPr>
          <w:rFonts w:hint="default" w:ascii="Times New Roman" w:hAnsi="Times New Roman" w:cs="Times New Roman"/>
        </w:rPr>
      </w:pPr>
      <w:r>
        <w:rPr>
          <w:rFonts w:hint="default" w:ascii="Times New Roman" w:hAnsi="Times New Roman" w:cs="Times New Roman"/>
        </w:rPr>
        <w:t>- Computed daily return percentages and moving averages.</w:t>
      </w:r>
    </w:p>
    <w:p w14:paraId="6E5499C1">
      <w:pPr>
        <w:rPr>
          <w:rFonts w:hint="default" w:ascii="Times New Roman" w:hAnsi="Times New Roman" w:cs="Times New Roman"/>
          <w:sz w:val="24"/>
          <w:szCs w:val="24"/>
        </w:rPr>
      </w:pPr>
      <w:r>
        <w:rPr>
          <w:rFonts w:hint="default" w:ascii="Times New Roman" w:hAnsi="Times New Roman" w:cs="Times New Roman"/>
        </w:rPr>
        <w:t>- Generated preliminary visualizations.</w:t>
      </w:r>
    </w:p>
    <w:p w14:paraId="161C3F9F">
      <w:pPr>
        <w:rPr>
          <w:rFonts w:hint="default" w:ascii="Times New Roman" w:hAnsi="Times New Roman" w:cs="Times New Roman"/>
          <w:b/>
          <w:bCs/>
        </w:rPr>
      </w:pPr>
      <w:r>
        <w:rPr>
          <w:rFonts w:hint="default" w:ascii="Times New Roman" w:hAnsi="Times New Roman" w:cs="Times New Roman"/>
          <w:b/>
          <w:bCs/>
          <w:sz w:val="24"/>
          <w:szCs w:val="24"/>
        </w:rPr>
        <w:t>Power B</w:t>
      </w:r>
      <w:r>
        <w:rPr>
          <w:rFonts w:hint="default" w:ascii="Times New Roman" w:hAnsi="Times New Roman" w:cs="Times New Roman"/>
          <w:b/>
          <w:bCs/>
          <w:sz w:val="24"/>
          <w:szCs w:val="24"/>
          <w:lang w:val="en-IN"/>
        </w:rPr>
        <w:t>I</w:t>
      </w:r>
      <w:r>
        <w:rPr>
          <w:rFonts w:hint="default" w:ascii="Times New Roman" w:hAnsi="Times New Roman" w:cs="Times New Roman"/>
          <w:b/>
          <w:bCs/>
          <w:sz w:val="24"/>
          <w:szCs w:val="24"/>
        </w:rPr>
        <w:t>:</w:t>
      </w:r>
    </w:p>
    <w:p w14:paraId="556FC298">
      <w:pPr>
        <w:rPr>
          <w:rFonts w:hint="default" w:ascii="Times New Roman" w:hAnsi="Times New Roman" w:cs="Times New Roman"/>
        </w:rPr>
      </w:pPr>
      <w:r>
        <w:rPr>
          <w:rFonts w:hint="default" w:ascii="Times New Roman" w:hAnsi="Times New Roman" w:cs="Times New Roman"/>
        </w:rPr>
        <w:t>- Designed interactive dashboards.</w:t>
      </w:r>
    </w:p>
    <w:p w14:paraId="23E95388">
      <w:pPr>
        <w:rPr>
          <w:rFonts w:hint="default" w:ascii="Times New Roman" w:hAnsi="Times New Roman" w:cs="Times New Roman"/>
        </w:rPr>
      </w:pPr>
      <w:r>
        <w:rPr>
          <w:rFonts w:hint="default" w:ascii="Times New Roman" w:hAnsi="Times New Roman" w:cs="Times New Roman"/>
        </w:rPr>
        <w:t>- Used slicers for date and company-wise analysis.</w:t>
      </w:r>
    </w:p>
    <w:p w14:paraId="07E21ABB">
      <w:pPr>
        <w:rPr>
          <w:rFonts w:hint="default" w:ascii="Times New Roman" w:hAnsi="Times New Roman" w:cs="Times New Roman"/>
        </w:rPr>
      </w:pPr>
      <w:r>
        <w:rPr>
          <w:rFonts w:hint="default" w:ascii="Times New Roman" w:hAnsi="Times New Roman" w:cs="Times New Roman"/>
        </w:rPr>
        <w:t>- Integrated DAX measures for dynamic KPIs.</w:t>
      </w:r>
    </w:p>
    <w:p w14:paraId="7A217E22">
      <w:pPr>
        <w:rPr>
          <w:rFonts w:hint="default" w:ascii="Times New Roman" w:hAnsi="Times New Roman" w:cs="Times New Roman"/>
        </w:rPr>
      </w:pPr>
      <w:r>
        <w:rPr>
          <w:rFonts w:hint="default" w:ascii="Times New Roman" w:hAnsi="Times New Roman" w:cs="Times New Roman"/>
        </w:rPr>
        <w:t>- Created line graphs, bar charts, and cards.</w:t>
      </w:r>
    </w:p>
    <w:p w14:paraId="4F14B322">
      <w:pPr>
        <w:rPr>
          <w:rFonts w:hint="default" w:ascii="Times New Roman" w:hAnsi="Times New Roman" w:cs="Times New Roman"/>
          <w:sz w:val="24"/>
          <w:szCs w:val="24"/>
        </w:rPr>
      </w:pPr>
      <w:r>
        <w:rPr>
          <w:rFonts w:hint="default" w:ascii="Times New Roman" w:hAnsi="Times New Roman" w:cs="Times New Roman"/>
          <w:b/>
          <w:bCs/>
          <w:sz w:val="24"/>
          <w:szCs w:val="24"/>
        </w:rPr>
        <w:t>AI Integration</w:t>
      </w:r>
      <w:r>
        <w:rPr>
          <w:rFonts w:hint="default" w:ascii="Times New Roman" w:hAnsi="Times New Roman" w:cs="Times New Roman"/>
          <w:sz w:val="24"/>
          <w:szCs w:val="24"/>
        </w:rPr>
        <w:t>:</w:t>
      </w:r>
    </w:p>
    <w:p w14:paraId="711003C9">
      <w:pPr>
        <w:rPr>
          <w:rFonts w:hint="default" w:ascii="Times New Roman" w:hAnsi="Times New Roman" w:cs="Times New Roman"/>
        </w:rPr>
      </w:pPr>
      <w:r>
        <w:rPr>
          <w:rFonts w:hint="default" w:ascii="Times New Roman" w:hAnsi="Times New Roman" w:cs="Times New Roman"/>
        </w:rPr>
        <w:t>- Used forecasting tools and anomaly detection for trend analysis.</w:t>
      </w:r>
    </w:p>
    <w:p w14:paraId="0E98EE85">
      <w:pPr>
        <w:rPr>
          <w:rFonts w:hint="default" w:ascii="Times New Roman" w:hAnsi="Times New Roman" w:cs="Times New Roman"/>
          <w:b/>
          <w:bCs/>
          <w:color w:val="0070C0"/>
          <w:sz w:val="28"/>
          <w:szCs w:val="28"/>
          <w:u w:val="single"/>
        </w:rPr>
      </w:pPr>
      <w:r>
        <w:rPr>
          <w:rFonts w:hint="default" w:ascii="Times New Roman" w:hAnsi="Times New Roman" w:cs="Times New Roman"/>
          <w:b/>
          <w:bCs/>
          <w:color w:val="0070C0"/>
          <w:sz w:val="28"/>
          <w:szCs w:val="28"/>
          <w:u w:val="single"/>
        </w:rPr>
        <w:t>Dashboard Overview</w:t>
      </w:r>
    </w:p>
    <w:p w14:paraId="45DF4013">
      <w:pPr>
        <w:rPr>
          <w:rFonts w:hint="default" w:ascii="Times New Roman" w:hAnsi="Times New Roman" w:cs="Times New Roman"/>
        </w:rPr>
      </w:pPr>
    </w:p>
    <w:p w14:paraId="7B3D9976">
      <w:pPr>
        <w:rPr>
          <w:rFonts w:hint="default" w:ascii="Times New Roman" w:hAnsi="Times New Roman" w:cs="Times New Roman"/>
          <w:b/>
          <w:bCs/>
        </w:rPr>
      </w:pPr>
      <w:r>
        <w:rPr>
          <w:rFonts w:hint="default" w:ascii="Times New Roman" w:hAnsi="Times New Roman" w:cs="Times New Roman"/>
          <w:b/>
          <w:bCs/>
        </w:rPr>
        <w:t>The Power BI dashboard consists of the following visuals:</w:t>
      </w:r>
    </w:p>
    <w:p w14:paraId="596F0D4C">
      <w:pPr>
        <w:rPr>
          <w:rFonts w:hint="default" w:ascii="Times New Roman" w:hAnsi="Times New Roman" w:cs="Times New Roman"/>
        </w:rPr>
      </w:pPr>
      <w:r>
        <w:rPr>
          <w:rFonts w:hint="default" w:ascii="Times New Roman" w:hAnsi="Times New Roman" w:cs="Times New Roman"/>
        </w:rPr>
        <w:t>- Stock Price Trend Chart</w:t>
      </w:r>
    </w:p>
    <w:p w14:paraId="7C5D75D7">
      <w:pPr>
        <w:rPr>
          <w:rFonts w:hint="default" w:ascii="Times New Roman" w:hAnsi="Times New Roman" w:cs="Times New Roman"/>
        </w:rPr>
      </w:pPr>
      <w:r>
        <w:rPr>
          <w:rFonts w:hint="default" w:ascii="Times New Roman" w:hAnsi="Times New Roman" w:cs="Times New Roman"/>
        </w:rPr>
        <w:t>- Volume Analysis Bar Graph</w:t>
      </w:r>
    </w:p>
    <w:p w14:paraId="7C9D815D">
      <w:pPr>
        <w:rPr>
          <w:rFonts w:hint="default" w:ascii="Times New Roman" w:hAnsi="Times New Roman" w:cs="Times New Roman"/>
        </w:rPr>
      </w:pPr>
      <w:r>
        <w:rPr>
          <w:rFonts w:hint="default" w:ascii="Times New Roman" w:hAnsi="Times New Roman" w:cs="Times New Roman"/>
        </w:rPr>
        <w:t>- Performance Metrics Cards</w:t>
      </w:r>
    </w:p>
    <w:p w14:paraId="2C5A4FCD">
      <w:pPr>
        <w:rPr>
          <w:rFonts w:hint="default" w:ascii="Times New Roman" w:hAnsi="Times New Roman" w:cs="Times New Roman"/>
        </w:rPr>
      </w:pPr>
      <w:r>
        <w:rPr>
          <w:rFonts w:hint="default" w:ascii="Times New Roman" w:hAnsi="Times New Roman" w:cs="Times New Roman"/>
        </w:rPr>
        <w:t>- Interactive Filters</w:t>
      </w:r>
    </w:p>
    <w:p w14:paraId="770CC6BD">
      <w:pPr>
        <w:rPr>
          <w:rFonts w:hint="default" w:ascii="Times New Roman" w:hAnsi="Times New Roman" w:cs="Times New Roman"/>
        </w:rPr>
      </w:pPr>
      <w:r>
        <w:rPr>
          <w:rFonts w:hint="default" w:ascii="Times New Roman" w:hAnsi="Times New Roman" w:cs="Times New Roman"/>
        </w:rPr>
        <w:t>- AI Forecasting Visuals</w:t>
      </w:r>
    </w:p>
    <w:p w14:paraId="096FEA42">
      <w:pPr>
        <w:pStyle w:val="2"/>
        <w:rPr>
          <w:rFonts w:hint="default" w:ascii="Times New Roman" w:hAnsi="Times New Roman" w:cs="Times New Roman"/>
        </w:rPr>
      </w:pPr>
      <w:r>
        <w:rPr>
          <w:rFonts w:hint="default" w:ascii="Times New Roman" w:hAnsi="Times New Roman" w:cs="Times New Roman"/>
        </w:rPr>
        <w:t>Insights &amp; Analysis</w:t>
      </w:r>
    </w:p>
    <w:p w14:paraId="4473638F">
      <w:pPr>
        <w:rPr>
          <w:rFonts w:hint="default" w:ascii="Times New Roman" w:hAnsi="Times New Roman" w:cs="Times New Roman"/>
        </w:rPr>
      </w:pPr>
      <w:r>
        <w:rPr>
          <w:rFonts w:hint="default" w:ascii="Times New Roman" w:hAnsi="Times New Roman" w:cs="Times New Roman"/>
        </w:rPr>
        <w:t>- Seasonal patterns were observed in price changes.</w:t>
      </w:r>
    </w:p>
    <w:p w14:paraId="470ECBCD">
      <w:pPr>
        <w:rPr>
          <w:rFonts w:hint="default" w:ascii="Times New Roman" w:hAnsi="Times New Roman" w:cs="Times New Roman"/>
        </w:rPr>
      </w:pPr>
      <w:r>
        <w:rPr>
          <w:rFonts w:hint="default" w:ascii="Times New Roman" w:hAnsi="Times New Roman" w:cs="Times New Roman"/>
        </w:rPr>
        <w:t>- Volatility increased around earnings releases.</w:t>
      </w:r>
    </w:p>
    <w:p w14:paraId="29A93F89">
      <w:pPr>
        <w:rPr>
          <w:rFonts w:hint="default" w:ascii="Times New Roman" w:hAnsi="Times New Roman" w:cs="Times New Roman"/>
        </w:rPr>
      </w:pPr>
      <w:r>
        <w:rPr>
          <w:rFonts w:hint="default" w:ascii="Times New Roman" w:hAnsi="Times New Roman" w:cs="Times New Roman"/>
        </w:rPr>
        <w:t>- Forecasting tools suggested potential future growth trends.</w:t>
      </w:r>
    </w:p>
    <w:p w14:paraId="4AE34ED4">
      <w:pPr>
        <w:pStyle w:val="2"/>
        <w:rPr>
          <w:rFonts w:hint="default" w:ascii="Times New Roman" w:hAnsi="Times New Roman" w:cs="Times New Roman"/>
        </w:rPr>
      </w:pPr>
      <w:r>
        <w:rPr>
          <w:rFonts w:hint="default" w:ascii="Times New Roman" w:hAnsi="Times New Roman" w:cs="Times New Roman"/>
        </w:rPr>
        <w:t>Conclusion</w:t>
      </w:r>
    </w:p>
    <w:p w14:paraId="02169324">
      <w:pPr>
        <w:rPr>
          <w:rFonts w:hint="default" w:ascii="Times New Roman" w:hAnsi="Times New Roman" w:cs="Times New Roman"/>
        </w:rPr>
      </w:pPr>
      <w:r>
        <w:rPr>
          <w:rFonts w:hint="default" w:ascii="Times New Roman" w:hAnsi="Times New Roman" w:cs="Times New Roman"/>
        </w:rPr>
        <w:t>The project demonstrates the synergy between traditional tools and modern BI platforms. The dashboard simplifies stock analysis and highlights the effectiveness of integrating Excel, Power BI, and AI for financial analysis.</w:t>
      </w:r>
    </w:p>
    <w:p w14:paraId="3408016B">
      <w:pPr>
        <w:pStyle w:val="2"/>
        <w:rPr>
          <w:rFonts w:hint="default" w:ascii="Times New Roman" w:hAnsi="Times New Roman" w:cs="Times New Roman"/>
        </w:rPr>
      </w:pPr>
      <w:r>
        <w:rPr>
          <w:rFonts w:hint="default" w:ascii="Times New Roman" w:hAnsi="Times New Roman" w:cs="Times New Roman"/>
        </w:rPr>
        <w:t>Future Scope</w:t>
      </w:r>
    </w:p>
    <w:p w14:paraId="6771F5DF">
      <w:pPr>
        <w:rPr>
          <w:rFonts w:hint="default" w:ascii="Times New Roman" w:hAnsi="Times New Roman" w:cs="Times New Roman"/>
        </w:rPr>
      </w:pPr>
      <w:r>
        <w:rPr>
          <w:rFonts w:hint="default" w:ascii="Times New Roman" w:hAnsi="Times New Roman" w:cs="Times New Roman"/>
        </w:rPr>
        <w:t>- Automate real-time data refresh.</w:t>
      </w:r>
    </w:p>
    <w:p w14:paraId="4CF4DAB7">
      <w:pPr>
        <w:rPr>
          <w:rFonts w:hint="default" w:ascii="Times New Roman" w:hAnsi="Times New Roman" w:cs="Times New Roman"/>
        </w:rPr>
      </w:pPr>
      <w:r>
        <w:rPr>
          <w:rFonts w:hint="default" w:ascii="Times New Roman" w:hAnsi="Times New Roman" w:cs="Times New Roman"/>
        </w:rPr>
        <w:t>- Integrate more technical indicators.</w:t>
      </w:r>
    </w:p>
    <w:p w14:paraId="31940A65">
      <w:pPr>
        <w:rPr>
          <w:rFonts w:hint="default" w:ascii="Times New Roman" w:hAnsi="Times New Roman" w:cs="Times New Roman"/>
        </w:rPr>
      </w:pPr>
      <w:r>
        <w:rPr>
          <w:rFonts w:hint="default" w:ascii="Times New Roman" w:hAnsi="Times New Roman" w:cs="Times New Roman"/>
        </w:rPr>
        <w:t>- Expand forecasting techniques using machine learning.</w:t>
      </w:r>
    </w:p>
    <w:p w14:paraId="1D06D700">
      <w:pPr>
        <w:pStyle w:val="2"/>
        <w:rPr>
          <w:rFonts w:hint="default" w:ascii="Times New Roman" w:hAnsi="Times New Roman" w:cs="Times New Roman"/>
        </w:rPr>
      </w:pPr>
      <w:r>
        <w:rPr>
          <w:rFonts w:hint="default" w:ascii="Times New Roman" w:hAnsi="Times New Roman" w:cs="Times New Roman"/>
        </w:rPr>
        <w:t>References</w:t>
      </w:r>
    </w:p>
    <w:p w14:paraId="762863F5">
      <w:pPr>
        <w:rPr>
          <w:rFonts w:hint="default" w:ascii="Times New Roman" w:hAnsi="Times New Roman" w:cs="Times New Roman"/>
        </w:rPr>
      </w:pPr>
      <w:r>
        <w:rPr>
          <w:rFonts w:hint="default" w:ascii="Times New Roman" w:hAnsi="Times New Roman" w:cs="Times New Roman"/>
        </w:rPr>
        <w:t>- National Stock Exchange of India: https://www.nseindia.com</w:t>
      </w:r>
    </w:p>
    <w:p w14:paraId="3AF394F7">
      <w:pPr>
        <w:rPr>
          <w:rFonts w:hint="default" w:ascii="Times New Roman" w:hAnsi="Times New Roman" w:cs="Times New Roman"/>
        </w:rPr>
      </w:pPr>
      <w:r>
        <w:rPr>
          <w:rFonts w:hint="default" w:ascii="Times New Roman" w:hAnsi="Times New Roman" w:cs="Times New Roman"/>
        </w:rPr>
        <w:t>- Microsoft Excel Documentation</w:t>
      </w:r>
    </w:p>
    <w:p w14:paraId="5E038BA0">
      <w:pPr>
        <w:rPr>
          <w:rFonts w:hint="default" w:ascii="Times New Roman" w:hAnsi="Times New Roman" w:cs="Times New Roman"/>
        </w:rPr>
      </w:pPr>
      <w:r>
        <w:rPr>
          <w:rFonts w:hint="default" w:ascii="Times New Roman" w:hAnsi="Times New Roman" w:cs="Times New Roman"/>
        </w:rPr>
        <w:t>- Power BI Community</w:t>
      </w:r>
    </w:p>
    <w:p w14:paraId="5310C6DC">
      <w:pPr>
        <w:rPr>
          <w:rFonts w:hint="default" w:ascii="Times New Roman" w:hAnsi="Times New Roman" w:cs="Times New Roman"/>
        </w:rPr>
      </w:pPr>
      <w:r>
        <w:rPr>
          <w:rFonts w:hint="default" w:ascii="Times New Roman" w:hAnsi="Times New Roman" w:cs="Times New Roman"/>
        </w:rPr>
        <w:t>- AI Forecasting in Power BI</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374E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yashb</cp:lastModifiedBy>
  <dcterms:modified xsi:type="dcterms:W3CDTF">2025-04-22T21:46:45Z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B413B6A7D7E948929DD64A91666DEEF6_13</vt:lpwstr>
  </property>
</Properties>
</file>