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280C0" w14:textId="7C24E912" w:rsidR="00C076C0" w:rsidRPr="00C076C0" w:rsidRDefault="00C076C0" w:rsidP="00C076C0">
      <w:pPr>
        <w:rPr>
          <w:b/>
          <w:bCs/>
          <w:sz w:val="28"/>
          <w:szCs w:val="28"/>
        </w:rPr>
      </w:pPr>
      <w:r w:rsidRPr="00C076C0">
        <w:rPr>
          <w:b/>
          <w:bCs/>
          <w:sz w:val="28"/>
          <w:szCs w:val="28"/>
        </w:rPr>
        <w:t>Vector Database</w:t>
      </w:r>
      <w:r>
        <w:rPr>
          <w:b/>
          <w:bCs/>
          <w:sz w:val="28"/>
          <w:szCs w:val="28"/>
        </w:rPr>
        <w:t>s</w:t>
      </w:r>
    </w:p>
    <w:p w14:paraId="22A9FD6A" w14:textId="0BC593E8" w:rsidR="00C076C0" w:rsidRPr="00C076C0" w:rsidRDefault="00C076C0" w:rsidP="00C076C0">
      <w:pPr>
        <w:rPr>
          <w:b/>
          <w:bCs/>
          <w:sz w:val="28"/>
          <w:szCs w:val="28"/>
        </w:rPr>
      </w:pPr>
      <w:r w:rsidRPr="00C076C0">
        <w:rPr>
          <w:b/>
          <w:bCs/>
          <w:sz w:val="28"/>
          <w:szCs w:val="28"/>
        </w:rPr>
        <w:t xml:space="preserve">1. </w:t>
      </w:r>
      <w:r w:rsidRPr="00C076C0">
        <w:rPr>
          <w:b/>
          <w:bCs/>
          <w:sz w:val="28"/>
          <w:szCs w:val="28"/>
        </w:rPr>
        <w:t>Pinecone</w:t>
      </w:r>
    </w:p>
    <w:p w14:paraId="6E6B838D" w14:textId="77777777" w:rsidR="00C076C0" w:rsidRPr="00C076C0" w:rsidRDefault="00C076C0" w:rsidP="00C076C0">
      <w:r w:rsidRPr="00C076C0">
        <w:rPr>
          <w:b/>
          <w:bCs/>
        </w:rPr>
        <w:t>Overview:</w:t>
      </w:r>
      <w:r w:rsidRPr="00C076C0">
        <w:br/>
        <w:t>Pinecone is a fully managed vector database designed to power modern AI and machine learning applications. It helps store, index, and search high-dimensional vector embeddings generated by models like OpenAI, BERT, or other transformer-based architectures. Pinecone simplifies the process of adding semantic search and recommendation features to applications without requiring complex infrastructure setup.</w:t>
      </w:r>
    </w:p>
    <w:p w14:paraId="2DA2B355" w14:textId="6B575EAB" w:rsidR="00C076C0" w:rsidRPr="00C076C0" w:rsidRDefault="00C076C0" w:rsidP="00C076C0">
      <w:r w:rsidRPr="00C076C0">
        <w:rPr>
          <w:b/>
          <w:bCs/>
        </w:rPr>
        <w:t>Architecture and Working:</w:t>
      </w:r>
      <w:r w:rsidRPr="00C076C0">
        <w:br/>
        <w:t>Pinecone works by converting text, images, or other unstructured data into numerical embeddings (vectors). These vectors are stored in an index optimized for similarity search typically using metrics such as cosine similarity or dot product. Pinecone automatically handles tasks such as index management, data partitioning, and scaling to ensure low-latency search performance even with billions of vectors.</w:t>
      </w:r>
    </w:p>
    <w:p w14:paraId="55C68823" w14:textId="77777777" w:rsidR="00C076C0" w:rsidRPr="00C076C0" w:rsidRDefault="00C076C0" w:rsidP="00C076C0">
      <w:r w:rsidRPr="00C076C0">
        <w:rPr>
          <w:b/>
          <w:bCs/>
        </w:rPr>
        <w:t>Key Features:</w:t>
      </w:r>
    </w:p>
    <w:p w14:paraId="3C6192C3" w14:textId="77777777" w:rsidR="00C076C0" w:rsidRPr="00C076C0" w:rsidRDefault="00C076C0" w:rsidP="00C076C0">
      <w:pPr>
        <w:numPr>
          <w:ilvl w:val="0"/>
          <w:numId w:val="1"/>
        </w:numPr>
      </w:pPr>
      <w:r w:rsidRPr="00C076C0">
        <w:rPr>
          <w:b/>
          <w:bCs/>
        </w:rPr>
        <w:t>Fully Managed Service:</w:t>
      </w:r>
      <w:r w:rsidRPr="00C076C0">
        <w:t xml:space="preserve"> Users don’t need to manage servers, updates, or scaling manually.</w:t>
      </w:r>
    </w:p>
    <w:p w14:paraId="064819D6" w14:textId="77777777" w:rsidR="00C076C0" w:rsidRPr="00C076C0" w:rsidRDefault="00C076C0" w:rsidP="00C076C0">
      <w:pPr>
        <w:numPr>
          <w:ilvl w:val="0"/>
          <w:numId w:val="1"/>
        </w:numPr>
      </w:pPr>
      <w:r w:rsidRPr="00C076C0">
        <w:rPr>
          <w:b/>
          <w:bCs/>
        </w:rPr>
        <w:t>Real-Time Updates:</w:t>
      </w:r>
      <w:r w:rsidRPr="00C076C0">
        <w:t xml:space="preserve"> Supports upserts (update or insert) for real-time vector data updates.</w:t>
      </w:r>
    </w:p>
    <w:p w14:paraId="1713D5CD" w14:textId="77777777" w:rsidR="00C076C0" w:rsidRPr="00C076C0" w:rsidRDefault="00C076C0" w:rsidP="00C076C0">
      <w:pPr>
        <w:numPr>
          <w:ilvl w:val="0"/>
          <w:numId w:val="1"/>
        </w:numPr>
      </w:pPr>
      <w:r w:rsidRPr="00C076C0">
        <w:rPr>
          <w:b/>
          <w:bCs/>
        </w:rPr>
        <w:t>High Performance:</w:t>
      </w:r>
      <w:r w:rsidRPr="00C076C0">
        <w:t xml:space="preserve"> Uses approximate nearest neighbor (ANN) algorithms for fast vector retrieval.</w:t>
      </w:r>
    </w:p>
    <w:p w14:paraId="6EFDCFA5" w14:textId="77777777" w:rsidR="00C076C0" w:rsidRPr="00C076C0" w:rsidRDefault="00C076C0" w:rsidP="00C076C0">
      <w:pPr>
        <w:numPr>
          <w:ilvl w:val="0"/>
          <w:numId w:val="1"/>
        </w:numPr>
      </w:pPr>
      <w:r w:rsidRPr="00C076C0">
        <w:rPr>
          <w:b/>
          <w:bCs/>
        </w:rPr>
        <w:t>Namespace Support:</w:t>
      </w:r>
      <w:r w:rsidRPr="00C076C0">
        <w:t xml:space="preserve"> Enables logical data separation for different projects or users.</w:t>
      </w:r>
    </w:p>
    <w:p w14:paraId="1A13D34C" w14:textId="77777777" w:rsidR="00C076C0" w:rsidRPr="00C076C0" w:rsidRDefault="00C076C0" w:rsidP="00C076C0">
      <w:pPr>
        <w:numPr>
          <w:ilvl w:val="0"/>
          <w:numId w:val="1"/>
        </w:numPr>
      </w:pPr>
      <w:r w:rsidRPr="00C076C0">
        <w:rPr>
          <w:b/>
          <w:bCs/>
        </w:rPr>
        <w:t>Metadata Filtering:</w:t>
      </w:r>
      <w:r w:rsidRPr="00C076C0">
        <w:t xml:space="preserve"> Allows combining vector similarity with metadata filters (e.g., category, date).</w:t>
      </w:r>
    </w:p>
    <w:p w14:paraId="059DC2E2" w14:textId="77777777" w:rsidR="00C076C0" w:rsidRPr="00C076C0" w:rsidRDefault="00C076C0" w:rsidP="00C076C0">
      <w:r w:rsidRPr="00C076C0">
        <w:rPr>
          <w:b/>
          <w:bCs/>
        </w:rPr>
        <w:t>Use Cases:</w:t>
      </w:r>
    </w:p>
    <w:p w14:paraId="104A1B64" w14:textId="77777777" w:rsidR="00C076C0" w:rsidRPr="00C076C0" w:rsidRDefault="00C076C0" w:rsidP="00C076C0">
      <w:pPr>
        <w:numPr>
          <w:ilvl w:val="0"/>
          <w:numId w:val="2"/>
        </w:numPr>
      </w:pPr>
      <w:r w:rsidRPr="00C076C0">
        <w:rPr>
          <w:b/>
          <w:bCs/>
        </w:rPr>
        <w:t>Semantic Search:</w:t>
      </w:r>
      <w:r w:rsidRPr="00C076C0">
        <w:t xml:space="preserve"> Enhances search results by understanding context and meaning, not just keywords.</w:t>
      </w:r>
    </w:p>
    <w:p w14:paraId="06098327" w14:textId="77777777" w:rsidR="00C076C0" w:rsidRPr="00C076C0" w:rsidRDefault="00C076C0" w:rsidP="00C076C0">
      <w:pPr>
        <w:numPr>
          <w:ilvl w:val="0"/>
          <w:numId w:val="2"/>
        </w:numPr>
      </w:pPr>
      <w:r w:rsidRPr="00C076C0">
        <w:rPr>
          <w:b/>
          <w:bCs/>
        </w:rPr>
        <w:t>Recommendation Systems:</w:t>
      </w:r>
      <w:r w:rsidRPr="00C076C0">
        <w:t xml:space="preserve"> Suggests similar items based on vector similarity.</w:t>
      </w:r>
    </w:p>
    <w:p w14:paraId="35F92F02" w14:textId="77777777" w:rsidR="00C076C0" w:rsidRPr="00C076C0" w:rsidRDefault="00C076C0" w:rsidP="00C076C0">
      <w:pPr>
        <w:numPr>
          <w:ilvl w:val="0"/>
          <w:numId w:val="2"/>
        </w:numPr>
      </w:pPr>
      <w:r w:rsidRPr="00C076C0">
        <w:rPr>
          <w:b/>
          <w:bCs/>
        </w:rPr>
        <w:t>Anomaly Detection:</w:t>
      </w:r>
      <w:r w:rsidRPr="00C076C0">
        <w:t xml:space="preserve"> Identifies outliers in embedding space.</w:t>
      </w:r>
    </w:p>
    <w:p w14:paraId="338D3047" w14:textId="77777777" w:rsidR="00C076C0" w:rsidRDefault="00C076C0" w:rsidP="00C076C0">
      <w:pPr>
        <w:numPr>
          <w:ilvl w:val="0"/>
          <w:numId w:val="2"/>
        </w:numPr>
      </w:pPr>
      <w:r w:rsidRPr="00C076C0">
        <w:rPr>
          <w:b/>
          <w:bCs/>
        </w:rPr>
        <w:t>Chatbots and RAG Systems:</w:t>
      </w:r>
      <w:r w:rsidRPr="00C076C0">
        <w:t xml:space="preserve"> Retrieves relevant information for context-aware LLM responses.</w:t>
      </w:r>
    </w:p>
    <w:p w14:paraId="1C845FA0" w14:textId="77777777" w:rsidR="00C076C0" w:rsidRPr="00C076C0" w:rsidRDefault="00C076C0" w:rsidP="00C076C0"/>
    <w:p w14:paraId="4A81D162" w14:textId="77777777" w:rsidR="00C076C0" w:rsidRPr="00C076C0" w:rsidRDefault="00C076C0" w:rsidP="00C076C0">
      <w:r w:rsidRPr="00C076C0">
        <w:rPr>
          <w:b/>
          <w:bCs/>
        </w:rPr>
        <w:t>Advantages:</w:t>
      </w:r>
    </w:p>
    <w:p w14:paraId="714A8247" w14:textId="77777777" w:rsidR="00C076C0" w:rsidRPr="00C076C0" w:rsidRDefault="00C076C0" w:rsidP="00C076C0">
      <w:pPr>
        <w:numPr>
          <w:ilvl w:val="0"/>
          <w:numId w:val="3"/>
        </w:numPr>
      </w:pPr>
      <w:r w:rsidRPr="00C076C0">
        <w:t>Easy integration with machine learning pipelines and APIs.</w:t>
      </w:r>
    </w:p>
    <w:p w14:paraId="5274CA4A" w14:textId="77777777" w:rsidR="00C076C0" w:rsidRPr="00C076C0" w:rsidRDefault="00C076C0" w:rsidP="00C076C0">
      <w:pPr>
        <w:numPr>
          <w:ilvl w:val="0"/>
          <w:numId w:val="3"/>
        </w:numPr>
      </w:pPr>
      <w:r w:rsidRPr="00C076C0">
        <w:t>Scales automatically to handle large datasets.</w:t>
      </w:r>
    </w:p>
    <w:p w14:paraId="65815352" w14:textId="77777777" w:rsidR="00C076C0" w:rsidRPr="00C076C0" w:rsidRDefault="00C076C0" w:rsidP="00C076C0">
      <w:pPr>
        <w:numPr>
          <w:ilvl w:val="0"/>
          <w:numId w:val="3"/>
        </w:numPr>
      </w:pPr>
      <w:r w:rsidRPr="00C076C0">
        <w:t>Offers enterprise-grade reliability and security.</w:t>
      </w:r>
    </w:p>
    <w:p w14:paraId="2D6653D9" w14:textId="77777777" w:rsidR="00C076C0" w:rsidRPr="00C076C0" w:rsidRDefault="00C076C0" w:rsidP="00C076C0">
      <w:pPr>
        <w:numPr>
          <w:ilvl w:val="0"/>
          <w:numId w:val="3"/>
        </w:numPr>
      </w:pPr>
      <w:r w:rsidRPr="00C076C0">
        <w:t>Provides consistent latency regardless of dataset size.</w:t>
      </w:r>
    </w:p>
    <w:p w14:paraId="49AB6441" w14:textId="77777777" w:rsidR="00C076C0" w:rsidRPr="00C076C0" w:rsidRDefault="00C076C0" w:rsidP="00C076C0">
      <w:r w:rsidRPr="00C076C0">
        <w:rPr>
          <w:b/>
          <w:bCs/>
        </w:rPr>
        <w:t>Limitations:</w:t>
      </w:r>
    </w:p>
    <w:p w14:paraId="4F31E2D6" w14:textId="6A38DE77" w:rsidR="00C076C0" w:rsidRPr="00C076C0" w:rsidRDefault="00C076C0" w:rsidP="00C076C0">
      <w:pPr>
        <w:numPr>
          <w:ilvl w:val="0"/>
          <w:numId w:val="4"/>
        </w:numPr>
      </w:pPr>
      <w:r w:rsidRPr="00C076C0">
        <w:t>Paid service costs increase with scale.</w:t>
      </w:r>
    </w:p>
    <w:p w14:paraId="47D801AF" w14:textId="77777777" w:rsidR="00C076C0" w:rsidRPr="00C076C0" w:rsidRDefault="00C076C0" w:rsidP="00C076C0">
      <w:pPr>
        <w:numPr>
          <w:ilvl w:val="0"/>
          <w:numId w:val="4"/>
        </w:numPr>
      </w:pPr>
      <w:r w:rsidRPr="00C076C0">
        <w:t>Limited on-premise deployment flexibility.</w:t>
      </w:r>
    </w:p>
    <w:p w14:paraId="44C57D87" w14:textId="77777777" w:rsidR="00C076C0" w:rsidRPr="00C076C0" w:rsidRDefault="00C076C0" w:rsidP="00C076C0">
      <w:pPr>
        <w:numPr>
          <w:ilvl w:val="0"/>
          <w:numId w:val="4"/>
        </w:numPr>
      </w:pPr>
      <w:r w:rsidRPr="00C076C0">
        <w:t>Some advanced configuration features are only available on higher plans.</w:t>
      </w:r>
    </w:p>
    <w:p w14:paraId="676D6D8C" w14:textId="77777777" w:rsidR="00C076C0" w:rsidRPr="00C076C0" w:rsidRDefault="00C076C0" w:rsidP="00C076C0">
      <w:r w:rsidRPr="00C076C0">
        <w:rPr>
          <w:b/>
          <w:bCs/>
        </w:rPr>
        <w:t>Summary:</w:t>
      </w:r>
      <w:r w:rsidRPr="00C076C0">
        <w:br/>
        <w:t xml:space="preserve">Pinecone is one of the leading vector databases for AI-driven applications, particularly suited for production-grade use cases requiring </w:t>
      </w:r>
      <w:r w:rsidRPr="00C076C0">
        <w:rPr>
          <w:b/>
          <w:bCs/>
        </w:rPr>
        <w:t>high performance</w:t>
      </w:r>
      <w:r w:rsidRPr="00C076C0">
        <w:t xml:space="preserve">, </w:t>
      </w:r>
      <w:r w:rsidRPr="00C076C0">
        <w:rPr>
          <w:b/>
          <w:bCs/>
        </w:rPr>
        <w:t>scalability</w:t>
      </w:r>
      <w:r w:rsidRPr="00C076C0">
        <w:t xml:space="preserve">, and </w:t>
      </w:r>
      <w:r w:rsidRPr="00C076C0">
        <w:rPr>
          <w:b/>
          <w:bCs/>
        </w:rPr>
        <w:t>ease of integration</w:t>
      </w:r>
      <w:r w:rsidRPr="00C076C0">
        <w:t>. It is ideal for teams that want to focus on building intelligent systems rather than managing vector infrastructure.</w:t>
      </w:r>
    </w:p>
    <w:p w14:paraId="1BDCABCC" w14:textId="77777777" w:rsidR="00C076C0" w:rsidRDefault="00C076C0"/>
    <w:p w14:paraId="6120EE52" w14:textId="4C258979" w:rsidR="00C076C0" w:rsidRPr="00C076C0" w:rsidRDefault="00C076C0" w:rsidP="00C076C0">
      <w:pPr>
        <w:rPr>
          <w:b/>
          <w:bCs/>
          <w:sz w:val="28"/>
          <w:szCs w:val="28"/>
        </w:rPr>
      </w:pPr>
      <w:r w:rsidRPr="00C076C0">
        <w:rPr>
          <w:b/>
          <w:bCs/>
          <w:sz w:val="28"/>
          <w:szCs w:val="28"/>
        </w:rPr>
        <w:t xml:space="preserve">2. </w:t>
      </w:r>
      <w:r w:rsidRPr="00C076C0">
        <w:rPr>
          <w:b/>
          <w:bCs/>
          <w:sz w:val="28"/>
          <w:szCs w:val="28"/>
        </w:rPr>
        <w:t>Weaviate</w:t>
      </w:r>
    </w:p>
    <w:p w14:paraId="4763A2D8" w14:textId="77777777" w:rsidR="00C076C0" w:rsidRPr="00C076C0" w:rsidRDefault="00C076C0" w:rsidP="00C076C0">
      <w:r w:rsidRPr="00C076C0">
        <w:rPr>
          <w:b/>
          <w:bCs/>
        </w:rPr>
        <w:t>Overview:</w:t>
      </w:r>
      <w:r w:rsidRPr="00C076C0">
        <w:br/>
        <w:t>Weaviate is an open-source vector database built for semantic and hybrid search. It stores data objects along with their embeddings and metadata, enabling efficient similarity search and contextual retrieval.</w:t>
      </w:r>
    </w:p>
    <w:p w14:paraId="546B1741" w14:textId="77777777" w:rsidR="00C076C0" w:rsidRPr="00C076C0" w:rsidRDefault="00C076C0" w:rsidP="00C076C0">
      <w:r w:rsidRPr="00C076C0">
        <w:rPr>
          <w:b/>
          <w:bCs/>
        </w:rPr>
        <w:t>How It Works:</w:t>
      </w:r>
      <w:r w:rsidRPr="00C076C0">
        <w:br/>
        <w:t xml:space="preserve">It uses HNSW (Hierarchical Navigable Small World) for fast vector search and integrates with models from OpenAI, Cohere, and Hugging Face for automatic embedding generation. Data is structured using classes and properties, </w:t>
      </w:r>
      <w:proofErr w:type="gramStart"/>
      <w:r w:rsidRPr="00C076C0">
        <w:t>similar to</w:t>
      </w:r>
      <w:proofErr w:type="gramEnd"/>
      <w:r w:rsidRPr="00C076C0">
        <w:t xml:space="preserve"> a schema.</w:t>
      </w:r>
    </w:p>
    <w:p w14:paraId="2B67E9D6" w14:textId="77777777" w:rsidR="00C076C0" w:rsidRPr="00C076C0" w:rsidRDefault="00C076C0" w:rsidP="00C076C0">
      <w:r w:rsidRPr="00C076C0">
        <w:rPr>
          <w:b/>
          <w:bCs/>
        </w:rPr>
        <w:t>Key Features:</w:t>
      </w:r>
    </w:p>
    <w:p w14:paraId="4C828CAF" w14:textId="77777777" w:rsidR="00C076C0" w:rsidRPr="00C076C0" w:rsidRDefault="00C076C0" w:rsidP="00C076C0">
      <w:pPr>
        <w:numPr>
          <w:ilvl w:val="0"/>
          <w:numId w:val="5"/>
        </w:numPr>
      </w:pPr>
      <w:r w:rsidRPr="00C076C0">
        <w:t>Open-source and cloud options</w:t>
      </w:r>
    </w:p>
    <w:p w14:paraId="475BFC87" w14:textId="77777777" w:rsidR="00C076C0" w:rsidRPr="00C076C0" w:rsidRDefault="00C076C0" w:rsidP="00C076C0">
      <w:pPr>
        <w:numPr>
          <w:ilvl w:val="0"/>
          <w:numId w:val="5"/>
        </w:numPr>
      </w:pPr>
      <w:r w:rsidRPr="00C076C0">
        <w:t>Hybrid (keyword + vector) search</w:t>
      </w:r>
    </w:p>
    <w:p w14:paraId="2EF3908D" w14:textId="77777777" w:rsidR="00C076C0" w:rsidRPr="00C076C0" w:rsidRDefault="00C076C0" w:rsidP="00C076C0">
      <w:pPr>
        <w:numPr>
          <w:ilvl w:val="0"/>
          <w:numId w:val="5"/>
        </w:numPr>
      </w:pPr>
      <w:r w:rsidRPr="00C076C0">
        <w:t>Built-in vectorization modules</w:t>
      </w:r>
    </w:p>
    <w:p w14:paraId="50FD2BF7" w14:textId="77777777" w:rsidR="00C076C0" w:rsidRPr="00C076C0" w:rsidRDefault="00C076C0" w:rsidP="00C076C0">
      <w:pPr>
        <w:numPr>
          <w:ilvl w:val="0"/>
          <w:numId w:val="5"/>
        </w:numPr>
      </w:pPr>
      <w:r w:rsidRPr="00C076C0">
        <w:t>Graph-like relationships between data</w:t>
      </w:r>
    </w:p>
    <w:p w14:paraId="1B8C8C28" w14:textId="77777777" w:rsidR="00C076C0" w:rsidRPr="00C076C0" w:rsidRDefault="00C076C0" w:rsidP="00C076C0">
      <w:pPr>
        <w:numPr>
          <w:ilvl w:val="0"/>
          <w:numId w:val="5"/>
        </w:numPr>
      </w:pPr>
      <w:r w:rsidRPr="00C076C0">
        <w:t>REST, GraphQL, and gRPC APIs</w:t>
      </w:r>
    </w:p>
    <w:p w14:paraId="79E9A3CF" w14:textId="77777777" w:rsidR="00C076C0" w:rsidRPr="00C076C0" w:rsidRDefault="00C076C0" w:rsidP="00C076C0">
      <w:r w:rsidRPr="00C076C0">
        <w:rPr>
          <w:b/>
          <w:bCs/>
        </w:rPr>
        <w:lastRenderedPageBreak/>
        <w:t>Use Cases:</w:t>
      </w:r>
    </w:p>
    <w:p w14:paraId="133E2EC5" w14:textId="77777777" w:rsidR="00C076C0" w:rsidRPr="00C076C0" w:rsidRDefault="00C076C0" w:rsidP="00C076C0">
      <w:pPr>
        <w:numPr>
          <w:ilvl w:val="0"/>
          <w:numId w:val="6"/>
        </w:numPr>
      </w:pPr>
      <w:r w:rsidRPr="00C076C0">
        <w:t>Semantic and hybrid search engines</w:t>
      </w:r>
    </w:p>
    <w:p w14:paraId="5394E4B4" w14:textId="77777777" w:rsidR="00C076C0" w:rsidRPr="00C076C0" w:rsidRDefault="00C076C0" w:rsidP="00C076C0">
      <w:pPr>
        <w:numPr>
          <w:ilvl w:val="0"/>
          <w:numId w:val="6"/>
        </w:numPr>
      </w:pPr>
      <w:r w:rsidRPr="00C076C0">
        <w:t>Knowledge graphs and recommendation systems</w:t>
      </w:r>
    </w:p>
    <w:p w14:paraId="12169C85" w14:textId="77777777" w:rsidR="00C076C0" w:rsidRPr="00C076C0" w:rsidRDefault="00C076C0" w:rsidP="00C076C0">
      <w:pPr>
        <w:numPr>
          <w:ilvl w:val="0"/>
          <w:numId w:val="6"/>
        </w:numPr>
      </w:pPr>
      <w:r w:rsidRPr="00C076C0">
        <w:t>Question-answering and chatbots</w:t>
      </w:r>
    </w:p>
    <w:p w14:paraId="087F469A" w14:textId="77777777" w:rsidR="00C076C0" w:rsidRPr="00C076C0" w:rsidRDefault="00C076C0" w:rsidP="00C076C0">
      <w:r w:rsidRPr="00C076C0">
        <w:rPr>
          <w:b/>
          <w:bCs/>
        </w:rPr>
        <w:t>Pros:</w:t>
      </w:r>
    </w:p>
    <w:p w14:paraId="15C442D6" w14:textId="77777777" w:rsidR="00C076C0" w:rsidRPr="00C076C0" w:rsidRDefault="00C076C0" w:rsidP="00C076C0">
      <w:pPr>
        <w:numPr>
          <w:ilvl w:val="0"/>
          <w:numId w:val="7"/>
        </w:numPr>
      </w:pPr>
      <w:r w:rsidRPr="00C076C0">
        <w:t>Open-source and highly customizable</w:t>
      </w:r>
    </w:p>
    <w:p w14:paraId="2544CAC2" w14:textId="77777777" w:rsidR="00C076C0" w:rsidRPr="00C076C0" w:rsidRDefault="00C076C0" w:rsidP="00C076C0">
      <w:pPr>
        <w:numPr>
          <w:ilvl w:val="0"/>
          <w:numId w:val="7"/>
        </w:numPr>
      </w:pPr>
      <w:r w:rsidRPr="00C076C0">
        <w:t>Integrates easily with AI models</w:t>
      </w:r>
    </w:p>
    <w:p w14:paraId="5B234519" w14:textId="77777777" w:rsidR="00C076C0" w:rsidRPr="00C076C0" w:rsidRDefault="00C076C0" w:rsidP="00C076C0">
      <w:pPr>
        <w:numPr>
          <w:ilvl w:val="0"/>
          <w:numId w:val="7"/>
        </w:numPr>
      </w:pPr>
      <w:r w:rsidRPr="00C076C0">
        <w:t>Combines symbolic and semantic search</w:t>
      </w:r>
    </w:p>
    <w:p w14:paraId="731EBB00" w14:textId="77777777" w:rsidR="00C076C0" w:rsidRPr="00C076C0" w:rsidRDefault="00C076C0" w:rsidP="00C076C0">
      <w:r w:rsidRPr="00C076C0">
        <w:rPr>
          <w:b/>
          <w:bCs/>
        </w:rPr>
        <w:t>Cons:</w:t>
      </w:r>
    </w:p>
    <w:p w14:paraId="7CF8F6EB" w14:textId="77777777" w:rsidR="00C076C0" w:rsidRPr="00C076C0" w:rsidRDefault="00C076C0" w:rsidP="00C076C0">
      <w:pPr>
        <w:numPr>
          <w:ilvl w:val="0"/>
          <w:numId w:val="8"/>
        </w:numPr>
      </w:pPr>
      <w:r w:rsidRPr="00C076C0">
        <w:t>Needs setup when self-hosted</w:t>
      </w:r>
    </w:p>
    <w:p w14:paraId="76258264" w14:textId="77777777" w:rsidR="00C076C0" w:rsidRPr="00C076C0" w:rsidRDefault="00C076C0" w:rsidP="00C076C0">
      <w:pPr>
        <w:numPr>
          <w:ilvl w:val="0"/>
          <w:numId w:val="8"/>
        </w:numPr>
      </w:pPr>
      <w:r w:rsidRPr="00C076C0">
        <w:t>Some advanced features are cloud-only</w:t>
      </w:r>
    </w:p>
    <w:p w14:paraId="18081B42" w14:textId="77777777" w:rsidR="00C076C0" w:rsidRPr="00C076C0" w:rsidRDefault="00C076C0" w:rsidP="00C076C0">
      <w:r w:rsidRPr="00C076C0">
        <w:rPr>
          <w:b/>
          <w:bCs/>
        </w:rPr>
        <w:t>Summary:</w:t>
      </w:r>
      <w:r w:rsidRPr="00C076C0">
        <w:br/>
        <w:t xml:space="preserve">Weaviate offers a balance of </w:t>
      </w:r>
      <w:r w:rsidRPr="00C076C0">
        <w:rPr>
          <w:b/>
          <w:bCs/>
        </w:rPr>
        <w:t>flexibility, scalability, and hybrid search</w:t>
      </w:r>
      <w:r w:rsidRPr="00C076C0">
        <w:t xml:space="preserve"> capabilities, making it ideal for developers building intelligent, context-aware applications.</w:t>
      </w:r>
    </w:p>
    <w:p w14:paraId="094B2104" w14:textId="77777777" w:rsidR="00C076C0" w:rsidRDefault="00C076C0"/>
    <w:p w14:paraId="7F21593D" w14:textId="7EE29945" w:rsidR="00C076C0" w:rsidRPr="00C076C0" w:rsidRDefault="00C076C0" w:rsidP="00C076C0">
      <w:pPr>
        <w:rPr>
          <w:b/>
          <w:bCs/>
        </w:rPr>
      </w:pPr>
      <w:r>
        <w:rPr>
          <w:b/>
          <w:bCs/>
        </w:rPr>
        <w:t xml:space="preserve">3. </w:t>
      </w:r>
      <w:r w:rsidRPr="00C076C0">
        <w:rPr>
          <w:b/>
          <w:bCs/>
        </w:rPr>
        <w:t>FAISS</w:t>
      </w:r>
    </w:p>
    <w:p w14:paraId="3D697D2F" w14:textId="77777777" w:rsidR="00C076C0" w:rsidRPr="00C076C0" w:rsidRDefault="00C076C0" w:rsidP="00C076C0">
      <w:r w:rsidRPr="00C076C0">
        <w:rPr>
          <w:b/>
          <w:bCs/>
        </w:rPr>
        <w:t>Overview:</w:t>
      </w:r>
      <w:r w:rsidRPr="00C076C0">
        <w:br/>
        <w:t xml:space="preserve">FAISS (Facebook AI Similarity Search) is an </w:t>
      </w:r>
      <w:r w:rsidRPr="00C076C0">
        <w:rPr>
          <w:b/>
          <w:bCs/>
        </w:rPr>
        <w:t>open-source library</w:t>
      </w:r>
      <w:r w:rsidRPr="00C076C0">
        <w:t xml:space="preserve"> developed by </w:t>
      </w:r>
      <w:r w:rsidRPr="00C076C0">
        <w:rPr>
          <w:b/>
          <w:bCs/>
        </w:rPr>
        <w:t>Meta (Facebook)</w:t>
      </w:r>
      <w:r w:rsidRPr="00C076C0">
        <w:t xml:space="preserve"> for efficient </w:t>
      </w:r>
      <w:r w:rsidRPr="00C076C0">
        <w:rPr>
          <w:b/>
          <w:bCs/>
        </w:rPr>
        <w:t>similarity search and clustering</w:t>
      </w:r>
      <w:r w:rsidRPr="00C076C0">
        <w:t xml:space="preserve"> of dense vectors. It’s widely used in research and production for large-scale vector search tasks.</w:t>
      </w:r>
    </w:p>
    <w:p w14:paraId="12F45004" w14:textId="77777777" w:rsidR="00C076C0" w:rsidRPr="00C076C0" w:rsidRDefault="00C076C0" w:rsidP="00C076C0">
      <w:r w:rsidRPr="00C076C0">
        <w:rPr>
          <w:b/>
          <w:bCs/>
        </w:rPr>
        <w:t>How It Works:</w:t>
      </w:r>
      <w:r w:rsidRPr="00C076C0">
        <w:br/>
        <w:t xml:space="preserve">FAISS focuses on finding the nearest neighbors of vectors using techniques like brute-force search, inverted file systems (IVF), and HNSW. It is optimized in C++ with Python bindings and supports </w:t>
      </w:r>
      <w:r w:rsidRPr="00C076C0">
        <w:rPr>
          <w:b/>
          <w:bCs/>
        </w:rPr>
        <w:t>GPU acceleration</w:t>
      </w:r>
      <w:r w:rsidRPr="00C076C0">
        <w:t>, making it extremely fast for high-dimensional data.</w:t>
      </w:r>
    </w:p>
    <w:p w14:paraId="41AE580F" w14:textId="77777777" w:rsidR="00C076C0" w:rsidRPr="00C076C0" w:rsidRDefault="00C076C0" w:rsidP="00C076C0">
      <w:r w:rsidRPr="00C076C0">
        <w:rPr>
          <w:b/>
          <w:bCs/>
        </w:rPr>
        <w:t>Key Features:</w:t>
      </w:r>
    </w:p>
    <w:p w14:paraId="5875108A" w14:textId="77777777" w:rsidR="00C076C0" w:rsidRPr="00C076C0" w:rsidRDefault="00C076C0" w:rsidP="00C076C0">
      <w:pPr>
        <w:numPr>
          <w:ilvl w:val="0"/>
          <w:numId w:val="9"/>
        </w:numPr>
      </w:pPr>
      <w:r w:rsidRPr="00C076C0">
        <w:t>High-speed vector search (CPU &amp; GPU)</w:t>
      </w:r>
    </w:p>
    <w:p w14:paraId="1E0856DA" w14:textId="77777777" w:rsidR="00C076C0" w:rsidRPr="00C076C0" w:rsidRDefault="00C076C0" w:rsidP="00C076C0">
      <w:pPr>
        <w:numPr>
          <w:ilvl w:val="0"/>
          <w:numId w:val="9"/>
        </w:numPr>
      </w:pPr>
      <w:r w:rsidRPr="00C076C0">
        <w:t>Multiple indexing options (Flat, IVF, PQ, HNSW)</w:t>
      </w:r>
    </w:p>
    <w:p w14:paraId="40F89F12" w14:textId="77777777" w:rsidR="00C076C0" w:rsidRPr="00C076C0" w:rsidRDefault="00C076C0" w:rsidP="00C076C0">
      <w:pPr>
        <w:numPr>
          <w:ilvl w:val="0"/>
          <w:numId w:val="9"/>
        </w:numPr>
      </w:pPr>
      <w:r w:rsidRPr="00C076C0">
        <w:t>Supports billion-scale datasets</w:t>
      </w:r>
    </w:p>
    <w:p w14:paraId="1CFB4005" w14:textId="77777777" w:rsidR="00C076C0" w:rsidRDefault="00C076C0" w:rsidP="00C076C0">
      <w:pPr>
        <w:numPr>
          <w:ilvl w:val="0"/>
          <w:numId w:val="9"/>
        </w:numPr>
      </w:pPr>
      <w:r w:rsidRPr="00C076C0">
        <w:t>Efficient memory usage and quantization</w:t>
      </w:r>
    </w:p>
    <w:p w14:paraId="7C60791E" w14:textId="77777777" w:rsidR="00C076C0" w:rsidRPr="00C076C0" w:rsidRDefault="00C076C0" w:rsidP="00C076C0"/>
    <w:p w14:paraId="6DD3C86B" w14:textId="77777777" w:rsidR="00C076C0" w:rsidRPr="00C076C0" w:rsidRDefault="00C076C0" w:rsidP="00C076C0">
      <w:r w:rsidRPr="00C076C0">
        <w:rPr>
          <w:b/>
          <w:bCs/>
        </w:rPr>
        <w:lastRenderedPageBreak/>
        <w:t>Use Cases:</w:t>
      </w:r>
    </w:p>
    <w:p w14:paraId="70BCB172" w14:textId="77777777" w:rsidR="00C076C0" w:rsidRPr="00C076C0" w:rsidRDefault="00C076C0" w:rsidP="00C076C0">
      <w:pPr>
        <w:numPr>
          <w:ilvl w:val="0"/>
          <w:numId w:val="10"/>
        </w:numPr>
      </w:pPr>
      <w:r w:rsidRPr="00C076C0">
        <w:t>Image and document similarity search</w:t>
      </w:r>
    </w:p>
    <w:p w14:paraId="11F056EE" w14:textId="77777777" w:rsidR="00C076C0" w:rsidRPr="00C076C0" w:rsidRDefault="00C076C0" w:rsidP="00C076C0">
      <w:pPr>
        <w:numPr>
          <w:ilvl w:val="0"/>
          <w:numId w:val="10"/>
        </w:numPr>
      </w:pPr>
      <w:r w:rsidRPr="00C076C0">
        <w:t>Recommendation systems</w:t>
      </w:r>
    </w:p>
    <w:p w14:paraId="4C43AD52" w14:textId="77777777" w:rsidR="00C076C0" w:rsidRPr="00C076C0" w:rsidRDefault="00C076C0" w:rsidP="00C076C0">
      <w:pPr>
        <w:numPr>
          <w:ilvl w:val="0"/>
          <w:numId w:val="10"/>
        </w:numPr>
      </w:pPr>
      <w:r w:rsidRPr="00C076C0">
        <w:t>Clustering large embedding datasets</w:t>
      </w:r>
    </w:p>
    <w:p w14:paraId="5B5CF9DB" w14:textId="77777777" w:rsidR="00C076C0" w:rsidRPr="00C076C0" w:rsidRDefault="00C076C0" w:rsidP="00C076C0">
      <w:pPr>
        <w:numPr>
          <w:ilvl w:val="0"/>
          <w:numId w:val="10"/>
        </w:numPr>
      </w:pPr>
      <w:r w:rsidRPr="00C076C0">
        <w:t>Research and experimentation in AI labs</w:t>
      </w:r>
    </w:p>
    <w:p w14:paraId="18EA22F3" w14:textId="77777777" w:rsidR="00C076C0" w:rsidRPr="00C076C0" w:rsidRDefault="00C076C0" w:rsidP="00C076C0">
      <w:r w:rsidRPr="00C076C0">
        <w:rPr>
          <w:b/>
          <w:bCs/>
        </w:rPr>
        <w:t>Pros:</w:t>
      </w:r>
    </w:p>
    <w:p w14:paraId="694B7654" w14:textId="77777777" w:rsidR="00C076C0" w:rsidRPr="00C076C0" w:rsidRDefault="00C076C0" w:rsidP="00C076C0">
      <w:pPr>
        <w:numPr>
          <w:ilvl w:val="0"/>
          <w:numId w:val="11"/>
        </w:numPr>
      </w:pPr>
      <w:r w:rsidRPr="00C076C0">
        <w:t>Open-source and highly optimized</w:t>
      </w:r>
    </w:p>
    <w:p w14:paraId="0F075B3F" w14:textId="77777777" w:rsidR="00C076C0" w:rsidRPr="00C076C0" w:rsidRDefault="00C076C0" w:rsidP="00C076C0">
      <w:pPr>
        <w:numPr>
          <w:ilvl w:val="0"/>
          <w:numId w:val="11"/>
        </w:numPr>
      </w:pPr>
      <w:r w:rsidRPr="00C076C0">
        <w:t>Excellent performance with GPU support</w:t>
      </w:r>
    </w:p>
    <w:p w14:paraId="2844347D" w14:textId="77777777" w:rsidR="00C076C0" w:rsidRPr="00C076C0" w:rsidRDefault="00C076C0" w:rsidP="00C076C0">
      <w:pPr>
        <w:numPr>
          <w:ilvl w:val="0"/>
          <w:numId w:val="11"/>
        </w:numPr>
      </w:pPr>
      <w:r w:rsidRPr="00C076C0">
        <w:t>Suitable for large-scale datasets</w:t>
      </w:r>
    </w:p>
    <w:p w14:paraId="5B9E6684" w14:textId="77777777" w:rsidR="00C076C0" w:rsidRPr="00C076C0" w:rsidRDefault="00C076C0" w:rsidP="00C076C0">
      <w:r w:rsidRPr="00C076C0">
        <w:rPr>
          <w:b/>
          <w:bCs/>
        </w:rPr>
        <w:t>Cons:</w:t>
      </w:r>
    </w:p>
    <w:p w14:paraId="66CFBE40" w14:textId="77777777" w:rsidR="00C076C0" w:rsidRPr="00C076C0" w:rsidRDefault="00C076C0" w:rsidP="00C076C0">
      <w:pPr>
        <w:numPr>
          <w:ilvl w:val="0"/>
          <w:numId w:val="12"/>
        </w:numPr>
      </w:pPr>
      <w:r w:rsidRPr="00C076C0">
        <w:t>Not a full database (no metadata or CRUD operations)</w:t>
      </w:r>
    </w:p>
    <w:p w14:paraId="4AC29775" w14:textId="77777777" w:rsidR="00C076C0" w:rsidRPr="00C076C0" w:rsidRDefault="00C076C0" w:rsidP="00C076C0">
      <w:pPr>
        <w:numPr>
          <w:ilvl w:val="0"/>
          <w:numId w:val="12"/>
        </w:numPr>
      </w:pPr>
      <w:r w:rsidRPr="00C076C0">
        <w:t>Requires manual infrastructure setup</w:t>
      </w:r>
    </w:p>
    <w:p w14:paraId="26394729" w14:textId="77777777" w:rsidR="00C076C0" w:rsidRPr="00C076C0" w:rsidRDefault="00C076C0" w:rsidP="00C076C0">
      <w:pPr>
        <w:numPr>
          <w:ilvl w:val="0"/>
          <w:numId w:val="12"/>
        </w:numPr>
      </w:pPr>
      <w:r w:rsidRPr="00C076C0">
        <w:t>No cloud or managed service</w:t>
      </w:r>
    </w:p>
    <w:p w14:paraId="7E6BB9B2" w14:textId="77777777" w:rsidR="00C076C0" w:rsidRPr="00C076C0" w:rsidRDefault="00C076C0" w:rsidP="00C076C0">
      <w:r w:rsidRPr="00C076C0">
        <w:rPr>
          <w:b/>
          <w:bCs/>
        </w:rPr>
        <w:t>Summary:</w:t>
      </w:r>
      <w:r w:rsidRPr="00C076C0">
        <w:br/>
        <w:t xml:space="preserve">FAISS is a </w:t>
      </w:r>
      <w:r w:rsidRPr="00C076C0">
        <w:rPr>
          <w:b/>
          <w:bCs/>
        </w:rPr>
        <w:t>lightweight, high-performance vector search library</w:t>
      </w:r>
      <w:r w:rsidRPr="00C076C0">
        <w:t xml:space="preserve"> ideal for developers or researchers who want maximum speed and control. However, it lacks the database-like features offered by Pinecone or Weaviate.</w:t>
      </w:r>
    </w:p>
    <w:p w14:paraId="4157A282" w14:textId="77777777" w:rsidR="00C076C0" w:rsidRDefault="00C076C0"/>
    <w:p w14:paraId="4047B4DC" w14:textId="658DE4C1" w:rsidR="00C076C0" w:rsidRPr="00C076C0" w:rsidRDefault="00C076C0" w:rsidP="00C076C0">
      <w:pPr>
        <w:rPr>
          <w:b/>
          <w:bCs/>
        </w:rPr>
      </w:pPr>
      <w:r>
        <w:rPr>
          <w:b/>
          <w:bCs/>
        </w:rPr>
        <w:t xml:space="preserve">4. </w:t>
      </w:r>
      <w:r w:rsidRPr="00C076C0">
        <w:rPr>
          <w:b/>
          <w:bCs/>
        </w:rPr>
        <w:t>Azure AI Search</w:t>
      </w:r>
    </w:p>
    <w:p w14:paraId="19F24041" w14:textId="77777777" w:rsidR="00C076C0" w:rsidRPr="00C076C0" w:rsidRDefault="00C076C0" w:rsidP="00C076C0">
      <w:r w:rsidRPr="00C076C0">
        <w:rPr>
          <w:b/>
          <w:bCs/>
        </w:rPr>
        <w:t>Overview:</w:t>
      </w:r>
      <w:r w:rsidRPr="00C076C0">
        <w:br/>
        <w:t>Azure AI Search (formerly Azure Cognitive Search) is a cloud-based search service by Microsoft that supports vector search along with traditional keyword-based search. It integrates deeply with Azure’s AI ecosystem for intelligent information retrieval.</w:t>
      </w:r>
    </w:p>
    <w:p w14:paraId="7D97B967" w14:textId="77777777" w:rsidR="00C076C0" w:rsidRPr="00C076C0" w:rsidRDefault="00C076C0" w:rsidP="00C076C0">
      <w:r w:rsidRPr="00C076C0">
        <w:rPr>
          <w:b/>
          <w:bCs/>
        </w:rPr>
        <w:t>How It Works:</w:t>
      </w:r>
      <w:r w:rsidRPr="00C076C0">
        <w:br/>
        <w:t xml:space="preserve">It stores both text and vector embeddings, allowing </w:t>
      </w:r>
      <w:r w:rsidRPr="00C076C0">
        <w:rPr>
          <w:b/>
          <w:bCs/>
        </w:rPr>
        <w:t>semantic, hybrid, and keyword search</w:t>
      </w:r>
      <w:r w:rsidRPr="00C076C0">
        <w:t>. Embeddings can be generated using Azure OpenAI or external models, and data is indexed for fast retrieval through the Azure portal or APIs.</w:t>
      </w:r>
    </w:p>
    <w:p w14:paraId="40B0A2AC" w14:textId="77777777" w:rsidR="00C076C0" w:rsidRPr="00C076C0" w:rsidRDefault="00C076C0" w:rsidP="00C076C0">
      <w:r w:rsidRPr="00C076C0">
        <w:rPr>
          <w:b/>
          <w:bCs/>
        </w:rPr>
        <w:t>Key Features:</w:t>
      </w:r>
    </w:p>
    <w:p w14:paraId="535D7CDF" w14:textId="77777777" w:rsidR="00C076C0" w:rsidRPr="00C076C0" w:rsidRDefault="00C076C0" w:rsidP="00C076C0">
      <w:pPr>
        <w:numPr>
          <w:ilvl w:val="0"/>
          <w:numId w:val="13"/>
        </w:numPr>
      </w:pPr>
      <w:r w:rsidRPr="00C076C0">
        <w:t>Fully managed cloud service</w:t>
      </w:r>
    </w:p>
    <w:p w14:paraId="448C4F6D" w14:textId="77777777" w:rsidR="00C076C0" w:rsidRPr="00C076C0" w:rsidRDefault="00C076C0" w:rsidP="00C076C0">
      <w:pPr>
        <w:numPr>
          <w:ilvl w:val="0"/>
          <w:numId w:val="13"/>
        </w:numPr>
      </w:pPr>
      <w:r w:rsidRPr="00C076C0">
        <w:t>Hybrid (keyword + vector) search</w:t>
      </w:r>
    </w:p>
    <w:p w14:paraId="55CFEF53" w14:textId="77777777" w:rsidR="00C076C0" w:rsidRPr="00C076C0" w:rsidRDefault="00C076C0" w:rsidP="00C076C0">
      <w:pPr>
        <w:numPr>
          <w:ilvl w:val="0"/>
          <w:numId w:val="13"/>
        </w:numPr>
      </w:pPr>
      <w:r w:rsidRPr="00C076C0">
        <w:t>Integration with Azure OpenAI, Cognitive Services, and Cosmos DB</w:t>
      </w:r>
    </w:p>
    <w:p w14:paraId="251D1E1E" w14:textId="77777777" w:rsidR="00C076C0" w:rsidRPr="00C076C0" w:rsidRDefault="00C076C0" w:rsidP="00C076C0">
      <w:pPr>
        <w:numPr>
          <w:ilvl w:val="0"/>
          <w:numId w:val="13"/>
        </w:numPr>
      </w:pPr>
      <w:r w:rsidRPr="00C076C0">
        <w:lastRenderedPageBreak/>
        <w:t>Scalable and secure infrastructure</w:t>
      </w:r>
    </w:p>
    <w:p w14:paraId="69192C01" w14:textId="77777777" w:rsidR="00C076C0" w:rsidRPr="00C076C0" w:rsidRDefault="00C076C0" w:rsidP="00C076C0">
      <w:pPr>
        <w:numPr>
          <w:ilvl w:val="0"/>
          <w:numId w:val="13"/>
        </w:numPr>
      </w:pPr>
      <w:r w:rsidRPr="00C076C0">
        <w:t>Supports filters and ranking profiles</w:t>
      </w:r>
    </w:p>
    <w:p w14:paraId="05BA0AAB" w14:textId="77777777" w:rsidR="00C076C0" w:rsidRPr="00C076C0" w:rsidRDefault="00C076C0" w:rsidP="00C076C0">
      <w:r w:rsidRPr="00C076C0">
        <w:rPr>
          <w:b/>
          <w:bCs/>
        </w:rPr>
        <w:t>Use Cases:</w:t>
      </w:r>
    </w:p>
    <w:p w14:paraId="4D37EF9A" w14:textId="77777777" w:rsidR="00C076C0" w:rsidRPr="00C076C0" w:rsidRDefault="00C076C0" w:rsidP="00C076C0">
      <w:pPr>
        <w:numPr>
          <w:ilvl w:val="0"/>
          <w:numId w:val="14"/>
        </w:numPr>
      </w:pPr>
      <w:r w:rsidRPr="00C076C0">
        <w:t>Enterprise knowledge retrieval</w:t>
      </w:r>
    </w:p>
    <w:p w14:paraId="75EFCA99" w14:textId="77777777" w:rsidR="00C076C0" w:rsidRPr="00C076C0" w:rsidRDefault="00C076C0" w:rsidP="00C076C0">
      <w:pPr>
        <w:numPr>
          <w:ilvl w:val="0"/>
          <w:numId w:val="14"/>
        </w:numPr>
      </w:pPr>
      <w:r w:rsidRPr="00C076C0">
        <w:t>RAG-based chatbots</w:t>
      </w:r>
    </w:p>
    <w:p w14:paraId="0B3C3FC1" w14:textId="77777777" w:rsidR="00C076C0" w:rsidRPr="00C076C0" w:rsidRDefault="00C076C0" w:rsidP="00C076C0">
      <w:pPr>
        <w:numPr>
          <w:ilvl w:val="0"/>
          <w:numId w:val="14"/>
        </w:numPr>
      </w:pPr>
      <w:r w:rsidRPr="00C076C0">
        <w:t>Semantic document and media search</w:t>
      </w:r>
    </w:p>
    <w:p w14:paraId="21667F72" w14:textId="77777777" w:rsidR="00C076C0" w:rsidRPr="00C076C0" w:rsidRDefault="00C076C0" w:rsidP="00C076C0">
      <w:r w:rsidRPr="00C076C0">
        <w:rPr>
          <w:b/>
          <w:bCs/>
        </w:rPr>
        <w:t>Pros:</w:t>
      </w:r>
    </w:p>
    <w:p w14:paraId="7433F1F5" w14:textId="77777777" w:rsidR="00C076C0" w:rsidRPr="00C076C0" w:rsidRDefault="00C076C0" w:rsidP="00C076C0">
      <w:pPr>
        <w:numPr>
          <w:ilvl w:val="0"/>
          <w:numId w:val="15"/>
        </w:numPr>
      </w:pPr>
      <w:r w:rsidRPr="00C076C0">
        <w:t>Simple Azure integration</w:t>
      </w:r>
    </w:p>
    <w:p w14:paraId="07D63107" w14:textId="77777777" w:rsidR="00C076C0" w:rsidRPr="00C076C0" w:rsidRDefault="00C076C0" w:rsidP="00C076C0">
      <w:pPr>
        <w:numPr>
          <w:ilvl w:val="0"/>
          <w:numId w:val="15"/>
        </w:numPr>
      </w:pPr>
      <w:r w:rsidRPr="00C076C0">
        <w:t>Scalable and reliable</w:t>
      </w:r>
    </w:p>
    <w:p w14:paraId="3F23981C" w14:textId="77777777" w:rsidR="00C076C0" w:rsidRPr="00C076C0" w:rsidRDefault="00C076C0" w:rsidP="00C076C0">
      <w:pPr>
        <w:numPr>
          <w:ilvl w:val="0"/>
          <w:numId w:val="15"/>
        </w:numPr>
      </w:pPr>
      <w:r w:rsidRPr="00C076C0">
        <w:t>Supports hybrid search and filtering</w:t>
      </w:r>
    </w:p>
    <w:p w14:paraId="538F3759" w14:textId="77777777" w:rsidR="00C076C0" w:rsidRPr="00C076C0" w:rsidRDefault="00C076C0" w:rsidP="00C076C0">
      <w:r w:rsidRPr="00C076C0">
        <w:rPr>
          <w:b/>
          <w:bCs/>
        </w:rPr>
        <w:t>Cons:</w:t>
      </w:r>
    </w:p>
    <w:p w14:paraId="384B2E9E" w14:textId="77777777" w:rsidR="00C076C0" w:rsidRPr="00C076C0" w:rsidRDefault="00C076C0" w:rsidP="00C076C0">
      <w:pPr>
        <w:numPr>
          <w:ilvl w:val="0"/>
          <w:numId w:val="16"/>
        </w:numPr>
      </w:pPr>
      <w:r w:rsidRPr="00C076C0">
        <w:t>Azure-only ecosystem</w:t>
      </w:r>
    </w:p>
    <w:p w14:paraId="374842B5" w14:textId="77777777" w:rsidR="00C076C0" w:rsidRPr="00C076C0" w:rsidRDefault="00C076C0" w:rsidP="00C076C0">
      <w:pPr>
        <w:numPr>
          <w:ilvl w:val="0"/>
          <w:numId w:val="16"/>
        </w:numPr>
      </w:pPr>
      <w:r w:rsidRPr="00C076C0">
        <w:t>Paid service with usage-based pricing</w:t>
      </w:r>
    </w:p>
    <w:p w14:paraId="6A33F564" w14:textId="77777777" w:rsidR="00C076C0" w:rsidRPr="00C076C0" w:rsidRDefault="00C076C0" w:rsidP="00C076C0">
      <w:pPr>
        <w:numPr>
          <w:ilvl w:val="0"/>
          <w:numId w:val="16"/>
        </w:numPr>
      </w:pPr>
      <w:r w:rsidRPr="00C076C0">
        <w:t>Less control over backend indexing</w:t>
      </w:r>
    </w:p>
    <w:p w14:paraId="6659DCC9" w14:textId="77777777" w:rsidR="00C076C0" w:rsidRPr="00C076C0" w:rsidRDefault="00C076C0" w:rsidP="00C076C0">
      <w:r w:rsidRPr="00C076C0">
        <w:rPr>
          <w:b/>
          <w:bCs/>
        </w:rPr>
        <w:t>Summary:</w:t>
      </w:r>
      <w:r w:rsidRPr="00C076C0">
        <w:br/>
        <w:t xml:space="preserve">Azure AI Search is ideal for </w:t>
      </w:r>
      <w:r w:rsidRPr="00C076C0">
        <w:rPr>
          <w:b/>
          <w:bCs/>
        </w:rPr>
        <w:t>enterprise-grade AI applications</w:t>
      </w:r>
      <w:r w:rsidRPr="00C076C0">
        <w:t xml:space="preserve">, offering </w:t>
      </w:r>
      <w:r w:rsidRPr="00C076C0">
        <w:rPr>
          <w:b/>
          <w:bCs/>
        </w:rPr>
        <w:t>semantic and hybrid search</w:t>
      </w:r>
      <w:r w:rsidRPr="00C076C0">
        <w:t xml:space="preserve"> with full Azure integration and strong scalability.</w:t>
      </w:r>
    </w:p>
    <w:p w14:paraId="729C23DE" w14:textId="77777777" w:rsidR="00C076C0" w:rsidRDefault="00C076C0"/>
    <w:p w14:paraId="2C521C65" w14:textId="15E15FD5" w:rsidR="00C076C0" w:rsidRPr="00C076C0" w:rsidRDefault="00C076C0">
      <w:pPr>
        <w:rPr>
          <w:b/>
          <w:bCs/>
        </w:rPr>
      </w:pPr>
      <w:r w:rsidRPr="00C076C0">
        <w:rPr>
          <w:b/>
          <w:bCs/>
        </w:rPr>
        <w:t>Comparison table</w:t>
      </w:r>
      <w:r>
        <w:rPr>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2371"/>
        <w:gridCol w:w="1756"/>
        <w:gridCol w:w="1592"/>
        <w:gridCol w:w="1542"/>
      </w:tblGrid>
      <w:tr w:rsidR="00C076C0" w:rsidRPr="00C076C0" w14:paraId="7A9042B4" w14:textId="77777777" w:rsidTr="00C076C0">
        <w:trPr>
          <w:tblHeader/>
          <w:tblCellSpacing w:w="15" w:type="dxa"/>
        </w:trPr>
        <w:tc>
          <w:tcPr>
            <w:tcW w:w="0" w:type="auto"/>
            <w:vAlign w:val="center"/>
            <w:hideMark/>
          </w:tcPr>
          <w:p w14:paraId="091F87F5" w14:textId="02261A84" w:rsidR="00C076C0" w:rsidRPr="00C076C0" w:rsidRDefault="00C076C0" w:rsidP="00C076C0">
            <w:pPr>
              <w:rPr>
                <w:b/>
                <w:bCs/>
              </w:rPr>
            </w:pPr>
            <w:r w:rsidRPr="00C076C0">
              <w:rPr>
                <w:b/>
                <w:bCs/>
              </w:rPr>
              <w:t>Parameter</w:t>
            </w:r>
          </w:p>
        </w:tc>
        <w:tc>
          <w:tcPr>
            <w:tcW w:w="0" w:type="auto"/>
            <w:vAlign w:val="center"/>
            <w:hideMark/>
          </w:tcPr>
          <w:p w14:paraId="19AF696B" w14:textId="77777777" w:rsidR="00C076C0" w:rsidRPr="00C076C0" w:rsidRDefault="00C076C0" w:rsidP="00C076C0">
            <w:pPr>
              <w:rPr>
                <w:b/>
                <w:bCs/>
              </w:rPr>
            </w:pPr>
            <w:r w:rsidRPr="00C076C0">
              <w:rPr>
                <w:b/>
                <w:bCs/>
              </w:rPr>
              <w:t>Pinecone</w:t>
            </w:r>
          </w:p>
        </w:tc>
        <w:tc>
          <w:tcPr>
            <w:tcW w:w="0" w:type="auto"/>
            <w:vAlign w:val="center"/>
            <w:hideMark/>
          </w:tcPr>
          <w:p w14:paraId="796BF62C" w14:textId="77777777" w:rsidR="00C076C0" w:rsidRPr="00C076C0" w:rsidRDefault="00C076C0" w:rsidP="00C076C0">
            <w:pPr>
              <w:rPr>
                <w:b/>
                <w:bCs/>
              </w:rPr>
            </w:pPr>
            <w:r w:rsidRPr="00C076C0">
              <w:rPr>
                <w:b/>
                <w:bCs/>
              </w:rPr>
              <w:t>Weaviate</w:t>
            </w:r>
          </w:p>
        </w:tc>
        <w:tc>
          <w:tcPr>
            <w:tcW w:w="0" w:type="auto"/>
            <w:vAlign w:val="center"/>
            <w:hideMark/>
          </w:tcPr>
          <w:p w14:paraId="3DD0010D" w14:textId="77777777" w:rsidR="00C076C0" w:rsidRPr="00C076C0" w:rsidRDefault="00C076C0" w:rsidP="00C076C0">
            <w:pPr>
              <w:rPr>
                <w:b/>
                <w:bCs/>
              </w:rPr>
            </w:pPr>
            <w:r w:rsidRPr="00C076C0">
              <w:rPr>
                <w:b/>
                <w:bCs/>
              </w:rPr>
              <w:t>FAISS</w:t>
            </w:r>
          </w:p>
        </w:tc>
        <w:tc>
          <w:tcPr>
            <w:tcW w:w="0" w:type="auto"/>
            <w:vAlign w:val="center"/>
            <w:hideMark/>
          </w:tcPr>
          <w:p w14:paraId="6FC52E5B" w14:textId="77777777" w:rsidR="00C076C0" w:rsidRPr="00C076C0" w:rsidRDefault="00C076C0" w:rsidP="00C076C0">
            <w:pPr>
              <w:rPr>
                <w:b/>
                <w:bCs/>
              </w:rPr>
            </w:pPr>
            <w:r w:rsidRPr="00C076C0">
              <w:rPr>
                <w:b/>
                <w:bCs/>
              </w:rPr>
              <w:t>Azure AI Search</w:t>
            </w:r>
          </w:p>
        </w:tc>
      </w:tr>
      <w:tr w:rsidR="00C076C0" w:rsidRPr="00C076C0" w14:paraId="10489E7B" w14:textId="77777777" w:rsidTr="00C076C0">
        <w:trPr>
          <w:tblCellSpacing w:w="15" w:type="dxa"/>
        </w:trPr>
        <w:tc>
          <w:tcPr>
            <w:tcW w:w="0" w:type="auto"/>
            <w:vAlign w:val="center"/>
            <w:hideMark/>
          </w:tcPr>
          <w:p w14:paraId="0B5BF818" w14:textId="77777777" w:rsidR="00C076C0" w:rsidRPr="00C076C0" w:rsidRDefault="00C076C0" w:rsidP="00C076C0">
            <w:r w:rsidRPr="00C076C0">
              <w:rPr>
                <w:b/>
                <w:bCs/>
              </w:rPr>
              <w:t>Type</w:t>
            </w:r>
          </w:p>
        </w:tc>
        <w:tc>
          <w:tcPr>
            <w:tcW w:w="0" w:type="auto"/>
            <w:vAlign w:val="center"/>
            <w:hideMark/>
          </w:tcPr>
          <w:p w14:paraId="62495834" w14:textId="77777777" w:rsidR="00C076C0" w:rsidRPr="00C076C0" w:rsidRDefault="00C076C0" w:rsidP="00C076C0">
            <w:r w:rsidRPr="00C076C0">
              <w:t>Managed Service</w:t>
            </w:r>
          </w:p>
        </w:tc>
        <w:tc>
          <w:tcPr>
            <w:tcW w:w="0" w:type="auto"/>
            <w:vAlign w:val="center"/>
            <w:hideMark/>
          </w:tcPr>
          <w:p w14:paraId="32C9B887" w14:textId="77777777" w:rsidR="00C076C0" w:rsidRPr="00C076C0" w:rsidRDefault="00C076C0" w:rsidP="00C076C0">
            <w:r w:rsidRPr="00C076C0">
              <w:t>Open Source (self-hosted or cloud)</w:t>
            </w:r>
          </w:p>
        </w:tc>
        <w:tc>
          <w:tcPr>
            <w:tcW w:w="0" w:type="auto"/>
            <w:vAlign w:val="center"/>
            <w:hideMark/>
          </w:tcPr>
          <w:p w14:paraId="7FB8F39F" w14:textId="77777777" w:rsidR="00C076C0" w:rsidRPr="00C076C0" w:rsidRDefault="00C076C0" w:rsidP="00C076C0">
            <w:r w:rsidRPr="00C076C0">
              <w:t>Open Source Library</w:t>
            </w:r>
          </w:p>
        </w:tc>
        <w:tc>
          <w:tcPr>
            <w:tcW w:w="0" w:type="auto"/>
            <w:vAlign w:val="center"/>
            <w:hideMark/>
          </w:tcPr>
          <w:p w14:paraId="75672022" w14:textId="77777777" w:rsidR="00C076C0" w:rsidRPr="00C076C0" w:rsidRDefault="00C076C0" w:rsidP="00C076C0">
            <w:r w:rsidRPr="00C076C0">
              <w:t>Managed Cloud Service</w:t>
            </w:r>
          </w:p>
        </w:tc>
      </w:tr>
      <w:tr w:rsidR="00C076C0" w:rsidRPr="00C076C0" w14:paraId="5AD77B44" w14:textId="77777777" w:rsidTr="00C076C0">
        <w:trPr>
          <w:tblCellSpacing w:w="15" w:type="dxa"/>
        </w:trPr>
        <w:tc>
          <w:tcPr>
            <w:tcW w:w="0" w:type="auto"/>
            <w:vAlign w:val="center"/>
            <w:hideMark/>
          </w:tcPr>
          <w:p w14:paraId="4CF49E56" w14:textId="77777777" w:rsidR="00C076C0" w:rsidRPr="00C076C0" w:rsidRDefault="00C076C0" w:rsidP="00C076C0">
            <w:r w:rsidRPr="00C076C0">
              <w:rPr>
                <w:b/>
                <w:bCs/>
              </w:rPr>
              <w:t>Developer / Owner</w:t>
            </w:r>
          </w:p>
        </w:tc>
        <w:tc>
          <w:tcPr>
            <w:tcW w:w="0" w:type="auto"/>
            <w:vAlign w:val="center"/>
            <w:hideMark/>
          </w:tcPr>
          <w:p w14:paraId="5F6B3849" w14:textId="77777777" w:rsidR="00C076C0" w:rsidRPr="00C076C0" w:rsidRDefault="00C076C0" w:rsidP="00C076C0">
            <w:r w:rsidRPr="00C076C0">
              <w:t>Pinecone Inc.</w:t>
            </w:r>
          </w:p>
        </w:tc>
        <w:tc>
          <w:tcPr>
            <w:tcW w:w="0" w:type="auto"/>
            <w:vAlign w:val="center"/>
            <w:hideMark/>
          </w:tcPr>
          <w:p w14:paraId="2F5B29B4" w14:textId="77777777" w:rsidR="00C076C0" w:rsidRPr="00C076C0" w:rsidRDefault="00C076C0" w:rsidP="00C076C0">
            <w:r w:rsidRPr="00C076C0">
              <w:t>Semi Technologies</w:t>
            </w:r>
          </w:p>
        </w:tc>
        <w:tc>
          <w:tcPr>
            <w:tcW w:w="0" w:type="auto"/>
            <w:vAlign w:val="center"/>
            <w:hideMark/>
          </w:tcPr>
          <w:p w14:paraId="575BA86B" w14:textId="77777777" w:rsidR="00C076C0" w:rsidRPr="00C076C0" w:rsidRDefault="00C076C0" w:rsidP="00C076C0">
            <w:r w:rsidRPr="00C076C0">
              <w:t>Meta (Facebook)</w:t>
            </w:r>
          </w:p>
        </w:tc>
        <w:tc>
          <w:tcPr>
            <w:tcW w:w="0" w:type="auto"/>
            <w:vAlign w:val="center"/>
            <w:hideMark/>
          </w:tcPr>
          <w:p w14:paraId="7258FC64" w14:textId="77777777" w:rsidR="00C076C0" w:rsidRPr="00C076C0" w:rsidRDefault="00C076C0" w:rsidP="00C076C0">
            <w:r w:rsidRPr="00C076C0">
              <w:t>Microsoft</w:t>
            </w:r>
          </w:p>
        </w:tc>
      </w:tr>
      <w:tr w:rsidR="00C076C0" w:rsidRPr="00C076C0" w14:paraId="6FE98800" w14:textId="77777777" w:rsidTr="00C076C0">
        <w:trPr>
          <w:tblCellSpacing w:w="15" w:type="dxa"/>
        </w:trPr>
        <w:tc>
          <w:tcPr>
            <w:tcW w:w="0" w:type="auto"/>
            <w:vAlign w:val="center"/>
            <w:hideMark/>
          </w:tcPr>
          <w:p w14:paraId="17A0D21F" w14:textId="77777777" w:rsidR="00C076C0" w:rsidRPr="00C076C0" w:rsidRDefault="00C076C0" w:rsidP="00C076C0">
            <w:r w:rsidRPr="00C076C0">
              <w:rPr>
                <w:b/>
                <w:bCs/>
              </w:rPr>
              <w:t>Deployment</w:t>
            </w:r>
          </w:p>
        </w:tc>
        <w:tc>
          <w:tcPr>
            <w:tcW w:w="0" w:type="auto"/>
            <w:vAlign w:val="center"/>
            <w:hideMark/>
          </w:tcPr>
          <w:p w14:paraId="0FA9B0C1" w14:textId="77777777" w:rsidR="00C076C0" w:rsidRPr="00C076C0" w:rsidRDefault="00C076C0" w:rsidP="00C076C0">
            <w:r w:rsidRPr="00C076C0">
              <w:t>Cloud only</w:t>
            </w:r>
          </w:p>
        </w:tc>
        <w:tc>
          <w:tcPr>
            <w:tcW w:w="0" w:type="auto"/>
            <w:vAlign w:val="center"/>
            <w:hideMark/>
          </w:tcPr>
          <w:p w14:paraId="7BEE8625" w14:textId="77777777" w:rsidR="00C076C0" w:rsidRPr="00C076C0" w:rsidRDefault="00C076C0" w:rsidP="00C076C0">
            <w:r w:rsidRPr="00C076C0">
              <w:t>Cloud or On-premise</w:t>
            </w:r>
          </w:p>
        </w:tc>
        <w:tc>
          <w:tcPr>
            <w:tcW w:w="0" w:type="auto"/>
            <w:vAlign w:val="center"/>
            <w:hideMark/>
          </w:tcPr>
          <w:p w14:paraId="089D35D3" w14:textId="77777777" w:rsidR="00C076C0" w:rsidRPr="00C076C0" w:rsidRDefault="00C076C0" w:rsidP="00C076C0">
            <w:r w:rsidRPr="00C076C0">
              <w:t>Local / On-premise</w:t>
            </w:r>
          </w:p>
        </w:tc>
        <w:tc>
          <w:tcPr>
            <w:tcW w:w="0" w:type="auto"/>
            <w:vAlign w:val="center"/>
            <w:hideMark/>
          </w:tcPr>
          <w:p w14:paraId="1226A736" w14:textId="77777777" w:rsidR="00C076C0" w:rsidRPr="00C076C0" w:rsidRDefault="00C076C0" w:rsidP="00C076C0">
            <w:r w:rsidRPr="00C076C0">
              <w:t>Azure Cloud</w:t>
            </w:r>
          </w:p>
        </w:tc>
      </w:tr>
      <w:tr w:rsidR="00C076C0" w:rsidRPr="00C076C0" w14:paraId="36579D14" w14:textId="77777777" w:rsidTr="00C076C0">
        <w:trPr>
          <w:tblCellSpacing w:w="15" w:type="dxa"/>
        </w:trPr>
        <w:tc>
          <w:tcPr>
            <w:tcW w:w="0" w:type="auto"/>
            <w:vAlign w:val="center"/>
            <w:hideMark/>
          </w:tcPr>
          <w:p w14:paraId="6D13497B" w14:textId="77777777" w:rsidR="00C076C0" w:rsidRPr="00C076C0" w:rsidRDefault="00C076C0" w:rsidP="00C076C0">
            <w:r w:rsidRPr="00C076C0">
              <w:rPr>
                <w:b/>
                <w:bCs/>
              </w:rPr>
              <w:t>Open Source</w:t>
            </w:r>
          </w:p>
        </w:tc>
        <w:tc>
          <w:tcPr>
            <w:tcW w:w="0" w:type="auto"/>
            <w:vAlign w:val="center"/>
            <w:hideMark/>
          </w:tcPr>
          <w:p w14:paraId="17F6D9AA" w14:textId="230349FF" w:rsidR="00C076C0" w:rsidRPr="00C076C0" w:rsidRDefault="00C076C0" w:rsidP="00C076C0">
            <w:r w:rsidRPr="00C076C0">
              <w:t xml:space="preserve"> No</w:t>
            </w:r>
          </w:p>
        </w:tc>
        <w:tc>
          <w:tcPr>
            <w:tcW w:w="0" w:type="auto"/>
            <w:vAlign w:val="center"/>
            <w:hideMark/>
          </w:tcPr>
          <w:p w14:paraId="74090A79" w14:textId="503A84EA" w:rsidR="00C076C0" w:rsidRPr="00C076C0" w:rsidRDefault="00C076C0" w:rsidP="00C076C0">
            <w:r w:rsidRPr="00C076C0">
              <w:t xml:space="preserve"> Yes</w:t>
            </w:r>
          </w:p>
        </w:tc>
        <w:tc>
          <w:tcPr>
            <w:tcW w:w="0" w:type="auto"/>
            <w:vAlign w:val="center"/>
            <w:hideMark/>
          </w:tcPr>
          <w:p w14:paraId="19E3BB3F" w14:textId="7009F792" w:rsidR="00C076C0" w:rsidRPr="00C076C0" w:rsidRDefault="00C076C0" w:rsidP="00C076C0">
            <w:r w:rsidRPr="00C076C0">
              <w:t xml:space="preserve"> Yes</w:t>
            </w:r>
          </w:p>
        </w:tc>
        <w:tc>
          <w:tcPr>
            <w:tcW w:w="0" w:type="auto"/>
            <w:vAlign w:val="center"/>
            <w:hideMark/>
          </w:tcPr>
          <w:p w14:paraId="509319F5" w14:textId="496B91D3" w:rsidR="00C076C0" w:rsidRPr="00C076C0" w:rsidRDefault="00C076C0" w:rsidP="00C076C0">
            <w:r w:rsidRPr="00C076C0">
              <w:t xml:space="preserve"> No</w:t>
            </w:r>
          </w:p>
        </w:tc>
      </w:tr>
      <w:tr w:rsidR="00C076C0" w:rsidRPr="00C076C0" w14:paraId="39DDE845" w14:textId="77777777" w:rsidTr="00C076C0">
        <w:trPr>
          <w:tblCellSpacing w:w="15" w:type="dxa"/>
        </w:trPr>
        <w:tc>
          <w:tcPr>
            <w:tcW w:w="0" w:type="auto"/>
            <w:vAlign w:val="center"/>
            <w:hideMark/>
          </w:tcPr>
          <w:p w14:paraId="5A31D045" w14:textId="77777777" w:rsidR="00C076C0" w:rsidRPr="00C076C0" w:rsidRDefault="00C076C0" w:rsidP="00C076C0">
            <w:r w:rsidRPr="00C076C0">
              <w:rPr>
                <w:b/>
                <w:bCs/>
              </w:rPr>
              <w:lastRenderedPageBreak/>
              <w:t>Indexing Algorithm</w:t>
            </w:r>
          </w:p>
        </w:tc>
        <w:tc>
          <w:tcPr>
            <w:tcW w:w="0" w:type="auto"/>
            <w:vAlign w:val="center"/>
            <w:hideMark/>
          </w:tcPr>
          <w:p w14:paraId="440FD643" w14:textId="77777777" w:rsidR="00C076C0" w:rsidRPr="00C076C0" w:rsidRDefault="00C076C0" w:rsidP="00C076C0">
            <w:r w:rsidRPr="00C076C0">
              <w:t>Proprietary ANN</w:t>
            </w:r>
          </w:p>
        </w:tc>
        <w:tc>
          <w:tcPr>
            <w:tcW w:w="0" w:type="auto"/>
            <w:vAlign w:val="center"/>
            <w:hideMark/>
          </w:tcPr>
          <w:p w14:paraId="2E9B9119" w14:textId="77777777" w:rsidR="00C076C0" w:rsidRPr="00C076C0" w:rsidRDefault="00C076C0" w:rsidP="00C076C0">
            <w:r w:rsidRPr="00C076C0">
              <w:t>HNSW</w:t>
            </w:r>
          </w:p>
        </w:tc>
        <w:tc>
          <w:tcPr>
            <w:tcW w:w="0" w:type="auto"/>
            <w:vAlign w:val="center"/>
            <w:hideMark/>
          </w:tcPr>
          <w:p w14:paraId="211A2DDF" w14:textId="77777777" w:rsidR="00C076C0" w:rsidRPr="00C076C0" w:rsidRDefault="00C076C0" w:rsidP="00C076C0">
            <w:r w:rsidRPr="00C076C0">
              <w:t>Flat, IVF, PQ, HNSW</w:t>
            </w:r>
          </w:p>
        </w:tc>
        <w:tc>
          <w:tcPr>
            <w:tcW w:w="0" w:type="auto"/>
            <w:vAlign w:val="center"/>
            <w:hideMark/>
          </w:tcPr>
          <w:p w14:paraId="045E89EC" w14:textId="77777777" w:rsidR="00C076C0" w:rsidRPr="00C076C0" w:rsidRDefault="00C076C0" w:rsidP="00C076C0">
            <w:r w:rsidRPr="00C076C0">
              <w:t>Proprietary Hybrid Search</w:t>
            </w:r>
          </w:p>
        </w:tc>
      </w:tr>
      <w:tr w:rsidR="00C076C0" w:rsidRPr="00C076C0" w14:paraId="411FB8BE" w14:textId="77777777" w:rsidTr="00C076C0">
        <w:trPr>
          <w:tblCellSpacing w:w="15" w:type="dxa"/>
        </w:trPr>
        <w:tc>
          <w:tcPr>
            <w:tcW w:w="0" w:type="auto"/>
            <w:vAlign w:val="center"/>
            <w:hideMark/>
          </w:tcPr>
          <w:p w14:paraId="11246820" w14:textId="77777777" w:rsidR="00C076C0" w:rsidRPr="00C076C0" w:rsidRDefault="00C076C0" w:rsidP="00C076C0">
            <w:r w:rsidRPr="00C076C0">
              <w:rPr>
                <w:b/>
                <w:bCs/>
              </w:rPr>
              <w:t>Supports Metadata Filtering</w:t>
            </w:r>
          </w:p>
        </w:tc>
        <w:tc>
          <w:tcPr>
            <w:tcW w:w="0" w:type="auto"/>
            <w:vAlign w:val="center"/>
            <w:hideMark/>
          </w:tcPr>
          <w:p w14:paraId="3CBB4AEC" w14:textId="780764CC" w:rsidR="00C076C0" w:rsidRPr="00C076C0" w:rsidRDefault="00C076C0" w:rsidP="00C076C0">
            <w:r>
              <w:t xml:space="preserve"> </w:t>
            </w:r>
            <w:r w:rsidRPr="00C076C0">
              <w:t>Yes</w:t>
            </w:r>
          </w:p>
        </w:tc>
        <w:tc>
          <w:tcPr>
            <w:tcW w:w="0" w:type="auto"/>
            <w:vAlign w:val="center"/>
            <w:hideMark/>
          </w:tcPr>
          <w:p w14:paraId="78361B85" w14:textId="4EB2E82F" w:rsidR="00C076C0" w:rsidRPr="00C076C0" w:rsidRDefault="00C076C0" w:rsidP="00C076C0">
            <w:r>
              <w:t xml:space="preserve"> </w:t>
            </w:r>
            <w:r w:rsidRPr="00C076C0">
              <w:t>Yes</w:t>
            </w:r>
          </w:p>
        </w:tc>
        <w:tc>
          <w:tcPr>
            <w:tcW w:w="0" w:type="auto"/>
            <w:vAlign w:val="center"/>
            <w:hideMark/>
          </w:tcPr>
          <w:p w14:paraId="4ECAAAB6" w14:textId="09FE103C" w:rsidR="00C076C0" w:rsidRPr="00C076C0" w:rsidRDefault="00C076C0" w:rsidP="00C076C0">
            <w:r>
              <w:t xml:space="preserve"> </w:t>
            </w:r>
            <w:r w:rsidRPr="00C076C0">
              <w:t>No</w:t>
            </w:r>
          </w:p>
        </w:tc>
        <w:tc>
          <w:tcPr>
            <w:tcW w:w="0" w:type="auto"/>
            <w:vAlign w:val="center"/>
            <w:hideMark/>
          </w:tcPr>
          <w:p w14:paraId="5003E973" w14:textId="72C18E3C" w:rsidR="00C076C0" w:rsidRPr="00C076C0" w:rsidRDefault="00C076C0" w:rsidP="00C076C0">
            <w:r>
              <w:t xml:space="preserve"> </w:t>
            </w:r>
            <w:r w:rsidRPr="00C076C0">
              <w:t>Yes</w:t>
            </w:r>
          </w:p>
        </w:tc>
      </w:tr>
      <w:tr w:rsidR="00C076C0" w:rsidRPr="00C076C0" w14:paraId="14E247B5" w14:textId="77777777" w:rsidTr="00C076C0">
        <w:trPr>
          <w:tblCellSpacing w:w="15" w:type="dxa"/>
        </w:trPr>
        <w:tc>
          <w:tcPr>
            <w:tcW w:w="0" w:type="auto"/>
            <w:vAlign w:val="center"/>
            <w:hideMark/>
          </w:tcPr>
          <w:p w14:paraId="78FF344D" w14:textId="77777777" w:rsidR="00C076C0" w:rsidRPr="00C076C0" w:rsidRDefault="00C076C0" w:rsidP="00C076C0">
            <w:r w:rsidRPr="00C076C0">
              <w:rPr>
                <w:b/>
                <w:bCs/>
              </w:rPr>
              <w:t>Hybrid Search (Keyword + Vector)</w:t>
            </w:r>
          </w:p>
        </w:tc>
        <w:tc>
          <w:tcPr>
            <w:tcW w:w="0" w:type="auto"/>
            <w:vAlign w:val="center"/>
            <w:hideMark/>
          </w:tcPr>
          <w:p w14:paraId="718661A9" w14:textId="11E77886" w:rsidR="00C076C0" w:rsidRPr="00C076C0" w:rsidRDefault="00C076C0" w:rsidP="00C076C0">
            <w:r>
              <w:t xml:space="preserve"> </w:t>
            </w:r>
            <w:r w:rsidRPr="00C076C0">
              <w:t>Yes</w:t>
            </w:r>
          </w:p>
        </w:tc>
        <w:tc>
          <w:tcPr>
            <w:tcW w:w="0" w:type="auto"/>
            <w:vAlign w:val="center"/>
            <w:hideMark/>
          </w:tcPr>
          <w:p w14:paraId="4B5D7B9E" w14:textId="40823980" w:rsidR="00C076C0" w:rsidRPr="00C076C0" w:rsidRDefault="00C076C0" w:rsidP="00C076C0">
            <w:r>
              <w:t xml:space="preserve"> </w:t>
            </w:r>
            <w:r w:rsidRPr="00C076C0">
              <w:t>Yes</w:t>
            </w:r>
          </w:p>
        </w:tc>
        <w:tc>
          <w:tcPr>
            <w:tcW w:w="0" w:type="auto"/>
            <w:vAlign w:val="center"/>
            <w:hideMark/>
          </w:tcPr>
          <w:p w14:paraId="5C5C338A" w14:textId="5EE4C8F4" w:rsidR="00C076C0" w:rsidRPr="00C076C0" w:rsidRDefault="00C076C0" w:rsidP="00C076C0">
            <w:r>
              <w:t xml:space="preserve"> </w:t>
            </w:r>
            <w:r w:rsidRPr="00C076C0">
              <w:t>No</w:t>
            </w:r>
          </w:p>
        </w:tc>
        <w:tc>
          <w:tcPr>
            <w:tcW w:w="0" w:type="auto"/>
            <w:vAlign w:val="center"/>
            <w:hideMark/>
          </w:tcPr>
          <w:p w14:paraId="5832187D" w14:textId="067A75BB" w:rsidR="00C076C0" w:rsidRPr="00C076C0" w:rsidRDefault="00C076C0" w:rsidP="00C076C0">
            <w:r>
              <w:t xml:space="preserve"> </w:t>
            </w:r>
            <w:r w:rsidRPr="00C076C0">
              <w:t>Yes</w:t>
            </w:r>
          </w:p>
        </w:tc>
      </w:tr>
      <w:tr w:rsidR="00C076C0" w:rsidRPr="00C076C0" w14:paraId="22F10811" w14:textId="77777777" w:rsidTr="00C076C0">
        <w:trPr>
          <w:tblCellSpacing w:w="15" w:type="dxa"/>
        </w:trPr>
        <w:tc>
          <w:tcPr>
            <w:tcW w:w="0" w:type="auto"/>
            <w:vAlign w:val="center"/>
            <w:hideMark/>
          </w:tcPr>
          <w:p w14:paraId="47E5AB7E" w14:textId="77777777" w:rsidR="00C076C0" w:rsidRPr="00C076C0" w:rsidRDefault="00C076C0" w:rsidP="00C076C0">
            <w:r w:rsidRPr="00C076C0">
              <w:rPr>
                <w:b/>
                <w:bCs/>
              </w:rPr>
              <w:t>Integration with AI Models</w:t>
            </w:r>
          </w:p>
        </w:tc>
        <w:tc>
          <w:tcPr>
            <w:tcW w:w="0" w:type="auto"/>
            <w:vAlign w:val="center"/>
            <w:hideMark/>
          </w:tcPr>
          <w:p w14:paraId="50F0D837" w14:textId="4CD98CDD" w:rsidR="00C076C0" w:rsidRPr="00C076C0" w:rsidRDefault="00C076C0" w:rsidP="00C076C0">
            <w:r w:rsidRPr="00C076C0">
              <w:t>(OpenAI, Cohere)</w:t>
            </w:r>
          </w:p>
        </w:tc>
        <w:tc>
          <w:tcPr>
            <w:tcW w:w="0" w:type="auto"/>
            <w:vAlign w:val="center"/>
            <w:hideMark/>
          </w:tcPr>
          <w:p w14:paraId="42A38ED8" w14:textId="2D8BE19F" w:rsidR="00C076C0" w:rsidRPr="00C076C0" w:rsidRDefault="00C076C0" w:rsidP="00C076C0">
            <w:r w:rsidRPr="00C076C0">
              <w:t>(OpenAI, Hugging Face, Cohere)</w:t>
            </w:r>
          </w:p>
        </w:tc>
        <w:tc>
          <w:tcPr>
            <w:tcW w:w="0" w:type="auto"/>
            <w:vAlign w:val="center"/>
            <w:hideMark/>
          </w:tcPr>
          <w:p w14:paraId="17ABDEA5" w14:textId="58280227" w:rsidR="00C076C0" w:rsidRPr="00C076C0" w:rsidRDefault="00C076C0" w:rsidP="00C076C0">
            <w:r>
              <w:t xml:space="preserve"> </w:t>
            </w:r>
            <w:r w:rsidRPr="00C076C0">
              <w:t>Manual</w:t>
            </w:r>
          </w:p>
        </w:tc>
        <w:tc>
          <w:tcPr>
            <w:tcW w:w="0" w:type="auto"/>
            <w:vAlign w:val="center"/>
            <w:hideMark/>
          </w:tcPr>
          <w:p w14:paraId="3789222E" w14:textId="6074A3D9" w:rsidR="00C076C0" w:rsidRPr="00C076C0" w:rsidRDefault="00C076C0" w:rsidP="00C076C0">
            <w:r w:rsidRPr="00C076C0">
              <w:t>(Azure OpenAI, Cognitive Services)</w:t>
            </w:r>
          </w:p>
        </w:tc>
      </w:tr>
      <w:tr w:rsidR="00C076C0" w:rsidRPr="00C076C0" w14:paraId="50BCDC09" w14:textId="77777777" w:rsidTr="00C076C0">
        <w:trPr>
          <w:tblCellSpacing w:w="15" w:type="dxa"/>
        </w:trPr>
        <w:tc>
          <w:tcPr>
            <w:tcW w:w="0" w:type="auto"/>
            <w:vAlign w:val="center"/>
            <w:hideMark/>
          </w:tcPr>
          <w:p w14:paraId="13CF4759" w14:textId="77777777" w:rsidR="00C076C0" w:rsidRPr="00C076C0" w:rsidRDefault="00C076C0" w:rsidP="00C076C0">
            <w:r w:rsidRPr="00C076C0">
              <w:rPr>
                <w:b/>
                <w:bCs/>
              </w:rPr>
              <w:t>Scalability</w:t>
            </w:r>
          </w:p>
        </w:tc>
        <w:tc>
          <w:tcPr>
            <w:tcW w:w="0" w:type="auto"/>
            <w:vAlign w:val="center"/>
            <w:hideMark/>
          </w:tcPr>
          <w:p w14:paraId="11F0ECA3" w14:textId="77777777" w:rsidR="00C076C0" w:rsidRPr="00C076C0" w:rsidRDefault="00C076C0" w:rsidP="00C076C0">
            <w:r w:rsidRPr="00C076C0">
              <w:t>Excellent (auto-scaling)</w:t>
            </w:r>
          </w:p>
        </w:tc>
        <w:tc>
          <w:tcPr>
            <w:tcW w:w="0" w:type="auto"/>
            <w:vAlign w:val="center"/>
            <w:hideMark/>
          </w:tcPr>
          <w:p w14:paraId="62B2F1BE" w14:textId="77777777" w:rsidR="00C076C0" w:rsidRPr="00C076C0" w:rsidRDefault="00C076C0" w:rsidP="00C076C0">
            <w:r w:rsidRPr="00C076C0">
              <w:t>High (manual or managed)</w:t>
            </w:r>
          </w:p>
        </w:tc>
        <w:tc>
          <w:tcPr>
            <w:tcW w:w="0" w:type="auto"/>
            <w:vAlign w:val="center"/>
            <w:hideMark/>
          </w:tcPr>
          <w:p w14:paraId="05F0FFA3" w14:textId="77777777" w:rsidR="00C076C0" w:rsidRPr="00C076C0" w:rsidRDefault="00C076C0" w:rsidP="00C076C0">
            <w:r w:rsidRPr="00C076C0">
              <w:t>High (manual)</w:t>
            </w:r>
          </w:p>
        </w:tc>
        <w:tc>
          <w:tcPr>
            <w:tcW w:w="0" w:type="auto"/>
            <w:vAlign w:val="center"/>
            <w:hideMark/>
          </w:tcPr>
          <w:p w14:paraId="098BBC20" w14:textId="77777777" w:rsidR="00C076C0" w:rsidRPr="00C076C0" w:rsidRDefault="00C076C0" w:rsidP="00C076C0">
            <w:r w:rsidRPr="00C076C0">
              <w:t>Excellent (Azure-managed)</w:t>
            </w:r>
          </w:p>
        </w:tc>
      </w:tr>
      <w:tr w:rsidR="00C076C0" w:rsidRPr="00C076C0" w14:paraId="5D229CFA" w14:textId="77777777" w:rsidTr="00C076C0">
        <w:trPr>
          <w:tblCellSpacing w:w="15" w:type="dxa"/>
        </w:trPr>
        <w:tc>
          <w:tcPr>
            <w:tcW w:w="0" w:type="auto"/>
            <w:vAlign w:val="center"/>
            <w:hideMark/>
          </w:tcPr>
          <w:p w14:paraId="785218E3" w14:textId="77777777" w:rsidR="00C076C0" w:rsidRPr="00C076C0" w:rsidRDefault="00C076C0" w:rsidP="00C076C0">
            <w:r w:rsidRPr="00C076C0">
              <w:rPr>
                <w:b/>
                <w:bCs/>
              </w:rPr>
              <w:t>Ease of Use</w:t>
            </w:r>
          </w:p>
        </w:tc>
        <w:tc>
          <w:tcPr>
            <w:tcW w:w="0" w:type="auto"/>
            <w:vAlign w:val="center"/>
            <w:hideMark/>
          </w:tcPr>
          <w:p w14:paraId="0091B195" w14:textId="77777777" w:rsidR="00C076C0" w:rsidRPr="00C076C0" w:rsidRDefault="00C076C0" w:rsidP="00C076C0">
            <w:r w:rsidRPr="00C076C0">
              <w:t>Very Easy</w:t>
            </w:r>
          </w:p>
        </w:tc>
        <w:tc>
          <w:tcPr>
            <w:tcW w:w="0" w:type="auto"/>
            <w:vAlign w:val="center"/>
            <w:hideMark/>
          </w:tcPr>
          <w:p w14:paraId="70565101" w14:textId="77777777" w:rsidR="00C076C0" w:rsidRPr="00C076C0" w:rsidRDefault="00C076C0" w:rsidP="00C076C0">
            <w:r w:rsidRPr="00C076C0">
              <w:t>Moderate</w:t>
            </w:r>
          </w:p>
        </w:tc>
        <w:tc>
          <w:tcPr>
            <w:tcW w:w="0" w:type="auto"/>
            <w:vAlign w:val="center"/>
            <w:hideMark/>
          </w:tcPr>
          <w:p w14:paraId="3A6E9631" w14:textId="77777777" w:rsidR="00C076C0" w:rsidRPr="00C076C0" w:rsidRDefault="00C076C0" w:rsidP="00C076C0">
            <w:r w:rsidRPr="00C076C0">
              <w:t>Technical</w:t>
            </w:r>
          </w:p>
        </w:tc>
        <w:tc>
          <w:tcPr>
            <w:tcW w:w="0" w:type="auto"/>
            <w:vAlign w:val="center"/>
            <w:hideMark/>
          </w:tcPr>
          <w:p w14:paraId="3F849A5C" w14:textId="77777777" w:rsidR="00C076C0" w:rsidRPr="00C076C0" w:rsidRDefault="00C076C0" w:rsidP="00C076C0">
            <w:r w:rsidRPr="00C076C0">
              <w:t>Easy</w:t>
            </w:r>
          </w:p>
        </w:tc>
      </w:tr>
      <w:tr w:rsidR="00C076C0" w:rsidRPr="00C076C0" w14:paraId="52A25BB2" w14:textId="77777777" w:rsidTr="00C076C0">
        <w:trPr>
          <w:tblCellSpacing w:w="15" w:type="dxa"/>
        </w:trPr>
        <w:tc>
          <w:tcPr>
            <w:tcW w:w="0" w:type="auto"/>
            <w:vAlign w:val="center"/>
            <w:hideMark/>
          </w:tcPr>
          <w:p w14:paraId="13ED0FB2" w14:textId="77777777" w:rsidR="00C076C0" w:rsidRPr="00C076C0" w:rsidRDefault="00C076C0" w:rsidP="00C076C0">
            <w:r w:rsidRPr="00C076C0">
              <w:rPr>
                <w:b/>
                <w:bCs/>
              </w:rPr>
              <w:t>Performance</w:t>
            </w:r>
          </w:p>
        </w:tc>
        <w:tc>
          <w:tcPr>
            <w:tcW w:w="0" w:type="auto"/>
            <w:vAlign w:val="center"/>
            <w:hideMark/>
          </w:tcPr>
          <w:p w14:paraId="087FD039" w14:textId="77777777" w:rsidR="00C076C0" w:rsidRPr="00C076C0" w:rsidRDefault="00C076C0" w:rsidP="00C076C0">
            <w:r w:rsidRPr="00C076C0">
              <w:t>High</w:t>
            </w:r>
          </w:p>
        </w:tc>
        <w:tc>
          <w:tcPr>
            <w:tcW w:w="0" w:type="auto"/>
            <w:vAlign w:val="center"/>
            <w:hideMark/>
          </w:tcPr>
          <w:p w14:paraId="2A63C2CC" w14:textId="77777777" w:rsidR="00C076C0" w:rsidRPr="00C076C0" w:rsidRDefault="00C076C0" w:rsidP="00C076C0">
            <w:r w:rsidRPr="00C076C0">
              <w:t>High</w:t>
            </w:r>
          </w:p>
        </w:tc>
        <w:tc>
          <w:tcPr>
            <w:tcW w:w="0" w:type="auto"/>
            <w:vAlign w:val="center"/>
            <w:hideMark/>
          </w:tcPr>
          <w:p w14:paraId="5034C667" w14:textId="77777777" w:rsidR="00C076C0" w:rsidRPr="00C076C0" w:rsidRDefault="00C076C0" w:rsidP="00C076C0">
            <w:r w:rsidRPr="00C076C0">
              <w:t>Very High (with GPU)</w:t>
            </w:r>
          </w:p>
        </w:tc>
        <w:tc>
          <w:tcPr>
            <w:tcW w:w="0" w:type="auto"/>
            <w:vAlign w:val="center"/>
            <w:hideMark/>
          </w:tcPr>
          <w:p w14:paraId="13AC4366" w14:textId="77777777" w:rsidR="00C076C0" w:rsidRPr="00C076C0" w:rsidRDefault="00C076C0" w:rsidP="00C076C0">
            <w:r w:rsidRPr="00C076C0">
              <w:t>High</w:t>
            </w:r>
          </w:p>
        </w:tc>
      </w:tr>
      <w:tr w:rsidR="00C076C0" w:rsidRPr="00C076C0" w14:paraId="3D4FEB41" w14:textId="77777777" w:rsidTr="00C076C0">
        <w:trPr>
          <w:tblCellSpacing w:w="15" w:type="dxa"/>
        </w:trPr>
        <w:tc>
          <w:tcPr>
            <w:tcW w:w="0" w:type="auto"/>
            <w:vAlign w:val="center"/>
            <w:hideMark/>
          </w:tcPr>
          <w:p w14:paraId="39A4ABFB" w14:textId="77777777" w:rsidR="00C076C0" w:rsidRPr="00C076C0" w:rsidRDefault="00C076C0" w:rsidP="00C076C0">
            <w:r w:rsidRPr="00C076C0">
              <w:rPr>
                <w:b/>
                <w:bCs/>
              </w:rPr>
              <w:t>Use Cases</w:t>
            </w:r>
          </w:p>
        </w:tc>
        <w:tc>
          <w:tcPr>
            <w:tcW w:w="0" w:type="auto"/>
            <w:vAlign w:val="center"/>
            <w:hideMark/>
          </w:tcPr>
          <w:p w14:paraId="7D66A0BC" w14:textId="77777777" w:rsidR="00C076C0" w:rsidRPr="00C076C0" w:rsidRDefault="00C076C0" w:rsidP="00C076C0">
            <w:r w:rsidRPr="00C076C0">
              <w:t>Semantic search, RAG, recommendations</w:t>
            </w:r>
          </w:p>
        </w:tc>
        <w:tc>
          <w:tcPr>
            <w:tcW w:w="0" w:type="auto"/>
            <w:vAlign w:val="center"/>
            <w:hideMark/>
          </w:tcPr>
          <w:p w14:paraId="6531435B" w14:textId="77777777" w:rsidR="00C076C0" w:rsidRPr="00C076C0" w:rsidRDefault="00C076C0" w:rsidP="00C076C0">
            <w:r w:rsidRPr="00C076C0">
              <w:t>Knowledge graphs, hybrid search</w:t>
            </w:r>
          </w:p>
        </w:tc>
        <w:tc>
          <w:tcPr>
            <w:tcW w:w="0" w:type="auto"/>
            <w:vAlign w:val="center"/>
            <w:hideMark/>
          </w:tcPr>
          <w:p w14:paraId="2DF1EC07" w14:textId="77777777" w:rsidR="00C076C0" w:rsidRPr="00C076C0" w:rsidRDefault="00C076C0" w:rsidP="00C076C0">
            <w:r w:rsidRPr="00C076C0">
              <w:t>Research, large-scale similarity</w:t>
            </w:r>
          </w:p>
        </w:tc>
        <w:tc>
          <w:tcPr>
            <w:tcW w:w="0" w:type="auto"/>
            <w:vAlign w:val="center"/>
            <w:hideMark/>
          </w:tcPr>
          <w:p w14:paraId="34F88696" w14:textId="77777777" w:rsidR="00C076C0" w:rsidRPr="00C076C0" w:rsidRDefault="00C076C0" w:rsidP="00C076C0">
            <w:r w:rsidRPr="00C076C0">
              <w:t>Enterprise AI search, RAG</w:t>
            </w:r>
          </w:p>
        </w:tc>
      </w:tr>
      <w:tr w:rsidR="00C076C0" w:rsidRPr="00C076C0" w14:paraId="07BD02D9" w14:textId="77777777" w:rsidTr="00C076C0">
        <w:trPr>
          <w:tblCellSpacing w:w="15" w:type="dxa"/>
        </w:trPr>
        <w:tc>
          <w:tcPr>
            <w:tcW w:w="0" w:type="auto"/>
            <w:vAlign w:val="center"/>
            <w:hideMark/>
          </w:tcPr>
          <w:p w14:paraId="3E00F062" w14:textId="77777777" w:rsidR="00C076C0" w:rsidRPr="00C076C0" w:rsidRDefault="00C076C0" w:rsidP="00C076C0">
            <w:r w:rsidRPr="00C076C0">
              <w:rPr>
                <w:b/>
                <w:bCs/>
              </w:rPr>
              <w:t>Best For</w:t>
            </w:r>
          </w:p>
        </w:tc>
        <w:tc>
          <w:tcPr>
            <w:tcW w:w="0" w:type="auto"/>
            <w:vAlign w:val="center"/>
            <w:hideMark/>
          </w:tcPr>
          <w:p w14:paraId="4512BC4A" w14:textId="77777777" w:rsidR="00C076C0" w:rsidRPr="00C076C0" w:rsidRDefault="00C076C0" w:rsidP="00C076C0">
            <w:r w:rsidRPr="00C076C0">
              <w:t>Teams needing managed, production-ready solution</w:t>
            </w:r>
          </w:p>
        </w:tc>
        <w:tc>
          <w:tcPr>
            <w:tcW w:w="0" w:type="auto"/>
            <w:vAlign w:val="center"/>
            <w:hideMark/>
          </w:tcPr>
          <w:p w14:paraId="7ACE30CE" w14:textId="77777777" w:rsidR="00C076C0" w:rsidRPr="00C076C0" w:rsidRDefault="00C076C0" w:rsidP="00C076C0">
            <w:r w:rsidRPr="00C076C0">
              <w:t>Developers wanting control and flexibility</w:t>
            </w:r>
          </w:p>
        </w:tc>
        <w:tc>
          <w:tcPr>
            <w:tcW w:w="0" w:type="auto"/>
            <w:vAlign w:val="center"/>
            <w:hideMark/>
          </w:tcPr>
          <w:p w14:paraId="53334B71" w14:textId="77777777" w:rsidR="00C076C0" w:rsidRPr="00C076C0" w:rsidRDefault="00C076C0" w:rsidP="00C076C0">
            <w:r w:rsidRPr="00C076C0">
              <w:t>Researchers &amp; ML engineers</w:t>
            </w:r>
          </w:p>
        </w:tc>
        <w:tc>
          <w:tcPr>
            <w:tcW w:w="0" w:type="auto"/>
            <w:vAlign w:val="center"/>
            <w:hideMark/>
          </w:tcPr>
          <w:p w14:paraId="71E20A96" w14:textId="77777777" w:rsidR="00C076C0" w:rsidRPr="00C076C0" w:rsidRDefault="00C076C0" w:rsidP="00C076C0">
            <w:r w:rsidRPr="00C076C0">
              <w:t>Enterprises using Azure ecosystem</w:t>
            </w:r>
          </w:p>
        </w:tc>
      </w:tr>
      <w:tr w:rsidR="00C076C0" w:rsidRPr="00C076C0" w14:paraId="0D83A690" w14:textId="77777777" w:rsidTr="00C076C0">
        <w:trPr>
          <w:tblCellSpacing w:w="15" w:type="dxa"/>
        </w:trPr>
        <w:tc>
          <w:tcPr>
            <w:tcW w:w="0" w:type="auto"/>
            <w:vAlign w:val="center"/>
            <w:hideMark/>
          </w:tcPr>
          <w:p w14:paraId="7922F71A" w14:textId="77777777" w:rsidR="00C076C0" w:rsidRPr="00C076C0" w:rsidRDefault="00C076C0" w:rsidP="00C076C0">
            <w:r w:rsidRPr="00C076C0">
              <w:rPr>
                <w:b/>
                <w:bCs/>
              </w:rPr>
              <w:t>Pricing</w:t>
            </w:r>
          </w:p>
        </w:tc>
        <w:tc>
          <w:tcPr>
            <w:tcW w:w="0" w:type="auto"/>
            <w:vAlign w:val="center"/>
            <w:hideMark/>
          </w:tcPr>
          <w:p w14:paraId="4D6E8A18" w14:textId="77777777" w:rsidR="00C076C0" w:rsidRPr="00C076C0" w:rsidRDefault="00C076C0" w:rsidP="00C076C0">
            <w:r w:rsidRPr="00C076C0">
              <w:t>Paid (usage-based)</w:t>
            </w:r>
          </w:p>
        </w:tc>
        <w:tc>
          <w:tcPr>
            <w:tcW w:w="0" w:type="auto"/>
            <w:vAlign w:val="center"/>
            <w:hideMark/>
          </w:tcPr>
          <w:p w14:paraId="24B4990E" w14:textId="77777777" w:rsidR="00C076C0" w:rsidRPr="00C076C0" w:rsidRDefault="00C076C0" w:rsidP="00C076C0">
            <w:r w:rsidRPr="00C076C0">
              <w:t>Free or Paid (cloud)</w:t>
            </w:r>
          </w:p>
        </w:tc>
        <w:tc>
          <w:tcPr>
            <w:tcW w:w="0" w:type="auto"/>
            <w:vAlign w:val="center"/>
            <w:hideMark/>
          </w:tcPr>
          <w:p w14:paraId="3F607BDD" w14:textId="77777777" w:rsidR="00C076C0" w:rsidRPr="00C076C0" w:rsidRDefault="00C076C0" w:rsidP="00C076C0">
            <w:r w:rsidRPr="00C076C0">
              <w:t>Free</w:t>
            </w:r>
          </w:p>
        </w:tc>
        <w:tc>
          <w:tcPr>
            <w:tcW w:w="0" w:type="auto"/>
            <w:vAlign w:val="center"/>
            <w:hideMark/>
          </w:tcPr>
          <w:p w14:paraId="737C9597" w14:textId="77777777" w:rsidR="00C076C0" w:rsidRPr="00C076C0" w:rsidRDefault="00C076C0" w:rsidP="00C076C0">
            <w:r w:rsidRPr="00C076C0">
              <w:t>Paid (Azure pricing)</w:t>
            </w:r>
          </w:p>
        </w:tc>
      </w:tr>
    </w:tbl>
    <w:p w14:paraId="3453D7D7" w14:textId="77777777" w:rsidR="00C076C0" w:rsidRDefault="00C076C0"/>
    <w:sectPr w:rsidR="00C07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9CD"/>
    <w:multiLevelType w:val="multilevel"/>
    <w:tmpl w:val="429E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531"/>
    <w:multiLevelType w:val="multilevel"/>
    <w:tmpl w:val="AD5E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02AE"/>
    <w:multiLevelType w:val="multilevel"/>
    <w:tmpl w:val="E30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34B9"/>
    <w:multiLevelType w:val="multilevel"/>
    <w:tmpl w:val="975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26CC"/>
    <w:multiLevelType w:val="multilevel"/>
    <w:tmpl w:val="0EE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2594F"/>
    <w:multiLevelType w:val="multilevel"/>
    <w:tmpl w:val="E89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A256C"/>
    <w:multiLevelType w:val="multilevel"/>
    <w:tmpl w:val="CF4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95920"/>
    <w:multiLevelType w:val="multilevel"/>
    <w:tmpl w:val="BAD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927CD"/>
    <w:multiLevelType w:val="multilevel"/>
    <w:tmpl w:val="4C6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4F6F"/>
    <w:multiLevelType w:val="multilevel"/>
    <w:tmpl w:val="384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F5446"/>
    <w:multiLevelType w:val="multilevel"/>
    <w:tmpl w:val="891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F7B98"/>
    <w:multiLevelType w:val="multilevel"/>
    <w:tmpl w:val="93E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154C8"/>
    <w:multiLevelType w:val="multilevel"/>
    <w:tmpl w:val="A35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61C57"/>
    <w:multiLevelType w:val="multilevel"/>
    <w:tmpl w:val="C9F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D0380"/>
    <w:multiLevelType w:val="multilevel"/>
    <w:tmpl w:val="D82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41F77"/>
    <w:multiLevelType w:val="multilevel"/>
    <w:tmpl w:val="C38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565405">
    <w:abstractNumId w:val="8"/>
  </w:num>
  <w:num w:numId="2" w16cid:durableId="508448431">
    <w:abstractNumId w:val="14"/>
  </w:num>
  <w:num w:numId="3" w16cid:durableId="1762600547">
    <w:abstractNumId w:val="11"/>
  </w:num>
  <w:num w:numId="4" w16cid:durableId="2010282521">
    <w:abstractNumId w:val="9"/>
  </w:num>
  <w:num w:numId="5" w16cid:durableId="2024745220">
    <w:abstractNumId w:val="4"/>
  </w:num>
  <w:num w:numId="6" w16cid:durableId="737745034">
    <w:abstractNumId w:val="7"/>
  </w:num>
  <w:num w:numId="7" w16cid:durableId="1848983092">
    <w:abstractNumId w:val="2"/>
  </w:num>
  <w:num w:numId="8" w16cid:durableId="213779073">
    <w:abstractNumId w:val="3"/>
  </w:num>
  <w:num w:numId="9" w16cid:durableId="1411538796">
    <w:abstractNumId w:val="0"/>
  </w:num>
  <w:num w:numId="10" w16cid:durableId="1608808595">
    <w:abstractNumId w:val="1"/>
  </w:num>
  <w:num w:numId="11" w16cid:durableId="265356609">
    <w:abstractNumId w:val="12"/>
  </w:num>
  <w:num w:numId="12" w16cid:durableId="1967543974">
    <w:abstractNumId w:val="6"/>
  </w:num>
  <w:num w:numId="13" w16cid:durableId="760486114">
    <w:abstractNumId w:val="15"/>
  </w:num>
  <w:num w:numId="14" w16cid:durableId="1022627699">
    <w:abstractNumId w:val="5"/>
  </w:num>
  <w:num w:numId="15" w16cid:durableId="1731880939">
    <w:abstractNumId w:val="13"/>
  </w:num>
  <w:num w:numId="16" w16cid:durableId="193620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C0"/>
    <w:rsid w:val="003D6D82"/>
    <w:rsid w:val="00C0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D02B"/>
  <w15:chartTrackingRefBased/>
  <w15:docId w15:val="{0AD3AC3E-9FDC-4965-B3C8-A213BBA9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6C0"/>
    <w:rPr>
      <w:rFonts w:eastAsiaTheme="majorEastAsia" w:cstheme="majorBidi"/>
      <w:color w:val="272727" w:themeColor="text1" w:themeTint="D8"/>
    </w:rPr>
  </w:style>
  <w:style w:type="paragraph" w:styleId="Title">
    <w:name w:val="Title"/>
    <w:basedOn w:val="Normal"/>
    <w:next w:val="Normal"/>
    <w:link w:val="TitleChar"/>
    <w:uiPriority w:val="10"/>
    <w:qFormat/>
    <w:rsid w:val="00C0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6C0"/>
    <w:pPr>
      <w:spacing w:before="160"/>
      <w:jc w:val="center"/>
    </w:pPr>
    <w:rPr>
      <w:i/>
      <w:iCs/>
      <w:color w:val="404040" w:themeColor="text1" w:themeTint="BF"/>
    </w:rPr>
  </w:style>
  <w:style w:type="character" w:customStyle="1" w:styleId="QuoteChar">
    <w:name w:val="Quote Char"/>
    <w:basedOn w:val="DefaultParagraphFont"/>
    <w:link w:val="Quote"/>
    <w:uiPriority w:val="29"/>
    <w:rsid w:val="00C076C0"/>
    <w:rPr>
      <w:i/>
      <w:iCs/>
      <w:color w:val="404040" w:themeColor="text1" w:themeTint="BF"/>
    </w:rPr>
  </w:style>
  <w:style w:type="paragraph" w:styleId="ListParagraph">
    <w:name w:val="List Paragraph"/>
    <w:basedOn w:val="Normal"/>
    <w:uiPriority w:val="34"/>
    <w:qFormat/>
    <w:rsid w:val="00C076C0"/>
    <w:pPr>
      <w:ind w:left="720"/>
      <w:contextualSpacing/>
    </w:pPr>
  </w:style>
  <w:style w:type="character" w:styleId="IntenseEmphasis">
    <w:name w:val="Intense Emphasis"/>
    <w:basedOn w:val="DefaultParagraphFont"/>
    <w:uiPriority w:val="21"/>
    <w:qFormat/>
    <w:rsid w:val="00C076C0"/>
    <w:rPr>
      <w:i/>
      <w:iCs/>
      <w:color w:val="0F4761" w:themeColor="accent1" w:themeShade="BF"/>
    </w:rPr>
  </w:style>
  <w:style w:type="paragraph" w:styleId="IntenseQuote">
    <w:name w:val="Intense Quote"/>
    <w:basedOn w:val="Normal"/>
    <w:next w:val="Normal"/>
    <w:link w:val="IntenseQuoteChar"/>
    <w:uiPriority w:val="30"/>
    <w:qFormat/>
    <w:rsid w:val="00C07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6C0"/>
    <w:rPr>
      <w:i/>
      <w:iCs/>
      <w:color w:val="0F4761" w:themeColor="accent1" w:themeShade="BF"/>
    </w:rPr>
  </w:style>
  <w:style w:type="character" w:styleId="IntenseReference">
    <w:name w:val="Intense Reference"/>
    <w:basedOn w:val="DefaultParagraphFont"/>
    <w:uiPriority w:val="32"/>
    <w:qFormat/>
    <w:rsid w:val="00C07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16867">
      <w:bodyDiv w:val="1"/>
      <w:marLeft w:val="0"/>
      <w:marRight w:val="0"/>
      <w:marTop w:val="0"/>
      <w:marBottom w:val="0"/>
      <w:divBdr>
        <w:top w:val="none" w:sz="0" w:space="0" w:color="auto"/>
        <w:left w:val="none" w:sz="0" w:space="0" w:color="auto"/>
        <w:bottom w:val="none" w:sz="0" w:space="0" w:color="auto"/>
        <w:right w:val="none" w:sz="0" w:space="0" w:color="auto"/>
      </w:divBdr>
    </w:div>
    <w:div w:id="800467030">
      <w:bodyDiv w:val="1"/>
      <w:marLeft w:val="0"/>
      <w:marRight w:val="0"/>
      <w:marTop w:val="0"/>
      <w:marBottom w:val="0"/>
      <w:divBdr>
        <w:top w:val="none" w:sz="0" w:space="0" w:color="auto"/>
        <w:left w:val="none" w:sz="0" w:space="0" w:color="auto"/>
        <w:bottom w:val="none" w:sz="0" w:space="0" w:color="auto"/>
        <w:right w:val="none" w:sz="0" w:space="0" w:color="auto"/>
      </w:divBdr>
    </w:div>
    <w:div w:id="917593532">
      <w:bodyDiv w:val="1"/>
      <w:marLeft w:val="0"/>
      <w:marRight w:val="0"/>
      <w:marTop w:val="0"/>
      <w:marBottom w:val="0"/>
      <w:divBdr>
        <w:top w:val="none" w:sz="0" w:space="0" w:color="auto"/>
        <w:left w:val="none" w:sz="0" w:space="0" w:color="auto"/>
        <w:bottom w:val="none" w:sz="0" w:space="0" w:color="auto"/>
        <w:right w:val="none" w:sz="0" w:space="0" w:color="auto"/>
      </w:divBdr>
    </w:div>
    <w:div w:id="939871312">
      <w:bodyDiv w:val="1"/>
      <w:marLeft w:val="0"/>
      <w:marRight w:val="0"/>
      <w:marTop w:val="0"/>
      <w:marBottom w:val="0"/>
      <w:divBdr>
        <w:top w:val="none" w:sz="0" w:space="0" w:color="auto"/>
        <w:left w:val="none" w:sz="0" w:space="0" w:color="auto"/>
        <w:bottom w:val="none" w:sz="0" w:space="0" w:color="auto"/>
        <w:right w:val="none" w:sz="0" w:space="0" w:color="auto"/>
      </w:divBdr>
      <w:divsChild>
        <w:div w:id="1740790078">
          <w:marLeft w:val="0"/>
          <w:marRight w:val="0"/>
          <w:marTop w:val="0"/>
          <w:marBottom w:val="0"/>
          <w:divBdr>
            <w:top w:val="none" w:sz="0" w:space="0" w:color="auto"/>
            <w:left w:val="none" w:sz="0" w:space="0" w:color="auto"/>
            <w:bottom w:val="none" w:sz="0" w:space="0" w:color="auto"/>
            <w:right w:val="none" w:sz="0" w:space="0" w:color="auto"/>
          </w:divBdr>
          <w:divsChild>
            <w:div w:id="1624573555">
              <w:marLeft w:val="0"/>
              <w:marRight w:val="0"/>
              <w:marTop w:val="0"/>
              <w:marBottom w:val="0"/>
              <w:divBdr>
                <w:top w:val="none" w:sz="0" w:space="0" w:color="auto"/>
                <w:left w:val="none" w:sz="0" w:space="0" w:color="auto"/>
                <w:bottom w:val="none" w:sz="0" w:space="0" w:color="auto"/>
                <w:right w:val="none" w:sz="0" w:space="0" w:color="auto"/>
              </w:divBdr>
              <w:divsChild>
                <w:div w:id="1514877918">
                  <w:marLeft w:val="0"/>
                  <w:marRight w:val="0"/>
                  <w:marTop w:val="0"/>
                  <w:marBottom w:val="0"/>
                  <w:divBdr>
                    <w:top w:val="none" w:sz="0" w:space="0" w:color="auto"/>
                    <w:left w:val="none" w:sz="0" w:space="0" w:color="auto"/>
                    <w:bottom w:val="none" w:sz="0" w:space="0" w:color="auto"/>
                    <w:right w:val="none" w:sz="0" w:space="0" w:color="auto"/>
                  </w:divBdr>
                  <w:divsChild>
                    <w:div w:id="374963204">
                      <w:marLeft w:val="0"/>
                      <w:marRight w:val="0"/>
                      <w:marTop w:val="0"/>
                      <w:marBottom w:val="0"/>
                      <w:divBdr>
                        <w:top w:val="none" w:sz="0" w:space="0" w:color="auto"/>
                        <w:left w:val="none" w:sz="0" w:space="0" w:color="auto"/>
                        <w:bottom w:val="none" w:sz="0" w:space="0" w:color="auto"/>
                        <w:right w:val="none" w:sz="0" w:space="0" w:color="auto"/>
                      </w:divBdr>
                      <w:divsChild>
                        <w:div w:id="1104036792">
                          <w:marLeft w:val="0"/>
                          <w:marRight w:val="0"/>
                          <w:marTop w:val="0"/>
                          <w:marBottom w:val="0"/>
                          <w:divBdr>
                            <w:top w:val="none" w:sz="0" w:space="0" w:color="auto"/>
                            <w:left w:val="none" w:sz="0" w:space="0" w:color="auto"/>
                            <w:bottom w:val="none" w:sz="0" w:space="0" w:color="auto"/>
                            <w:right w:val="none" w:sz="0" w:space="0" w:color="auto"/>
                          </w:divBdr>
                          <w:divsChild>
                            <w:div w:id="8822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773500">
      <w:bodyDiv w:val="1"/>
      <w:marLeft w:val="0"/>
      <w:marRight w:val="0"/>
      <w:marTop w:val="0"/>
      <w:marBottom w:val="0"/>
      <w:divBdr>
        <w:top w:val="none" w:sz="0" w:space="0" w:color="auto"/>
        <w:left w:val="none" w:sz="0" w:space="0" w:color="auto"/>
        <w:bottom w:val="none" w:sz="0" w:space="0" w:color="auto"/>
        <w:right w:val="none" w:sz="0" w:space="0" w:color="auto"/>
      </w:divBdr>
      <w:divsChild>
        <w:div w:id="168058585">
          <w:marLeft w:val="0"/>
          <w:marRight w:val="0"/>
          <w:marTop w:val="0"/>
          <w:marBottom w:val="0"/>
          <w:divBdr>
            <w:top w:val="none" w:sz="0" w:space="0" w:color="auto"/>
            <w:left w:val="none" w:sz="0" w:space="0" w:color="auto"/>
            <w:bottom w:val="none" w:sz="0" w:space="0" w:color="auto"/>
            <w:right w:val="none" w:sz="0" w:space="0" w:color="auto"/>
          </w:divBdr>
          <w:divsChild>
            <w:div w:id="963199594">
              <w:marLeft w:val="0"/>
              <w:marRight w:val="0"/>
              <w:marTop w:val="0"/>
              <w:marBottom w:val="0"/>
              <w:divBdr>
                <w:top w:val="none" w:sz="0" w:space="0" w:color="auto"/>
                <w:left w:val="none" w:sz="0" w:space="0" w:color="auto"/>
                <w:bottom w:val="none" w:sz="0" w:space="0" w:color="auto"/>
                <w:right w:val="none" w:sz="0" w:space="0" w:color="auto"/>
              </w:divBdr>
              <w:divsChild>
                <w:div w:id="828253478">
                  <w:marLeft w:val="0"/>
                  <w:marRight w:val="0"/>
                  <w:marTop w:val="0"/>
                  <w:marBottom w:val="0"/>
                  <w:divBdr>
                    <w:top w:val="none" w:sz="0" w:space="0" w:color="auto"/>
                    <w:left w:val="none" w:sz="0" w:space="0" w:color="auto"/>
                    <w:bottom w:val="none" w:sz="0" w:space="0" w:color="auto"/>
                    <w:right w:val="none" w:sz="0" w:space="0" w:color="auto"/>
                  </w:divBdr>
                  <w:divsChild>
                    <w:div w:id="136656564">
                      <w:marLeft w:val="0"/>
                      <w:marRight w:val="0"/>
                      <w:marTop w:val="0"/>
                      <w:marBottom w:val="0"/>
                      <w:divBdr>
                        <w:top w:val="none" w:sz="0" w:space="0" w:color="auto"/>
                        <w:left w:val="none" w:sz="0" w:space="0" w:color="auto"/>
                        <w:bottom w:val="none" w:sz="0" w:space="0" w:color="auto"/>
                        <w:right w:val="none" w:sz="0" w:space="0" w:color="auto"/>
                      </w:divBdr>
                      <w:divsChild>
                        <w:div w:id="1252818322">
                          <w:marLeft w:val="0"/>
                          <w:marRight w:val="0"/>
                          <w:marTop w:val="0"/>
                          <w:marBottom w:val="0"/>
                          <w:divBdr>
                            <w:top w:val="none" w:sz="0" w:space="0" w:color="auto"/>
                            <w:left w:val="none" w:sz="0" w:space="0" w:color="auto"/>
                            <w:bottom w:val="none" w:sz="0" w:space="0" w:color="auto"/>
                            <w:right w:val="none" w:sz="0" w:space="0" w:color="auto"/>
                          </w:divBdr>
                          <w:divsChild>
                            <w:div w:id="14187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43407">
      <w:bodyDiv w:val="1"/>
      <w:marLeft w:val="0"/>
      <w:marRight w:val="0"/>
      <w:marTop w:val="0"/>
      <w:marBottom w:val="0"/>
      <w:divBdr>
        <w:top w:val="none" w:sz="0" w:space="0" w:color="auto"/>
        <w:left w:val="none" w:sz="0" w:space="0" w:color="auto"/>
        <w:bottom w:val="none" w:sz="0" w:space="0" w:color="auto"/>
        <w:right w:val="none" w:sz="0" w:space="0" w:color="auto"/>
      </w:divBdr>
    </w:div>
    <w:div w:id="1296981060">
      <w:bodyDiv w:val="1"/>
      <w:marLeft w:val="0"/>
      <w:marRight w:val="0"/>
      <w:marTop w:val="0"/>
      <w:marBottom w:val="0"/>
      <w:divBdr>
        <w:top w:val="none" w:sz="0" w:space="0" w:color="auto"/>
        <w:left w:val="none" w:sz="0" w:space="0" w:color="auto"/>
        <w:bottom w:val="none" w:sz="0" w:space="0" w:color="auto"/>
        <w:right w:val="none" w:sz="0" w:space="0" w:color="auto"/>
      </w:divBdr>
    </w:div>
    <w:div w:id="1406798479">
      <w:bodyDiv w:val="1"/>
      <w:marLeft w:val="0"/>
      <w:marRight w:val="0"/>
      <w:marTop w:val="0"/>
      <w:marBottom w:val="0"/>
      <w:divBdr>
        <w:top w:val="none" w:sz="0" w:space="0" w:color="auto"/>
        <w:left w:val="none" w:sz="0" w:space="0" w:color="auto"/>
        <w:bottom w:val="none" w:sz="0" w:space="0" w:color="auto"/>
        <w:right w:val="none" w:sz="0" w:space="0" w:color="auto"/>
      </w:divBdr>
    </w:div>
    <w:div w:id="1528834907">
      <w:bodyDiv w:val="1"/>
      <w:marLeft w:val="0"/>
      <w:marRight w:val="0"/>
      <w:marTop w:val="0"/>
      <w:marBottom w:val="0"/>
      <w:divBdr>
        <w:top w:val="none" w:sz="0" w:space="0" w:color="auto"/>
        <w:left w:val="none" w:sz="0" w:space="0" w:color="auto"/>
        <w:bottom w:val="none" w:sz="0" w:space="0" w:color="auto"/>
        <w:right w:val="none" w:sz="0" w:space="0" w:color="auto"/>
      </w:divBdr>
    </w:div>
    <w:div w:id="17757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1532</TotalTime>
  <Pages>6</Pages>
  <Words>1087</Words>
  <Characters>6202</Characters>
  <Application>Microsoft Office Word</Application>
  <DocSecurity>0</DocSecurity>
  <Lines>51</Lines>
  <Paragraphs>14</Paragraphs>
  <ScaleCrop>false</ScaleCrop>
  <Company>EY</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2025-10-23T03:31:00Z</dcterms:created>
  <dcterms:modified xsi:type="dcterms:W3CDTF">2025-10-24T05:03:00Z</dcterms:modified>
</cp:coreProperties>
</file>