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1394" w14:textId="5DEB92E6" w:rsidR="003126C6" w:rsidRDefault="003126C6" w:rsidP="003126C6">
      <w:pPr>
        <w:jc w:val="center"/>
        <w:rPr>
          <w:b/>
          <w:bCs/>
          <w:sz w:val="32"/>
          <w:szCs w:val="32"/>
        </w:rPr>
      </w:pPr>
      <w:r w:rsidRPr="003126C6">
        <w:rPr>
          <w:b/>
          <w:bCs/>
          <w:sz w:val="32"/>
          <w:szCs w:val="32"/>
        </w:rPr>
        <w:t>R</w:t>
      </w:r>
      <w:r w:rsidRPr="003126C6">
        <w:rPr>
          <w:b/>
          <w:bCs/>
          <w:sz w:val="32"/>
          <w:szCs w:val="32"/>
        </w:rPr>
        <w:t>eal world use cases to use NOSQL DB in each industry</w:t>
      </w:r>
    </w:p>
    <w:p w14:paraId="12BB007E" w14:textId="77777777" w:rsidR="003126C6" w:rsidRPr="003126C6" w:rsidRDefault="003126C6" w:rsidP="003126C6">
      <w:pPr>
        <w:jc w:val="center"/>
        <w:rPr>
          <w:b/>
          <w:bCs/>
          <w:sz w:val="32"/>
          <w:szCs w:val="32"/>
        </w:rPr>
      </w:pPr>
    </w:p>
    <w:p w14:paraId="302C61D8" w14:textId="2564959B" w:rsidR="003126C6" w:rsidRPr="003126C6" w:rsidRDefault="003126C6" w:rsidP="003126C6">
      <w:pPr>
        <w:rPr>
          <w:b/>
          <w:bCs/>
          <w:sz w:val="28"/>
          <w:szCs w:val="28"/>
        </w:rPr>
      </w:pPr>
      <w:r w:rsidRPr="003126C6">
        <w:rPr>
          <w:b/>
          <w:bCs/>
          <w:sz w:val="28"/>
          <w:szCs w:val="28"/>
        </w:rPr>
        <w:t>1. Retail</w:t>
      </w:r>
      <w:r w:rsidRPr="003126C6">
        <w:rPr>
          <w:b/>
          <w:bCs/>
          <w:sz w:val="28"/>
          <w:szCs w:val="28"/>
        </w:rPr>
        <w:t xml:space="preserve"> Industry</w:t>
      </w:r>
    </w:p>
    <w:p w14:paraId="31B2649A" w14:textId="010CACB4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Use Case: Product Catalog</w:t>
      </w:r>
      <w:r>
        <w:rPr>
          <w:b/>
          <w:bCs/>
        </w:rPr>
        <w:t>ue</w:t>
      </w:r>
      <w:r w:rsidRPr="003126C6">
        <w:rPr>
          <w:b/>
          <w:bCs/>
        </w:rPr>
        <w:t xml:space="preserve"> Management</w:t>
      </w:r>
    </w:p>
    <w:p w14:paraId="23CA2636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Explanation:</w:t>
      </w:r>
    </w:p>
    <w:p w14:paraId="1D28BD49" w14:textId="17964D38" w:rsidR="003126C6" w:rsidRPr="003126C6" w:rsidRDefault="003126C6" w:rsidP="003126C6">
      <w:r w:rsidRPr="003126C6">
        <w:t xml:space="preserve">Retailers like Amazon or Walmart manage massive product </w:t>
      </w:r>
      <w:r w:rsidRPr="003126C6">
        <w:t>catalogues</w:t>
      </w:r>
      <w:r w:rsidRPr="003126C6">
        <w:t xml:space="preserve"> with millions of items. Each product may have different attributes (e.g.</w:t>
      </w:r>
      <w:r>
        <w:t>,</w:t>
      </w:r>
      <w:r w:rsidRPr="003126C6">
        <w:t xml:space="preserve"> electronics vs. clothing), and the structure of these items varies significantly.</w:t>
      </w:r>
    </w:p>
    <w:p w14:paraId="3EF260ED" w14:textId="77777777" w:rsidR="003126C6" w:rsidRPr="003126C6" w:rsidRDefault="003126C6" w:rsidP="003126C6">
      <w:pPr>
        <w:numPr>
          <w:ilvl w:val="0"/>
          <w:numId w:val="1"/>
        </w:numPr>
      </w:pPr>
      <w:r w:rsidRPr="003126C6">
        <w:rPr>
          <w:b/>
          <w:bCs/>
        </w:rPr>
        <w:t>Why NoSQL</w:t>
      </w:r>
      <w:r w:rsidRPr="003126C6">
        <w:t xml:space="preserve">: NoSQL databases, especially </w:t>
      </w:r>
      <w:r w:rsidRPr="003126C6">
        <w:rPr>
          <w:b/>
          <w:bCs/>
        </w:rPr>
        <w:t>document-based</w:t>
      </w:r>
      <w:r w:rsidRPr="003126C6">
        <w:t xml:space="preserve"> ones like MongoDB or Couchbase, allow flexible schemas. This makes it easy to store and query products with varying attributes.</w:t>
      </w:r>
    </w:p>
    <w:p w14:paraId="737D41E8" w14:textId="77777777" w:rsidR="003126C6" w:rsidRPr="003126C6" w:rsidRDefault="003126C6" w:rsidP="003126C6">
      <w:pPr>
        <w:numPr>
          <w:ilvl w:val="0"/>
          <w:numId w:val="1"/>
        </w:numPr>
      </w:pPr>
      <w:r w:rsidRPr="003126C6">
        <w:rPr>
          <w:b/>
          <w:bCs/>
        </w:rPr>
        <w:t>Benefits</w:t>
      </w:r>
      <w:r w:rsidRPr="003126C6">
        <w:t>:</w:t>
      </w:r>
    </w:p>
    <w:p w14:paraId="27564B02" w14:textId="77777777" w:rsidR="003126C6" w:rsidRPr="003126C6" w:rsidRDefault="003126C6" w:rsidP="003126C6">
      <w:pPr>
        <w:numPr>
          <w:ilvl w:val="1"/>
          <w:numId w:val="1"/>
        </w:numPr>
      </w:pPr>
      <w:r w:rsidRPr="003126C6">
        <w:t>Easily handle changes in product structure (e.g., new fields).</w:t>
      </w:r>
    </w:p>
    <w:p w14:paraId="34884A98" w14:textId="77777777" w:rsidR="003126C6" w:rsidRPr="003126C6" w:rsidRDefault="003126C6" w:rsidP="003126C6">
      <w:pPr>
        <w:numPr>
          <w:ilvl w:val="1"/>
          <w:numId w:val="1"/>
        </w:numPr>
      </w:pPr>
      <w:r w:rsidRPr="003126C6">
        <w:t>Faster updates and querying for real-time search.</w:t>
      </w:r>
    </w:p>
    <w:p w14:paraId="03B7EF8A" w14:textId="2AD16AEE" w:rsidR="00BC7A78" w:rsidRPr="003126C6" w:rsidRDefault="003126C6" w:rsidP="00BC7A78">
      <w:pPr>
        <w:numPr>
          <w:ilvl w:val="1"/>
          <w:numId w:val="1"/>
        </w:numPr>
      </w:pPr>
      <w:r w:rsidRPr="003126C6">
        <w:t>Scales horizontally to accommodate growth in product inventory.</w:t>
      </w:r>
    </w:p>
    <w:p w14:paraId="3F272335" w14:textId="7E5D90E2" w:rsidR="003126C6" w:rsidRDefault="00BC7A78">
      <w:r>
        <w:rPr>
          <w:noProof/>
        </w:rPr>
        <w:drawing>
          <wp:inline distT="0" distB="0" distL="0" distR="0" wp14:anchorId="464EDB03" wp14:editId="4EF86C22">
            <wp:extent cx="2666352" cy="1143000"/>
            <wp:effectExtent l="0" t="0" r="0" b="0"/>
            <wp:docPr id="272329915" name="Picture 1" descr="A black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29915" name="Picture 1" descr="A black and orange logo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1" b="23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84" cy="116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C2E74" wp14:editId="0A3FDC70">
            <wp:extent cx="2156460" cy="1294449"/>
            <wp:effectExtent l="0" t="0" r="0" b="1270"/>
            <wp:docPr id="988922620" name="Picture 2" descr="A logo with a yellow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2620" name="Picture 2" descr="A logo with a yellow arrow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2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285F" w14:textId="07739D88" w:rsidR="003126C6" w:rsidRPr="003126C6" w:rsidRDefault="003126C6" w:rsidP="003126C6">
      <w:pPr>
        <w:rPr>
          <w:b/>
          <w:bCs/>
        </w:rPr>
      </w:pPr>
      <w:r w:rsidRPr="003126C6">
        <w:rPr>
          <w:b/>
          <w:bCs/>
          <w:sz w:val="28"/>
          <w:szCs w:val="28"/>
        </w:rPr>
        <w:t>2. Banking</w:t>
      </w:r>
      <w:r>
        <w:rPr>
          <w:b/>
          <w:bCs/>
        </w:rPr>
        <w:t xml:space="preserve"> </w:t>
      </w:r>
      <w:r w:rsidRPr="003126C6">
        <w:rPr>
          <w:b/>
          <w:bCs/>
          <w:sz w:val="28"/>
          <w:szCs w:val="28"/>
        </w:rPr>
        <w:t>Industry</w:t>
      </w:r>
    </w:p>
    <w:p w14:paraId="28FD9E0E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Use Case: Real-time Fraud Detection</w:t>
      </w:r>
    </w:p>
    <w:p w14:paraId="24A534E3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Explanation:</w:t>
      </w:r>
    </w:p>
    <w:p w14:paraId="70EAABF9" w14:textId="5B266A11" w:rsidR="003126C6" w:rsidRPr="003126C6" w:rsidRDefault="003126C6" w:rsidP="003126C6">
      <w:r w:rsidRPr="003126C6">
        <w:t xml:space="preserve">Banks need to </w:t>
      </w:r>
      <w:r w:rsidRPr="003126C6">
        <w:t>analyse</w:t>
      </w:r>
      <w:r w:rsidRPr="003126C6">
        <w:t xml:space="preserve"> massive volumes of transaction data in real time to detect fraudulent </w:t>
      </w:r>
      <w:r w:rsidRPr="003126C6">
        <w:t>behaviour</w:t>
      </w:r>
      <w:r w:rsidRPr="003126C6">
        <w:t xml:space="preserve"> (e.g., unusual spending patterns).</w:t>
      </w:r>
    </w:p>
    <w:p w14:paraId="75D4628B" w14:textId="77777777" w:rsidR="003126C6" w:rsidRPr="003126C6" w:rsidRDefault="003126C6" w:rsidP="003126C6">
      <w:pPr>
        <w:numPr>
          <w:ilvl w:val="0"/>
          <w:numId w:val="2"/>
        </w:numPr>
      </w:pPr>
      <w:r w:rsidRPr="003126C6">
        <w:rPr>
          <w:b/>
          <w:bCs/>
        </w:rPr>
        <w:t>Why NoSQL</w:t>
      </w:r>
      <w:r w:rsidRPr="003126C6">
        <w:t xml:space="preserve">: </w:t>
      </w:r>
      <w:r w:rsidRPr="003126C6">
        <w:rPr>
          <w:b/>
          <w:bCs/>
        </w:rPr>
        <w:t>Wide-column stores</w:t>
      </w:r>
      <w:r w:rsidRPr="003126C6">
        <w:t xml:space="preserve"> like Cassandra are great for handling high-speed, write-heavy workloads across distributed systems.</w:t>
      </w:r>
    </w:p>
    <w:p w14:paraId="6FD56EB2" w14:textId="77777777" w:rsidR="003126C6" w:rsidRPr="003126C6" w:rsidRDefault="003126C6" w:rsidP="003126C6">
      <w:pPr>
        <w:numPr>
          <w:ilvl w:val="0"/>
          <w:numId w:val="2"/>
        </w:numPr>
      </w:pPr>
      <w:r w:rsidRPr="003126C6">
        <w:rPr>
          <w:b/>
          <w:bCs/>
        </w:rPr>
        <w:t>Benefits</w:t>
      </w:r>
      <w:r w:rsidRPr="003126C6">
        <w:t>:</w:t>
      </w:r>
    </w:p>
    <w:p w14:paraId="6A049AC6" w14:textId="77777777" w:rsidR="003126C6" w:rsidRPr="003126C6" w:rsidRDefault="003126C6" w:rsidP="003126C6">
      <w:pPr>
        <w:numPr>
          <w:ilvl w:val="1"/>
          <w:numId w:val="2"/>
        </w:numPr>
      </w:pPr>
      <w:r w:rsidRPr="003126C6">
        <w:t>High write throughput to process transactions as they happen.</w:t>
      </w:r>
    </w:p>
    <w:p w14:paraId="4DB27E5D" w14:textId="0122A65D" w:rsidR="003126C6" w:rsidRPr="003126C6" w:rsidRDefault="003126C6" w:rsidP="003126C6">
      <w:pPr>
        <w:numPr>
          <w:ilvl w:val="1"/>
          <w:numId w:val="2"/>
        </w:numPr>
      </w:pPr>
      <w:r w:rsidRPr="003126C6">
        <w:t xml:space="preserve">Time-series data </w:t>
      </w:r>
      <w:r w:rsidRPr="003126C6">
        <w:t>modelling</w:t>
      </w:r>
      <w:r w:rsidRPr="003126C6">
        <w:t xml:space="preserve"> for </w:t>
      </w:r>
      <w:r w:rsidRPr="003126C6">
        <w:t>behaviour</w:t>
      </w:r>
      <w:r w:rsidRPr="003126C6">
        <w:t xml:space="preserve"> analysis.</w:t>
      </w:r>
    </w:p>
    <w:p w14:paraId="53A686DB" w14:textId="77777777" w:rsidR="003126C6" w:rsidRPr="003126C6" w:rsidRDefault="003126C6" w:rsidP="003126C6">
      <w:pPr>
        <w:numPr>
          <w:ilvl w:val="1"/>
          <w:numId w:val="2"/>
        </w:numPr>
      </w:pPr>
      <w:r w:rsidRPr="003126C6">
        <w:lastRenderedPageBreak/>
        <w:t>Scalable architecture to support growing transaction volumes.</w:t>
      </w:r>
    </w:p>
    <w:p w14:paraId="6BB3C0D1" w14:textId="77777777" w:rsidR="003126C6" w:rsidRDefault="003126C6" w:rsidP="003126C6">
      <w:r w:rsidRPr="003126C6">
        <w:t>Note: NoSQL is used alongside traditional RDBMS for analytics and real-time use cases, not as a replacement for core financial systems.</w:t>
      </w:r>
    </w:p>
    <w:p w14:paraId="1A0A9E77" w14:textId="77777777" w:rsidR="00BC7A78" w:rsidRDefault="00BC7A78" w:rsidP="003126C6"/>
    <w:p w14:paraId="7B7DEDD7" w14:textId="560728C4" w:rsidR="003126C6" w:rsidRPr="003126C6" w:rsidRDefault="003126C6" w:rsidP="003126C6">
      <w:r w:rsidRPr="003126C6">
        <w:rPr>
          <w:b/>
          <w:bCs/>
          <w:sz w:val="28"/>
          <w:szCs w:val="28"/>
        </w:rPr>
        <w:t>3. Social Media</w:t>
      </w:r>
    </w:p>
    <w:p w14:paraId="291A4DCA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Use Case: User Profile &amp; Activity Feed Management</w:t>
      </w:r>
    </w:p>
    <w:p w14:paraId="7126FB72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Explanation:</w:t>
      </w:r>
    </w:p>
    <w:p w14:paraId="7F894609" w14:textId="77777777" w:rsidR="003126C6" w:rsidRPr="003126C6" w:rsidRDefault="003126C6" w:rsidP="003126C6">
      <w:r w:rsidRPr="003126C6">
        <w:t>Social media platforms like Facebook or Instagram need to manage billions of user profiles, connections, and real-time feeds.</w:t>
      </w:r>
    </w:p>
    <w:p w14:paraId="5050D0C3" w14:textId="77777777" w:rsidR="003126C6" w:rsidRPr="003126C6" w:rsidRDefault="003126C6" w:rsidP="003126C6">
      <w:pPr>
        <w:numPr>
          <w:ilvl w:val="0"/>
          <w:numId w:val="3"/>
        </w:numPr>
      </w:pPr>
      <w:r w:rsidRPr="003126C6">
        <w:rPr>
          <w:b/>
          <w:bCs/>
        </w:rPr>
        <w:t>Why NoSQL</w:t>
      </w:r>
      <w:r w:rsidRPr="003126C6">
        <w:t xml:space="preserve">: </w:t>
      </w:r>
      <w:r w:rsidRPr="003126C6">
        <w:rPr>
          <w:b/>
          <w:bCs/>
        </w:rPr>
        <w:t>Graph databases</w:t>
      </w:r>
      <w:r w:rsidRPr="003126C6">
        <w:t xml:space="preserve"> like Neo4j or </w:t>
      </w:r>
      <w:r w:rsidRPr="003126C6">
        <w:rPr>
          <w:b/>
          <w:bCs/>
        </w:rPr>
        <w:t>document stores</w:t>
      </w:r>
      <w:r w:rsidRPr="003126C6">
        <w:t xml:space="preserve"> like MongoDB are commonly used.</w:t>
      </w:r>
    </w:p>
    <w:p w14:paraId="4765AEAB" w14:textId="14247CEE" w:rsidR="003126C6" w:rsidRPr="003126C6" w:rsidRDefault="003126C6" w:rsidP="003126C6">
      <w:pPr>
        <w:numPr>
          <w:ilvl w:val="1"/>
          <w:numId w:val="3"/>
        </w:numPr>
      </w:pPr>
      <w:r w:rsidRPr="003126C6">
        <w:t xml:space="preserve">Graph DBs are ideal for </w:t>
      </w:r>
      <w:r w:rsidRPr="003126C6">
        <w:t>modelling</w:t>
      </w:r>
      <w:r w:rsidRPr="003126C6">
        <w:t xml:space="preserve"> complex relationships (e.g., friends, followers).</w:t>
      </w:r>
    </w:p>
    <w:p w14:paraId="22EAAA31" w14:textId="77777777" w:rsidR="003126C6" w:rsidRPr="003126C6" w:rsidRDefault="003126C6" w:rsidP="003126C6">
      <w:pPr>
        <w:numPr>
          <w:ilvl w:val="1"/>
          <w:numId w:val="3"/>
        </w:numPr>
      </w:pPr>
      <w:r w:rsidRPr="003126C6">
        <w:t>Document DBs store semi-structured profile and post data.</w:t>
      </w:r>
    </w:p>
    <w:p w14:paraId="1F8FEC00" w14:textId="77777777" w:rsidR="003126C6" w:rsidRPr="003126C6" w:rsidRDefault="003126C6" w:rsidP="003126C6">
      <w:pPr>
        <w:numPr>
          <w:ilvl w:val="0"/>
          <w:numId w:val="3"/>
        </w:numPr>
      </w:pPr>
      <w:r w:rsidRPr="003126C6">
        <w:rPr>
          <w:b/>
          <w:bCs/>
        </w:rPr>
        <w:t>Benefits</w:t>
      </w:r>
      <w:r w:rsidRPr="003126C6">
        <w:t>:</w:t>
      </w:r>
    </w:p>
    <w:p w14:paraId="6F5D7970" w14:textId="77777777" w:rsidR="003126C6" w:rsidRPr="003126C6" w:rsidRDefault="003126C6" w:rsidP="003126C6">
      <w:pPr>
        <w:numPr>
          <w:ilvl w:val="1"/>
          <w:numId w:val="3"/>
        </w:numPr>
      </w:pPr>
      <w:r w:rsidRPr="003126C6">
        <w:t>Real-time recommendations (friends, content).</w:t>
      </w:r>
    </w:p>
    <w:p w14:paraId="7008BBCA" w14:textId="77777777" w:rsidR="003126C6" w:rsidRPr="003126C6" w:rsidRDefault="003126C6" w:rsidP="003126C6">
      <w:pPr>
        <w:numPr>
          <w:ilvl w:val="1"/>
          <w:numId w:val="3"/>
        </w:numPr>
      </w:pPr>
      <w:r w:rsidRPr="003126C6">
        <w:t>Flexible and fast updates to profile data and activity logs.</w:t>
      </w:r>
    </w:p>
    <w:p w14:paraId="1A192933" w14:textId="29FD4F85" w:rsidR="003126C6" w:rsidRDefault="003126C6" w:rsidP="003126C6">
      <w:pPr>
        <w:numPr>
          <w:ilvl w:val="1"/>
          <w:numId w:val="3"/>
        </w:numPr>
      </w:pPr>
      <w:r w:rsidRPr="003126C6">
        <w:t xml:space="preserve">Efficient retrieval of newsfeeds based on user </w:t>
      </w:r>
      <w:r w:rsidRPr="003126C6">
        <w:t>behaviour</w:t>
      </w:r>
      <w:r w:rsidRPr="003126C6">
        <w:t xml:space="preserve"> and relationships.</w:t>
      </w:r>
    </w:p>
    <w:p w14:paraId="2A6DF047" w14:textId="523ACA55" w:rsidR="00BC7A78" w:rsidRPr="003126C6" w:rsidRDefault="00BC7A78" w:rsidP="00BC7A78">
      <w:pPr>
        <w:ind w:left="2160"/>
      </w:pPr>
      <w:r>
        <w:rPr>
          <w:noProof/>
        </w:rPr>
        <w:drawing>
          <wp:inline distT="0" distB="0" distL="0" distR="0" wp14:anchorId="2A77BCF3" wp14:editId="45312AB3">
            <wp:extent cx="762000" cy="762000"/>
            <wp:effectExtent l="0" t="0" r="0" b="0"/>
            <wp:docPr id="66196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2958" name="Picture 6619629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3470FDE4" wp14:editId="42795EA8">
            <wp:extent cx="786265" cy="782955"/>
            <wp:effectExtent l="0" t="0" r="0" b="0"/>
            <wp:docPr id="1598438039" name="Picture 6" descr="A white letter f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8039" name="Picture 6" descr="A white letter f on a blu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192" cy="8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A788" w14:textId="77777777" w:rsidR="003126C6" w:rsidRDefault="003126C6"/>
    <w:p w14:paraId="752524BC" w14:textId="77777777" w:rsidR="003126C6" w:rsidRPr="003126C6" w:rsidRDefault="003126C6" w:rsidP="003126C6">
      <w:pPr>
        <w:rPr>
          <w:b/>
          <w:bCs/>
          <w:sz w:val="28"/>
          <w:szCs w:val="28"/>
        </w:rPr>
      </w:pPr>
      <w:r w:rsidRPr="003126C6">
        <w:rPr>
          <w:b/>
          <w:bCs/>
          <w:sz w:val="28"/>
          <w:szCs w:val="28"/>
        </w:rPr>
        <w:t>4. Education</w:t>
      </w:r>
    </w:p>
    <w:p w14:paraId="2CFF4226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Use Case: Learning Management Systems (LMS) and Student Analytics</w:t>
      </w:r>
    </w:p>
    <w:p w14:paraId="57997D67" w14:textId="77777777" w:rsidR="003126C6" w:rsidRPr="003126C6" w:rsidRDefault="003126C6" w:rsidP="003126C6">
      <w:pPr>
        <w:rPr>
          <w:b/>
          <w:bCs/>
        </w:rPr>
      </w:pPr>
      <w:r w:rsidRPr="003126C6">
        <w:rPr>
          <w:b/>
          <w:bCs/>
        </w:rPr>
        <w:t>Explanation:</w:t>
      </w:r>
    </w:p>
    <w:p w14:paraId="366CAAD7" w14:textId="77777777" w:rsidR="003126C6" w:rsidRPr="003126C6" w:rsidRDefault="003126C6" w:rsidP="003126C6">
      <w:r w:rsidRPr="003126C6">
        <w:t>Modern LMS platforms (e.g., Coursera, Khan Academy) collect data on student progress, content interaction, and course feedback.</w:t>
      </w:r>
    </w:p>
    <w:p w14:paraId="01E2CC75" w14:textId="77777777" w:rsidR="003126C6" w:rsidRPr="003126C6" w:rsidRDefault="003126C6" w:rsidP="003126C6">
      <w:pPr>
        <w:numPr>
          <w:ilvl w:val="0"/>
          <w:numId w:val="4"/>
        </w:numPr>
      </w:pPr>
      <w:r w:rsidRPr="003126C6">
        <w:rPr>
          <w:b/>
          <w:bCs/>
        </w:rPr>
        <w:lastRenderedPageBreak/>
        <w:t>Why NoSQL</w:t>
      </w:r>
      <w:r w:rsidRPr="003126C6">
        <w:t xml:space="preserve">: A mix of </w:t>
      </w:r>
      <w:r w:rsidRPr="003126C6">
        <w:rPr>
          <w:b/>
          <w:bCs/>
        </w:rPr>
        <w:t>document stores</w:t>
      </w:r>
      <w:r w:rsidRPr="003126C6">
        <w:t xml:space="preserve"> and </w:t>
      </w:r>
      <w:r w:rsidRPr="003126C6">
        <w:rPr>
          <w:b/>
          <w:bCs/>
        </w:rPr>
        <w:t>key-value stores</w:t>
      </w:r>
      <w:r w:rsidRPr="003126C6">
        <w:t xml:space="preserve"> allows storing unstructured data such as assignments, assessments, session logs, and interactive content.</w:t>
      </w:r>
    </w:p>
    <w:p w14:paraId="74CA4984" w14:textId="77777777" w:rsidR="003126C6" w:rsidRPr="003126C6" w:rsidRDefault="003126C6" w:rsidP="003126C6">
      <w:pPr>
        <w:numPr>
          <w:ilvl w:val="0"/>
          <w:numId w:val="4"/>
        </w:numPr>
      </w:pPr>
      <w:r w:rsidRPr="003126C6">
        <w:rPr>
          <w:b/>
          <w:bCs/>
        </w:rPr>
        <w:t>Benefits</w:t>
      </w:r>
      <w:r w:rsidRPr="003126C6">
        <w:t>:</w:t>
      </w:r>
    </w:p>
    <w:p w14:paraId="0F7342D2" w14:textId="77777777" w:rsidR="003126C6" w:rsidRPr="003126C6" w:rsidRDefault="003126C6" w:rsidP="003126C6">
      <w:pPr>
        <w:numPr>
          <w:ilvl w:val="1"/>
          <w:numId w:val="4"/>
        </w:numPr>
      </w:pPr>
      <w:r w:rsidRPr="003126C6">
        <w:t>Custom data per student (adaptive learning paths).</w:t>
      </w:r>
    </w:p>
    <w:p w14:paraId="53D7320D" w14:textId="77777777" w:rsidR="003126C6" w:rsidRPr="003126C6" w:rsidRDefault="003126C6" w:rsidP="003126C6">
      <w:pPr>
        <w:numPr>
          <w:ilvl w:val="1"/>
          <w:numId w:val="4"/>
        </w:numPr>
      </w:pPr>
      <w:r w:rsidRPr="003126C6">
        <w:t>Fast analytics on engagement and performance.</w:t>
      </w:r>
    </w:p>
    <w:p w14:paraId="01A80CAB" w14:textId="77777777" w:rsidR="003126C6" w:rsidRPr="003126C6" w:rsidRDefault="003126C6" w:rsidP="003126C6">
      <w:pPr>
        <w:numPr>
          <w:ilvl w:val="1"/>
          <w:numId w:val="4"/>
        </w:numPr>
      </w:pPr>
      <w:r w:rsidRPr="003126C6">
        <w:t>Schema flexibility supports evolving educational content</w:t>
      </w:r>
    </w:p>
    <w:p w14:paraId="512C0C3D" w14:textId="77777777" w:rsidR="003126C6" w:rsidRDefault="003126C6"/>
    <w:p w14:paraId="641E1C90" w14:textId="2BA61AD6" w:rsidR="00BC7A78" w:rsidRDefault="00BC7A78" w:rsidP="00BC7A78">
      <w:pPr>
        <w:ind w:left="3600"/>
      </w:pPr>
      <w:r>
        <w:rPr>
          <w:noProof/>
        </w:rPr>
        <w:drawing>
          <wp:inline distT="0" distB="0" distL="0" distR="0" wp14:anchorId="1E603FFD" wp14:editId="654FD3B3">
            <wp:extent cx="1041400" cy="1041400"/>
            <wp:effectExtent l="0" t="0" r="6350" b="6350"/>
            <wp:docPr id="901701994" name="Picture 7" descr="A blu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01994" name="Picture 7" descr="A blue sig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B4E86"/>
    <w:multiLevelType w:val="multilevel"/>
    <w:tmpl w:val="4F2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2A28"/>
    <w:multiLevelType w:val="multilevel"/>
    <w:tmpl w:val="DDD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561B4"/>
    <w:multiLevelType w:val="multilevel"/>
    <w:tmpl w:val="0EF4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69D"/>
    <w:multiLevelType w:val="multilevel"/>
    <w:tmpl w:val="E01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07447">
    <w:abstractNumId w:val="3"/>
  </w:num>
  <w:num w:numId="2" w16cid:durableId="1363287158">
    <w:abstractNumId w:val="1"/>
  </w:num>
  <w:num w:numId="3" w16cid:durableId="1545829106">
    <w:abstractNumId w:val="0"/>
  </w:num>
  <w:num w:numId="4" w16cid:durableId="147556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C6"/>
    <w:rsid w:val="000C1F3E"/>
    <w:rsid w:val="003126C6"/>
    <w:rsid w:val="00B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C465"/>
  <w15:chartTrackingRefBased/>
  <w15:docId w15:val="{6224716A-42D9-4DA9-AD46-F4DFE7AA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Suhas Bedagkar</dc:creator>
  <cp:keywords/>
  <dc:description/>
  <cp:lastModifiedBy>Yash Suhas Bedagkar</cp:lastModifiedBy>
  <cp:revision>1</cp:revision>
  <dcterms:created xsi:type="dcterms:W3CDTF">2025-10-03T06:56:00Z</dcterms:created>
  <dcterms:modified xsi:type="dcterms:W3CDTF">2025-10-03T07:16:00Z</dcterms:modified>
</cp:coreProperties>
</file>